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062" w:rsidRDefault="00C24062" w:rsidP="00C24062">
      <w:pPr>
        <w:pStyle w:val="Ttulo1"/>
        <w:jc w:val="center"/>
        <w:rPr>
          <w:rFonts w:ascii="Times New Roman" w:hAnsi="Times New Roman"/>
          <w:sz w:val="34"/>
          <w:szCs w:val="34"/>
        </w:rPr>
      </w:pPr>
    </w:p>
    <w:p w:rsidR="00C24062" w:rsidRPr="003A21EE" w:rsidRDefault="00FD06DB" w:rsidP="00C24062">
      <w:pPr>
        <w:pStyle w:val="Ttulo1"/>
        <w:jc w:val="center"/>
        <w:rPr>
          <w:rFonts w:ascii="Times New Roman" w:hAnsi="Times New Roman"/>
          <w:i/>
          <w:noProof/>
          <w:color w:val="7030A0"/>
          <w:sz w:val="36"/>
          <w:szCs w:val="36"/>
        </w:rPr>
      </w:pPr>
      <w:r>
        <w:rPr>
          <w:rFonts w:ascii="Times New Roman" w:hAnsi="Times New Roman"/>
          <w:noProof/>
          <w:sz w:val="34"/>
          <w:szCs w:val="34"/>
        </w:rPr>
        <w:t>P</w:t>
      </w:r>
      <w:r w:rsidR="009A7A95">
        <w:rPr>
          <w:rFonts w:ascii="Times New Roman" w:hAnsi="Times New Roman"/>
          <w:noProof/>
          <w:sz w:val="34"/>
          <w:szCs w:val="34"/>
        </w:rPr>
        <w:t>unto de vista heurí</w:t>
      </w:r>
      <w:r w:rsidR="00B72164">
        <w:rPr>
          <w:rFonts w:ascii="Times New Roman" w:hAnsi="Times New Roman"/>
          <w:noProof/>
          <w:sz w:val="34"/>
          <w:szCs w:val="34"/>
        </w:rPr>
        <w:t xml:space="preserve">stico </w:t>
      </w:r>
      <w:r w:rsidR="007419B6">
        <w:rPr>
          <w:rFonts w:ascii="Times New Roman" w:hAnsi="Times New Roman"/>
          <w:noProof/>
          <w:sz w:val="34"/>
          <w:szCs w:val="34"/>
        </w:rPr>
        <w:t>referente</w:t>
      </w:r>
      <w:r w:rsidR="00B72164">
        <w:rPr>
          <w:rFonts w:ascii="Times New Roman" w:hAnsi="Times New Roman"/>
          <w:noProof/>
          <w:sz w:val="34"/>
          <w:szCs w:val="34"/>
        </w:rPr>
        <w:t xml:space="preserve"> a la </w:t>
      </w:r>
      <w:r w:rsidR="00D758D2">
        <w:rPr>
          <w:rFonts w:ascii="Times New Roman" w:hAnsi="Times New Roman"/>
          <w:noProof/>
          <w:sz w:val="34"/>
          <w:szCs w:val="34"/>
        </w:rPr>
        <w:t>duali</w:t>
      </w:r>
      <w:r w:rsidR="0065719B">
        <w:rPr>
          <w:rFonts w:ascii="Times New Roman" w:hAnsi="Times New Roman"/>
          <w:noProof/>
          <w:sz w:val="34"/>
          <w:szCs w:val="34"/>
        </w:rPr>
        <w:t xml:space="preserve">dad </w:t>
      </w:r>
      <w:r w:rsidR="00A53B61">
        <w:rPr>
          <w:rFonts w:ascii="Times New Roman" w:hAnsi="Times New Roman"/>
          <w:noProof/>
          <w:sz w:val="34"/>
          <w:szCs w:val="34"/>
        </w:rPr>
        <w:t>Onda-</w:t>
      </w:r>
      <w:r w:rsidR="00D758D2">
        <w:rPr>
          <w:rFonts w:ascii="Times New Roman" w:hAnsi="Times New Roman"/>
          <w:noProof/>
          <w:sz w:val="34"/>
          <w:szCs w:val="34"/>
        </w:rPr>
        <w:t>Corpúsculo</w:t>
      </w:r>
    </w:p>
    <w:p w:rsidR="00C24062" w:rsidRPr="002A69CA" w:rsidRDefault="00D43ABE" w:rsidP="00C24062">
      <w:pPr>
        <w:jc w:val="center"/>
        <w:rPr>
          <w:b/>
          <w:noProof/>
          <w:lang w:val="en-US"/>
        </w:rPr>
      </w:pPr>
      <w:r w:rsidRPr="00D43ABE">
        <w:rPr>
          <w:b/>
          <w:noProof/>
          <w:lang w:val="en-US"/>
        </w:rPr>
        <w:t>Heuristic point of view concerning the wave-Corpuscle duality</w:t>
      </w:r>
      <w:r w:rsidR="00C24062" w:rsidRPr="002A69CA">
        <w:rPr>
          <w:b/>
          <w:noProof/>
          <w:lang w:val="en-US"/>
        </w:rPr>
        <w:t xml:space="preserve"> </w:t>
      </w:r>
    </w:p>
    <w:p w:rsidR="00C24062" w:rsidRPr="00155431" w:rsidRDefault="00C24062" w:rsidP="00C24062">
      <w:pPr>
        <w:pStyle w:val="revautores"/>
        <w:rPr>
          <w:sz w:val="16"/>
          <w:szCs w:val="16"/>
          <w:vertAlign w:val="superscript"/>
        </w:rPr>
      </w:pPr>
      <w:r w:rsidRPr="00155431">
        <w:rPr>
          <w:sz w:val="16"/>
          <w:szCs w:val="16"/>
        </w:rPr>
        <w:t>Heber Gabriel Pico Jiménez MD</w:t>
      </w:r>
      <w:hyperlink r:id="rId8" w:history="1">
        <w:r w:rsidRPr="00155431">
          <w:rPr>
            <w:rStyle w:val="Hipervnculo"/>
            <w:sz w:val="16"/>
            <w:szCs w:val="16"/>
          </w:rPr>
          <w:t>1</w:t>
        </w:r>
      </w:hyperlink>
    </w:p>
    <w:p w:rsidR="00C24062" w:rsidRPr="00155431" w:rsidRDefault="00C24062" w:rsidP="00C24062">
      <w:pPr>
        <w:pStyle w:val="PACS"/>
        <w:tabs>
          <w:tab w:val="left" w:pos="6647"/>
        </w:tabs>
        <w:rPr>
          <w:rFonts w:eastAsia="Arial Unicode MS"/>
          <w:lang w:val="es-CO"/>
        </w:rPr>
      </w:pPr>
      <w:r w:rsidRPr="00155431">
        <w:rPr>
          <w:rFonts w:eastAsia="Arial Unicode MS"/>
          <w:lang w:val="es-CO"/>
        </w:rPr>
        <w:tab/>
      </w:r>
      <w:r>
        <w:rPr>
          <w:rFonts w:eastAsia="Arial Unicode MS"/>
          <w:noProof/>
          <w:lang w:val="es-CO" w:eastAsia="es-CO"/>
        </w:rPr>
        <mc:AlternateContent>
          <mc:Choice Requires="wps">
            <w:drawing>
              <wp:anchor distT="0" distB="0" distL="114300" distR="114300" simplePos="0" relativeHeight="251659264" behindDoc="0" locked="0" layoutInCell="1" allowOverlap="1" wp14:anchorId="3A5C5E2F" wp14:editId="04960885">
                <wp:simplePos x="0" y="0"/>
                <wp:positionH relativeFrom="column">
                  <wp:posOffset>356235</wp:posOffset>
                </wp:positionH>
                <wp:positionV relativeFrom="paragraph">
                  <wp:posOffset>115570</wp:posOffset>
                </wp:positionV>
                <wp:extent cx="5668645" cy="0"/>
                <wp:effectExtent l="9525" t="5715" r="8255" b="1333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86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682216" id="_x0000_t32" coordsize="21600,21600" o:spt="32" o:oned="t" path="m,l21600,21600e" filled="f">
                <v:path arrowok="t" fillok="f" o:connecttype="none"/>
                <o:lock v:ext="edit" shapetype="t"/>
              </v:shapetype>
              <v:shape id="AutoShape 2" o:spid="_x0000_s1026" type="#_x0000_t32" style="position:absolute;margin-left:28.05pt;margin-top:9.1pt;width:446.3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"/>
            </w:pict>
          </mc:Fallback>
        </mc:AlternateContent>
      </w:r>
    </w:p>
    <w:p w:rsidR="00C24062" w:rsidRDefault="00C24062" w:rsidP="00C24062">
      <w:pPr>
        <w:pStyle w:val="RESUMEN"/>
        <w:ind w:left="567" w:right="474"/>
        <w:rPr>
          <w:rFonts w:eastAsia="Arial Unicode MS"/>
          <w:caps w:val="0"/>
        </w:rPr>
      </w:pPr>
      <w:r w:rsidRPr="00AB228F">
        <w:rPr>
          <w:rFonts w:eastAsia="Arial Unicode MS"/>
          <w:caps w:val="0"/>
        </w:rPr>
        <w:t>Resumen</w:t>
      </w:r>
    </w:p>
    <w:p w:rsidR="00C24062" w:rsidRDefault="00E5167D" w:rsidP="00C24062">
      <w:pPr>
        <w:ind w:left="567" w:right="474"/>
        <w:jc w:val="both"/>
        <w:rPr>
          <w:sz w:val="18"/>
          <w:szCs w:val="18"/>
        </w:rPr>
      </w:pPr>
      <w:r>
        <w:rPr>
          <w:sz w:val="18"/>
          <w:szCs w:val="18"/>
        </w:rPr>
        <w:t>L</w:t>
      </w:r>
      <w:r w:rsidR="00293A91">
        <w:rPr>
          <w:sz w:val="18"/>
          <w:szCs w:val="18"/>
        </w:rPr>
        <w:t xml:space="preserve">a dirección </w:t>
      </w:r>
      <w:r w:rsidR="00DF62CB">
        <w:rPr>
          <w:sz w:val="18"/>
          <w:szCs w:val="18"/>
        </w:rPr>
        <w:t xml:space="preserve">del vector de la </w:t>
      </w:r>
      <w:r w:rsidR="00BE2E18">
        <w:rPr>
          <w:sz w:val="18"/>
          <w:szCs w:val="18"/>
        </w:rPr>
        <w:t>cantidad de movimiento</w:t>
      </w:r>
      <w:r w:rsidR="00CB5B85">
        <w:rPr>
          <w:sz w:val="18"/>
          <w:szCs w:val="18"/>
        </w:rPr>
        <w:t xml:space="preserve"> </w:t>
      </w:r>
      <w:hyperlink r:id="rId9" w:anchor="Cantidad_de_movimiento_en_mec%C3%A1nica_relativista" w:history="1">
        <w:r w:rsidR="00CB5B85" w:rsidRPr="00AC7F07">
          <w:rPr>
            <w:rStyle w:val="Hipervnculo"/>
            <w:sz w:val="18"/>
            <w:szCs w:val="18"/>
          </w:rPr>
          <w:t>relativista</w:t>
        </w:r>
      </w:hyperlink>
      <w:r w:rsidR="00CB5B85">
        <w:rPr>
          <w:sz w:val="18"/>
          <w:szCs w:val="18"/>
        </w:rPr>
        <w:t xml:space="preserve"> de Einstein</w:t>
      </w:r>
      <w:r w:rsidR="0035185D">
        <w:rPr>
          <w:sz w:val="18"/>
          <w:szCs w:val="18"/>
        </w:rPr>
        <w:t>,</w:t>
      </w:r>
      <w:r w:rsidR="00CB5B85">
        <w:rPr>
          <w:sz w:val="18"/>
          <w:szCs w:val="18"/>
        </w:rPr>
        <w:t xml:space="preserve"> </w:t>
      </w:r>
      <w:r w:rsidR="00C72B31">
        <w:rPr>
          <w:sz w:val="18"/>
          <w:szCs w:val="18"/>
        </w:rPr>
        <w:t xml:space="preserve">no </w:t>
      </w:r>
      <w:r w:rsidR="00393B40">
        <w:rPr>
          <w:sz w:val="18"/>
          <w:szCs w:val="18"/>
        </w:rPr>
        <w:t xml:space="preserve">es </w:t>
      </w:r>
      <w:r w:rsidR="00C72B31">
        <w:rPr>
          <w:sz w:val="18"/>
          <w:szCs w:val="18"/>
        </w:rPr>
        <w:t>la misma</w:t>
      </w:r>
      <w:r w:rsidR="00CB5B85">
        <w:rPr>
          <w:sz w:val="18"/>
          <w:szCs w:val="18"/>
        </w:rPr>
        <w:t xml:space="preserve"> dirección </w:t>
      </w:r>
      <w:r w:rsidR="00BD723A">
        <w:rPr>
          <w:sz w:val="18"/>
          <w:szCs w:val="18"/>
        </w:rPr>
        <w:t>d</w:t>
      </w:r>
      <w:r w:rsidR="00CB5B85">
        <w:rPr>
          <w:sz w:val="18"/>
          <w:szCs w:val="18"/>
        </w:rPr>
        <w:t xml:space="preserve">el vector de </w:t>
      </w:r>
      <w:r w:rsidR="00A83F8A">
        <w:rPr>
          <w:sz w:val="18"/>
          <w:szCs w:val="18"/>
        </w:rPr>
        <w:t xml:space="preserve">la </w:t>
      </w:r>
      <w:r w:rsidR="00BE2E18">
        <w:rPr>
          <w:sz w:val="18"/>
          <w:szCs w:val="18"/>
        </w:rPr>
        <w:t>cantidad de movimiento</w:t>
      </w:r>
      <w:r w:rsidR="00CB5B85">
        <w:rPr>
          <w:sz w:val="18"/>
          <w:szCs w:val="18"/>
        </w:rPr>
        <w:t xml:space="preserve"> </w:t>
      </w:r>
      <w:hyperlink r:id="rId10" w:anchor="Movimiento_de_acuerdo_a_la_Mec%C3%A1nica_Cl%C3%A1sica" w:history="1">
        <w:r w:rsidR="00393B40" w:rsidRPr="00AC7F07">
          <w:rPr>
            <w:rStyle w:val="Hipervnculo"/>
            <w:sz w:val="18"/>
            <w:szCs w:val="18"/>
          </w:rPr>
          <w:t>clásica</w:t>
        </w:r>
      </w:hyperlink>
      <w:r w:rsidR="000523E0">
        <w:rPr>
          <w:sz w:val="18"/>
          <w:szCs w:val="18"/>
        </w:rPr>
        <w:t xml:space="preserve"> </w:t>
      </w:r>
      <w:r w:rsidR="006104DB">
        <w:rPr>
          <w:sz w:val="18"/>
          <w:szCs w:val="18"/>
        </w:rPr>
        <w:t xml:space="preserve">o </w:t>
      </w:r>
      <w:r w:rsidR="003C2402">
        <w:rPr>
          <w:sz w:val="18"/>
          <w:szCs w:val="18"/>
        </w:rPr>
        <w:t>de Newton</w:t>
      </w:r>
      <w:r w:rsidR="00A8636C">
        <w:rPr>
          <w:sz w:val="18"/>
          <w:szCs w:val="18"/>
        </w:rPr>
        <w:t>,</w:t>
      </w:r>
      <w:r w:rsidR="00232AC7">
        <w:rPr>
          <w:sz w:val="18"/>
          <w:szCs w:val="18"/>
        </w:rPr>
        <w:t xml:space="preserve"> </w:t>
      </w:r>
      <w:r w:rsidR="000523E0">
        <w:rPr>
          <w:sz w:val="18"/>
          <w:szCs w:val="18"/>
        </w:rPr>
        <w:t xml:space="preserve">entre </w:t>
      </w:r>
      <w:r w:rsidR="00600685">
        <w:rPr>
          <w:sz w:val="18"/>
          <w:szCs w:val="18"/>
        </w:rPr>
        <w:t>el</w:t>
      </w:r>
      <w:r w:rsidR="00BD723A">
        <w:rPr>
          <w:sz w:val="18"/>
          <w:szCs w:val="18"/>
        </w:rPr>
        <w:t xml:space="preserve">las </w:t>
      </w:r>
      <w:r w:rsidR="001E5C58">
        <w:rPr>
          <w:sz w:val="18"/>
          <w:szCs w:val="18"/>
        </w:rPr>
        <w:t xml:space="preserve">se </w:t>
      </w:r>
      <w:r w:rsidR="00BD723A">
        <w:rPr>
          <w:sz w:val="18"/>
          <w:szCs w:val="18"/>
        </w:rPr>
        <w:t>configura</w:t>
      </w:r>
      <w:r w:rsidR="0027462F">
        <w:rPr>
          <w:sz w:val="18"/>
          <w:szCs w:val="18"/>
        </w:rPr>
        <w:t xml:space="preserve"> </w:t>
      </w:r>
      <w:r w:rsidR="000523E0">
        <w:rPr>
          <w:sz w:val="18"/>
          <w:szCs w:val="18"/>
        </w:rPr>
        <w:t>un</w:t>
      </w:r>
      <w:r w:rsidR="00CB5B85">
        <w:rPr>
          <w:sz w:val="18"/>
          <w:szCs w:val="18"/>
        </w:rPr>
        <w:t xml:space="preserve"> </w:t>
      </w:r>
      <w:r w:rsidR="00EF7BF1">
        <w:rPr>
          <w:sz w:val="18"/>
          <w:szCs w:val="18"/>
        </w:rPr>
        <w:t>ángulo</w:t>
      </w:r>
      <w:r w:rsidR="00385AF7">
        <w:rPr>
          <w:sz w:val="18"/>
          <w:szCs w:val="18"/>
        </w:rPr>
        <w:t xml:space="preserve"> </w:t>
      </w:r>
      <w:hyperlink r:id="rId11" w:history="1">
        <w:r w:rsidR="00385AF7" w:rsidRPr="006D31EB">
          <w:rPr>
            <w:rStyle w:val="Hipervnculo"/>
            <w:b/>
            <w:i/>
            <w:sz w:val="18"/>
            <w:szCs w:val="18"/>
          </w:rPr>
          <w:t>θ</w:t>
        </w:r>
      </w:hyperlink>
      <w:r w:rsidR="00232502">
        <w:rPr>
          <w:sz w:val="18"/>
          <w:szCs w:val="18"/>
        </w:rPr>
        <w:t xml:space="preserve"> </w:t>
      </w:r>
      <w:r w:rsidR="00B475BD">
        <w:rPr>
          <w:sz w:val="18"/>
          <w:szCs w:val="18"/>
        </w:rPr>
        <w:t>cuya</w:t>
      </w:r>
      <w:r w:rsidR="00A97F90">
        <w:rPr>
          <w:sz w:val="18"/>
          <w:szCs w:val="18"/>
        </w:rPr>
        <w:t xml:space="preserve"> C</w:t>
      </w:r>
      <w:r w:rsidR="001E5C58">
        <w:rPr>
          <w:sz w:val="18"/>
          <w:szCs w:val="18"/>
        </w:rPr>
        <w:t xml:space="preserve">osecante </w:t>
      </w:r>
      <w:r w:rsidR="00C8087C">
        <w:rPr>
          <w:sz w:val="18"/>
          <w:szCs w:val="18"/>
        </w:rPr>
        <w:t xml:space="preserve">es </w:t>
      </w:r>
      <w:r w:rsidR="00EF2CC3">
        <w:rPr>
          <w:sz w:val="18"/>
          <w:szCs w:val="18"/>
        </w:rPr>
        <w:t xml:space="preserve">el </w:t>
      </w:r>
      <w:hyperlink r:id="rId12" w:history="1">
        <w:r w:rsidR="00EF2CC3" w:rsidRPr="003B5EE7">
          <w:rPr>
            <w:rStyle w:val="Hipervnculo"/>
            <w:sz w:val="18"/>
            <w:szCs w:val="18"/>
          </w:rPr>
          <w:t>índice</w:t>
        </w:r>
      </w:hyperlink>
      <w:r w:rsidR="00EF2CC3">
        <w:rPr>
          <w:sz w:val="18"/>
          <w:szCs w:val="18"/>
        </w:rPr>
        <w:t xml:space="preserve"> de refracción</w:t>
      </w:r>
      <w:r w:rsidR="00393084">
        <w:rPr>
          <w:sz w:val="18"/>
          <w:szCs w:val="18"/>
        </w:rPr>
        <w:t>,</w:t>
      </w:r>
      <w:r w:rsidR="003D23AB">
        <w:rPr>
          <w:sz w:val="18"/>
          <w:szCs w:val="18"/>
        </w:rPr>
        <w:t xml:space="preserve"> </w:t>
      </w:r>
      <w:r w:rsidR="00276B04">
        <w:rPr>
          <w:sz w:val="18"/>
          <w:szCs w:val="18"/>
        </w:rPr>
        <w:t>es</w:t>
      </w:r>
      <w:r w:rsidR="00B42CB4">
        <w:rPr>
          <w:sz w:val="18"/>
          <w:szCs w:val="18"/>
        </w:rPr>
        <w:t>e</w:t>
      </w:r>
      <w:r w:rsidR="00276B04">
        <w:rPr>
          <w:sz w:val="18"/>
          <w:szCs w:val="18"/>
        </w:rPr>
        <w:t xml:space="preserve"> </w:t>
      </w:r>
      <w:r w:rsidR="00B42CB4">
        <w:rPr>
          <w:sz w:val="18"/>
          <w:szCs w:val="18"/>
        </w:rPr>
        <w:t>índice es el</w:t>
      </w:r>
      <w:r w:rsidR="00276B04">
        <w:rPr>
          <w:sz w:val="18"/>
          <w:szCs w:val="18"/>
        </w:rPr>
        <w:t xml:space="preserve"> </w:t>
      </w:r>
      <w:r w:rsidR="00594F4A">
        <w:rPr>
          <w:sz w:val="18"/>
          <w:szCs w:val="18"/>
        </w:rPr>
        <w:t>responsable del</w:t>
      </w:r>
      <w:r w:rsidR="00276B04">
        <w:rPr>
          <w:sz w:val="18"/>
          <w:szCs w:val="18"/>
        </w:rPr>
        <w:t xml:space="preserve"> </w:t>
      </w:r>
      <w:r w:rsidR="00594F4A">
        <w:rPr>
          <w:sz w:val="18"/>
          <w:szCs w:val="18"/>
        </w:rPr>
        <w:t xml:space="preserve">alargamiento que </w:t>
      </w:r>
      <w:r w:rsidR="00B42CB4">
        <w:rPr>
          <w:sz w:val="18"/>
          <w:szCs w:val="18"/>
        </w:rPr>
        <w:t>presenta</w:t>
      </w:r>
      <w:r w:rsidR="00276B04">
        <w:rPr>
          <w:sz w:val="18"/>
          <w:szCs w:val="18"/>
        </w:rPr>
        <w:t xml:space="preserve"> </w:t>
      </w:r>
      <w:r w:rsidR="00CA1158">
        <w:rPr>
          <w:sz w:val="18"/>
          <w:szCs w:val="18"/>
        </w:rPr>
        <w:t xml:space="preserve">la </w:t>
      </w:r>
      <w:r w:rsidR="00594F4A">
        <w:rPr>
          <w:sz w:val="18"/>
          <w:szCs w:val="18"/>
        </w:rPr>
        <w:t xml:space="preserve">longitud de </w:t>
      </w:r>
      <w:r w:rsidR="00CA1158">
        <w:rPr>
          <w:sz w:val="18"/>
          <w:szCs w:val="18"/>
        </w:rPr>
        <w:t xml:space="preserve">onda </w:t>
      </w:r>
      <w:r w:rsidR="00EF2F33">
        <w:rPr>
          <w:sz w:val="18"/>
          <w:szCs w:val="18"/>
        </w:rPr>
        <w:t xml:space="preserve">que tiene </w:t>
      </w:r>
      <w:r w:rsidR="00CA1158">
        <w:rPr>
          <w:sz w:val="18"/>
          <w:szCs w:val="18"/>
        </w:rPr>
        <w:t xml:space="preserve">la </w:t>
      </w:r>
      <w:r w:rsidR="00EF2F33">
        <w:rPr>
          <w:sz w:val="18"/>
          <w:szCs w:val="18"/>
        </w:rPr>
        <w:t>energía cinética que</w:t>
      </w:r>
      <w:r w:rsidR="00306CFE">
        <w:rPr>
          <w:sz w:val="18"/>
          <w:szCs w:val="18"/>
        </w:rPr>
        <w:t xml:space="preserve"> medi</w:t>
      </w:r>
      <w:r w:rsidR="00EF2F33">
        <w:rPr>
          <w:sz w:val="18"/>
          <w:szCs w:val="18"/>
        </w:rPr>
        <w:t xml:space="preserve">mos en </w:t>
      </w:r>
      <w:r w:rsidR="009C16F8">
        <w:rPr>
          <w:sz w:val="18"/>
          <w:szCs w:val="18"/>
        </w:rPr>
        <w:t>cualquier partícula</w:t>
      </w:r>
      <w:r w:rsidR="00EF2F33">
        <w:rPr>
          <w:sz w:val="18"/>
          <w:szCs w:val="18"/>
        </w:rPr>
        <w:t xml:space="preserve"> real</w:t>
      </w:r>
      <w:r w:rsidR="00AB5E95">
        <w:rPr>
          <w:sz w:val="18"/>
          <w:szCs w:val="18"/>
        </w:rPr>
        <w:t>,</w:t>
      </w:r>
      <w:r w:rsidR="00A97F90">
        <w:rPr>
          <w:sz w:val="18"/>
          <w:szCs w:val="18"/>
        </w:rPr>
        <w:t xml:space="preserve"> es</w:t>
      </w:r>
      <w:r w:rsidR="00B42CB4">
        <w:rPr>
          <w:sz w:val="18"/>
          <w:szCs w:val="18"/>
        </w:rPr>
        <w:t>e</w:t>
      </w:r>
      <w:r w:rsidR="00A97F90">
        <w:rPr>
          <w:sz w:val="18"/>
          <w:szCs w:val="18"/>
        </w:rPr>
        <w:t xml:space="preserve"> </w:t>
      </w:r>
      <w:hyperlink r:id="rId13" w:history="1">
        <w:r w:rsidR="00B42CB4" w:rsidRPr="003B5EE7">
          <w:rPr>
            <w:rStyle w:val="Hipervnculo"/>
            <w:sz w:val="18"/>
            <w:szCs w:val="18"/>
          </w:rPr>
          <w:t>índice</w:t>
        </w:r>
      </w:hyperlink>
      <w:r w:rsidR="00B42CB4">
        <w:rPr>
          <w:sz w:val="18"/>
          <w:szCs w:val="18"/>
        </w:rPr>
        <w:t xml:space="preserve"> </w:t>
      </w:r>
      <w:r w:rsidR="009C16F8">
        <w:rPr>
          <w:sz w:val="18"/>
          <w:szCs w:val="18"/>
        </w:rPr>
        <w:t xml:space="preserve">también </w:t>
      </w:r>
      <w:r w:rsidR="00306CFE">
        <w:rPr>
          <w:sz w:val="18"/>
          <w:szCs w:val="18"/>
        </w:rPr>
        <w:t xml:space="preserve">es el </w:t>
      </w:r>
      <w:r w:rsidR="00EF2F33">
        <w:rPr>
          <w:sz w:val="18"/>
          <w:szCs w:val="18"/>
        </w:rPr>
        <w:t>que pr</w:t>
      </w:r>
      <w:r w:rsidR="009C16F8">
        <w:rPr>
          <w:sz w:val="18"/>
          <w:szCs w:val="18"/>
        </w:rPr>
        <w:t>oduce</w:t>
      </w:r>
      <w:r w:rsidR="00306CFE">
        <w:rPr>
          <w:sz w:val="18"/>
          <w:szCs w:val="18"/>
        </w:rPr>
        <w:t xml:space="preserve"> el </w:t>
      </w:r>
      <w:r w:rsidR="00B42CB4">
        <w:rPr>
          <w:sz w:val="18"/>
          <w:szCs w:val="18"/>
        </w:rPr>
        <w:t>alarga</w:t>
      </w:r>
      <w:r w:rsidR="00306CFE">
        <w:rPr>
          <w:sz w:val="18"/>
          <w:szCs w:val="18"/>
        </w:rPr>
        <w:t xml:space="preserve">miento que </w:t>
      </w:r>
      <w:r w:rsidR="006812B3">
        <w:rPr>
          <w:sz w:val="18"/>
          <w:szCs w:val="18"/>
        </w:rPr>
        <w:t>sufre</w:t>
      </w:r>
      <w:r w:rsidR="00B42CB4">
        <w:rPr>
          <w:sz w:val="18"/>
          <w:szCs w:val="18"/>
        </w:rPr>
        <w:t xml:space="preserve"> la longitud de onda de Compton </w:t>
      </w:r>
      <w:r w:rsidR="001F7F55">
        <w:rPr>
          <w:sz w:val="18"/>
          <w:szCs w:val="18"/>
        </w:rPr>
        <w:t>en</w:t>
      </w:r>
      <w:r w:rsidR="00B42CB4">
        <w:rPr>
          <w:sz w:val="18"/>
          <w:szCs w:val="18"/>
        </w:rPr>
        <w:t xml:space="preserve"> el </w:t>
      </w:r>
      <w:hyperlink r:id="rId14" w:history="1">
        <w:r w:rsidR="00B42CB4" w:rsidRPr="009B3514">
          <w:rPr>
            <w:rStyle w:val="Hipervnculo"/>
            <w:sz w:val="18"/>
            <w:szCs w:val="18"/>
          </w:rPr>
          <w:t>Zitterbewegung</w:t>
        </w:r>
      </w:hyperlink>
      <w:r w:rsidR="00B42CB4">
        <w:rPr>
          <w:sz w:val="18"/>
          <w:szCs w:val="18"/>
        </w:rPr>
        <w:t xml:space="preserve"> o movimiento de vibración ultrarápido alrededor de las trayectorias clásicas de las partículas cuánticas</w:t>
      </w:r>
      <w:r w:rsidR="00AB5E95">
        <w:rPr>
          <w:sz w:val="18"/>
          <w:szCs w:val="18"/>
        </w:rPr>
        <w:t xml:space="preserve">. Cuando chocamos </w:t>
      </w:r>
      <w:r w:rsidR="004B5AEC">
        <w:rPr>
          <w:sz w:val="18"/>
          <w:szCs w:val="18"/>
        </w:rPr>
        <w:t xml:space="preserve">a </w:t>
      </w:r>
      <w:r w:rsidR="00AB5E95">
        <w:rPr>
          <w:sz w:val="18"/>
          <w:szCs w:val="18"/>
        </w:rPr>
        <w:t xml:space="preserve">una partícula, medimos </w:t>
      </w:r>
      <w:r w:rsidR="004F2C2F">
        <w:rPr>
          <w:sz w:val="18"/>
          <w:szCs w:val="18"/>
        </w:rPr>
        <w:t xml:space="preserve">a </w:t>
      </w:r>
      <w:r w:rsidR="0006077E">
        <w:rPr>
          <w:sz w:val="18"/>
          <w:szCs w:val="18"/>
        </w:rPr>
        <w:t>un</w:t>
      </w:r>
      <w:r w:rsidR="006812B3">
        <w:rPr>
          <w:sz w:val="18"/>
          <w:szCs w:val="18"/>
        </w:rPr>
        <w:t xml:space="preserve">a </w:t>
      </w:r>
      <w:r w:rsidR="00EF2F33">
        <w:rPr>
          <w:sz w:val="18"/>
          <w:szCs w:val="18"/>
        </w:rPr>
        <w:t>energía cinética</w:t>
      </w:r>
      <w:r w:rsidR="004E3EDC">
        <w:rPr>
          <w:sz w:val="18"/>
          <w:szCs w:val="18"/>
        </w:rPr>
        <w:t xml:space="preserve"> </w:t>
      </w:r>
      <w:r w:rsidR="006812B3">
        <w:rPr>
          <w:sz w:val="18"/>
          <w:szCs w:val="18"/>
        </w:rPr>
        <w:t xml:space="preserve">parcial </w:t>
      </w:r>
      <w:r w:rsidR="008B3C75">
        <w:rPr>
          <w:sz w:val="18"/>
          <w:szCs w:val="18"/>
        </w:rPr>
        <w:t>de la partícula</w:t>
      </w:r>
      <w:r w:rsidR="00AB5E95">
        <w:rPr>
          <w:sz w:val="18"/>
          <w:szCs w:val="18"/>
        </w:rPr>
        <w:t xml:space="preserve"> </w:t>
      </w:r>
      <w:r w:rsidR="00D72914">
        <w:rPr>
          <w:sz w:val="18"/>
          <w:szCs w:val="18"/>
        </w:rPr>
        <w:t xml:space="preserve">debido a </w:t>
      </w:r>
      <w:r w:rsidR="0091697A">
        <w:rPr>
          <w:sz w:val="18"/>
          <w:szCs w:val="18"/>
        </w:rPr>
        <w:t xml:space="preserve">que por </w:t>
      </w:r>
      <w:r w:rsidR="00D72914">
        <w:rPr>
          <w:sz w:val="18"/>
          <w:szCs w:val="18"/>
        </w:rPr>
        <w:t>ese</w:t>
      </w:r>
      <w:r w:rsidR="00306CFE">
        <w:rPr>
          <w:sz w:val="18"/>
          <w:szCs w:val="18"/>
        </w:rPr>
        <w:t xml:space="preserve"> índice</w:t>
      </w:r>
      <w:r w:rsidR="0006077E">
        <w:rPr>
          <w:sz w:val="18"/>
          <w:szCs w:val="18"/>
        </w:rPr>
        <w:t>,</w:t>
      </w:r>
      <w:r w:rsidR="00306CFE">
        <w:rPr>
          <w:sz w:val="18"/>
          <w:szCs w:val="18"/>
        </w:rPr>
        <w:t xml:space="preserve"> </w:t>
      </w:r>
      <w:r w:rsidR="00D72914">
        <w:rPr>
          <w:sz w:val="18"/>
          <w:szCs w:val="18"/>
        </w:rPr>
        <w:t xml:space="preserve">no </w:t>
      </w:r>
      <w:r w:rsidR="00B475BD">
        <w:rPr>
          <w:sz w:val="18"/>
          <w:szCs w:val="18"/>
        </w:rPr>
        <w:t>in</w:t>
      </w:r>
      <w:r w:rsidR="00D72914">
        <w:rPr>
          <w:sz w:val="18"/>
          <w:szCs w:val="18"/>
        </w:rPr>
        <w:t>vol</w:t>
      </w:r>
      <w:r w:rsidR="00B475BD">
        <w:rPr>
          <w:sz w:val="18"/>
          <w:szCs w:val="18"/>
        </w:rPr>
        <w:t>u</w:t>
      </w:r>
      <w:r w:rsidR="00D72914">
        <w:rPr>
          <w:sz w:val="18"/>
          <w:szCs w:val="18"/>
        </w:rPr>
        <w:t>cramos</w:t>
      </w:r>
      <w:r w:rsidR="00B475BD">
        <w:rPr>
          <w:sz w:val="18"/>
          <w:szCs w:val="18"/>
        </w:rPr>
        <w:t xml:space="preserve"> </w:t>
      </w:r>
      <w:r w:rsidR="00D72914">
        <w:rPr>
          <w:sz w:val="18"/>
          <w:szCs w:val="18"/>
        </w:rPr>
        <w:t>en l</w:t>
      </w:r>
      <w:r w:rsidR="000F7222">
        <w:rPr>
          <w:sz w:val="18"/>
          <w:szCs w:val="18"/>
        </w:rPr>
        <w:t>a</w:t>
      </w:r>
      <w:r w:rsidR="00D72914">
        <w:rPr>
          <w:sz w:val="18"/>
          <w:szCs w:val="18"/>
        </w:rPr>
        <w:t xml:space="preserve"> </w:t>
      </w:r>
      <w:r w:rsidR="000F7222">
        <w:rPr>
          <w:sz w:val="18"/>
          <w:szCs w:val="18"/>
        </w:rPr>
        <w:t>medida</w:t>
      </w:r>
      <w:r w:rsidR="00D72914">
        <w:rPr>
          <w:sz w:val="18"/>
          <w:szCs w:val="18"/>
        </w:rPr>
        <w:t xml:space="preserve"> </w:t>
      </w:r>
      <w:r w:rsidR="00B475BD">
        <w:rPr>
          <w:sz w:val="18"/>
          <w:szCs w:val="18"/>
        </w:rPr>
        <w:t>a</w:t>
      </w:r>
      <w:r w:rsidR="00AB5E95">
        <w:rPr>
          <w:sz w:val="18"/>
          <w:szCs w:val="18"/>
        </w:rPr>
        <w:t xml:space="preserve"> l</w:t>
      </w:r>
      <w:r w:rsidR="00B475BD">
        <w:rPr>
          <w:sz w:val="18"/>
          <w:szCs w:val="18"/>
        </w:rPr>
        <w:t>a</w:t>
      </w:r>
      <w:r w:rsidR="00AB5E95">
        <w:rPr>
          <w:sz w:val="18"/>
          <w:szCs w:val="18"/>
        </w:rPr>
        <w:t xml:space="preserve"> </w:t>
      </w:r>
      <w:r w:rsidR="00EF2F33">
        <w:rPr>
          <w:sz w:val="18"/>
          <w:szCs w:val="18"/>
        </w:rPr>
        <w:t>energía de corte como la llamó Einstein</w:t>
      </w:r>
      <w:r w:rsidR="00403DCD">
        <w:rPr>
          <w:sz w:val="18"/>
          <w:szCs w:val="18"/>
        </w:rPr>
        <w:t xml:space="preserve"> </w:t>
      </w:r>
      <w:r w:rsidR="0006077E">
        <w:rPr>
          <w:sz w:val="18"/>
          <w:szCs w:val="18"/>
        </w:rPr>
        <w:t xml:space="preserve">o </w:t>
      </w:r>
      <w:hyperlink r:id="rId15" w:history="1">
        <w:r w:rsidR="0006077E" w:rsidRPr="009B3514">
          <w:rPr>
            <w:rStyle w:val="Hipervnculo"/>
            <w:sz w:val="18"/>
            <w:szCs w:val="18"/>
          </w:rPr>
          <w:t>Zitterbewegung</w:t>
        </w:r>
      </w:hyperlink>
      <w:r w:rsidR="0006077E">
        <w:rPr>
          <w:sz w:val="18"/>
          <w:szCs w:val="18"/>
        </w:rPr>
        <w:t xml:space="preserve"> d</w:t>
      </w:r>
      <w:r w:rsidR="0091697A">
        <w:rPr>
          <w:sz w:val="18"/>
          <w:szCs w:val="18"/>
        </w:rPr>
        <w:t>e</w:t>
      </w:r>
      <w:r w:rsidR="00403DCD">
        <w:rPr>
          <w:sz w:val="18"/>
          <w:szCs w:val="18"/>
        </w:rPr>
        <w:t xml:space="preserve"> la </w:t>
      </w:r>
      <w:r w:rsidR="00AB5E95">
        <w:rPr>
          <w:sz w:val="18"/>
          <w:szCs w:val="18"/>
        </w:rPr>
        <w:t>partícula</w:t>
      </w:r>
      <w:r w:rsidR="00640205">
        <w:rPr>
          <w:sz w:val="18"/>
          <w:szCs w:val="18"/>
        </w:rPr>
        <w:t xml:space="preserve"> chocada</w:t>
      </w:r>
      <w:r w:rsidR="00ED5AB2">
        <w:rPr>
          <w:sz w:val="18"/>
          <w:szCs w:val="18"/>
        </w:rPr>
        <w:t>.</w:t>
      </w:r>
      <w:r w:rsidR="00BE2E18">
        <w:rPr>
          <w:sz w:val="18"/>
          <w:szCs w:val="18"/>
        </w:rPr>
        <w:t xml:space="preserve"> </w:t>
      </w:r>
      <w:r w:rsidR="00731A18">
        <w:rPr>
          <w:sz w:val="18"/>
          <w:szCs w:val="18"/>
        </w:rPr>
        <w:t>Pod</w:t>
      </w:r>
      <w:r w:rsidR="00DF3AE1">
        <w:rPr>
          <w:sz w:val="18"/>
          <w:szCs w:val="18"/>
        </w:rPr>
        <w:t>e</w:t>
      </w:r>
      <w:r w:rsidR="00731A18">
        <w:rPr>
          <w:sz w:val="18"/>
          <w:szCs w:val="18"/>
        </w:rPr>
        <w:t xml:space="preserve">mos decir que la </w:t>
      </w:r>
      <w:r w:rsidR="00EF2F33">
        <w:rPr>
          <w:sz w:val="18"/>
          <w:szCs w:val="18"/>
        </w:rPr>
        <w:t>energía cinética</w:t>
      </w:r>
      <w:r w:rsidR="00731A18">
        <w:rPr>
          <w:sz w:val="18"/>
          <w:szCs w:val="18"/>
        </w:rPr>
        <w:t xml:space="preserve"> </w:t>
      </w:r>
      <w:r w:rsidR="0006077E">
        <w:rPr>
          <w:sz w:val="18"/>
          <w:szCs w:val="18"/>
        </w:rPr>
        <w:t xml:space="preserve">que </w:t>
      </w:r>
      <w:r w:rsidR="004428D0">
        <w:rPr>
          <w:sz w:val="18"/>
          <w:szCs w:val="18"/>
        </w:rPr>
        <w:t>medi</w:t>
      </w:r>
      <w:r w:rsidR="0006077E">
        <w:rPr>
          <w:sz w:val="18"/>
          <w:szCs w:val="18"/>
        </w:rPr>
        <w:t>mos</w:t>
      </w:r>
      <w:r w:rsidR="004428D0">
        <w:rPr>
          <w:sz w:val="18"/>
          <w:szCs w:val="18"/>
        </w:rPr>
        <w:t xml:space="preserve"> </w:t>
      </w:r>
      <w:r w:rsidR="00731A18">
        <w:rPr>
          <w:sz w:val="18"/>
          <w:szCs w:val="18"/>
        </w:rPr>
        <w:t>e</w:t>
      </w:r>
      <w:r w:rsidR="0006077E">
        <w:rPr>
          <w:sz w:val="18"/>
          <w:szCs w:val="18"/>
        </w:rPr>
        <w:t>n</w:t>
      </w:r>
      <w:r w:rsidR="00731A18">
        <w:rPr>
          <w:sz w:val="18"/>
          <w:szCs w:val="18"/>
        </w:rPr>
        <w:t xml:space="preserve"> una partícula</w:t>
      </w:r>
      <w:r w:rsidR="0006077E">
        <w:rPr>
          <w:sz w:val="18"/>
          <w:szCs w:val="18"/>
        </w:rPr>
        <w:t>,</w:t>
      </w:r>
      <w:r w:rsidR="00731A18">
        <w:rPr>
          <w:sz w:val="18"/>
          <w:szCs w:val="18"/>
        </w:rPr>
        <w:t xml:space="preserve"> es el </w:t>
      </w:r>
      <w:r w:rsidR="000B562D">
        <w:rPr>
          <w:sz w:val="18"/>
          <w:szCs w:val="18"/>
        </w:rPr>
        <w:t>producto de</w:t>
      </w:r>
      <w:r w:rsidR="004E3EDC">
        <w:rPr>
          <w:sz w:val="18"/>
          <w:szCs w:val="18"/>
        </w:rPr>
        <w:t xml:space="preserve"> la </w:t>
      </w:r>
      <w:r w:rsidR="00922C7D">
        <w:rPr>
          <w:sz w:val="18"/>
          <w:szCs w:val="18"/>
        </w:rPr>
        <w:t xml:space="preserve">cantidad de movimiento relativista de Einstein multiplicada por el seno de </w:t>
      </w:r>
      <w:hyperlink r:id="rId16" w:history="1">
        <w:r w:rsidR="00922C7D" w:rsidRPr="006D31EB">
          <w:rPr>
            <w:rStyle w:val="Hipervnculo"/>
            <w:b/>
            <w:i/>
            <w:sz w:val="18"/>
            <w:szCs w:val="18"/>
          </w:rPr>
          <w:t>θ</w:t>
        </w:r>
      </w:hyperlink>
      <w:r w:rsidR="00922C7D">
        <w:rPr>
          <w:sz w:val="18"/>
          <w:szCs w:val="18"/>
        </w:rPr>
        <w:t xml:space="preserve"> por la velocidad de la luz en el vacío </w:t>
      </w:r>
      <w:hyperlink r:id="rId17" w:history="1">
        <w:r w:rsidR="00922C7D" w:rsidRPr="00922C7D">
          <w:rPr>
            <w:rStyle w:val="Hipervnculo"/>
            <w:b/>
            <w:i/>
            <w:sz w:val="18"/>
            <w:szCs w:val="18"/>
          </w:rPr>
          <w:t>pcSenθ</w:t>
        </w:r>
      </w:hyperlink>
      <w:r w:rsidR="00731A18">
        <w:rPr>
          <w:sz w:val="18"/>
          <w:szCs w:val="18"/>
        </w:rPr>
        <w:t>.</w:t>
      </w:r>
    </w:p>
    <w:p w:rsidR="00B00697" w:rsidRDefault="00B00697" w:rsidP="00C24062">
      <w:pPr>
        <w:ind w:left="567" w:right="474"/>
        <w:jc w:val="both"/>
        <w:rPr>
          <w:sz w:val="18"/>
          <w:szCs w:val="18"/>
        </w:rPr>
      </w:pPr>
    </w:p>
    <w:p w:rsidR="00C24062" w:rsidRDefault="00C24062" w:rsidP="00C24062">
      <w:pPr>
        <w:pStyle w:val="PACS"/>
        <w:ind w:left="567" w:right="474"/>
        <w:rPr>
          <w:lang w:val="es-CO"/>
        </w:rPr>
      </w:pPr>
      <w:r>
        <w:rPr>
          <w:rFonts w:eastAsia="Arial Unicode MS"/>
          <w:b/>
          <w:lang w:val="es-CO"/>
        </w:rPr>
        <w:t>Palabras claves:</w:t>
      </w:r>
      <w:r>
        <w:rPr>
          <w:lang w:val="es-CO"/>
        </w:rPr>
        <w:t xml:space="preserve"> </w:t>
      </w:r>
      <w:r w:rsidR="00013019">
        <w:rPr>
          <w:lang w:val="es-CO"/>
        </w:rPr>
        <w:t>Vacío</w:t>
      </w:r>
      <w:r w:rsidR="00FE139A">
        <w:rPr>
          <w:lang w:val="es-CO"/>
        </w:rPr>
        <w:t xml:space="preserve"> cuántico</w:t>
      </w:r>
      <w:r w:rsidR="00013019">
        <w:rPr>
          <w:lang w:val="es-CO"/>
        </w:rPr>
        <w:t xml:space="preserve">, </w:t>
      </w:r>
      <w:r w:rsidR="00FE139A">
        <w:rPr>
          <w:lang w:val="es-CO"/>
        </w:rPr>
        <w:t>Vacío cosmológico</w:t>
      </w:r>
      <w:r w:rsidR="00300AA6">
        <w:rPr>
          <w:lang w:val="es-CO"/>
        </w:rPr>
        <w:t xml:space="preserve">, </w:t>
      </w:r>
      <w:r w:rsidR="000223F0">
        <w:rPr>
          <w:lang w:val="es-CO"/>
        </w:rPr>
        <w:t>Ángulo Crítico</w:t>
      </w:r>
      <w:r w:rsidR="0097681A">
        <w:rPr>
          <w:lang w:val="es-CO"/>
        </w:rPr>
        <w:t xml:space="preserve">, </w:t>
      </w:r>
      <w:r w:rsidR="001B0105">
        <w:rPr>
          <w:lang w:val="es-CO"/>
        </w:rPr>
        <w:t xml:space="preserve">Índice de Refracción, </w:t>
      </w:r>
      <w:r w:rsidR="00913C44">
        <w:rPr>
          <w:lang w:val="es-CO"/>
        </w:rPr>
        <w:t>Reflexión interna total</w:t>
      </w:r>
      <w:r w:rsidR="00574632">
        <w:rPr>
          <w:lang w:val="es-CO"/>
        </w:rPr>
        <w:t>.</w:t>
      </w:r>
    </w:p>
    <w:p w:rsidR="00C24062" w:rsidRPr="008A3B7D" w:rsidRDefault="00C24062" w:rsidP="00C24062">
      <w:pPr>
        <w:pStyle w:val="RESUMEN"/>
        <w:ind w:left="567" w:right="474"/>
        <w:rPr>
          <w:rFonts w:eastAsia="Arial Unicode MS"/>
          <w:caps w:val="0"/>
          <w:lang w:val="en-US"/>
        </w:rPr>
      </w:pPr>
      <w:r w:rsidRPr="008A3B7D">
        <w:rPr>
          <w:rFonts w:eastAsia="Arial Unicode MS"/>
          <w:caps w:val="0"/>
          <w:lang w:val="en-US"/>
        </w:rPr>
        <w:t>Abstract</w:t>
      </w:r>
    </w:p>
    <w:p w:rsidR="00291CFA" w:rsidRPr="00260936" w:rsidRDefault="009C16F8" w:rsidP="00291CFA">
      <w:pPr>
        <w:ind w:left="567" w:right="474"/>
        <w:jc w:val="both"/>
        <w:rPr>
          <w:sz w:val="18"/>
          <w:szCs w:val="18"/>
          <w:lang w:val="en-US"/>
        </w:rPr>
      </w:pPr>
      <w:r w:rsidRPr="009C16F8">
        <w:rPr>
          <w:sz w:val="18"/>
          <w:szCs w:val="18"/>
          <w:lang w:val="en-US"/>
        </w:rPr>
        <w:t>The direction of the vector of Einstein's amount of relativistic motion is not the same direction of the vector of the amount of classical or Newton motion, among them an angle is set to which Cosecant is the refractive index, that index is responsible for the elongation that presents the wavelength that has the kinetic energy that we measure in any real particle, that index is also the one that produces the elongation that suffers the wavelength of Compton in the Zitterbewegung or ultra-fast vibration movement around the classic trajectories of quantum particles.</w:t>
      </w:r>
      <w:r w:rsidRPr="009C16F8">
        <w:rPr>
          <w:lang w:val="en-US"/>
        </w:rPr>
        <w:t xml:space="preserve"> </w:t>
      </w:r>
      <w:r w:rsidRPr="009C16F8">
        <w:rPr>
          <w:sz w:val="18"/>
          <w:szCs w:val="18"/>
          <w:lang w:val="en-US"/>
        </w:rPr>
        <w:t xml:space="preserve">When we collide a particle, we measure a partial kinetic energy of the particle because by that index, we do not involve in the measure the cutting energy as Einstein or Zitterbewegung called it of the collided particle. We can say that the kinetic energy that we measure in a particle, is the product of Einstein's amount of relativistic movement multiplied by the sine of the sine by the speed of light in the </w:t>
      </w:r>
      <w:hyperlink r:id="rId18" w:history="1">
        <w:r w:rsidRPr="009C16F8">
          <w:rPr>
            <w:rStyle w:val="Hipervnculo"/>
            <w:b/>
            <w:i/>
            <w:sz w:val="18"/>
            <w:szCs w:val="18"/>
            <w:lang w:val="en-US"/>
          </w:rPr>
          <w:t>pcSen</w:t>
        </w:r>
        <w:r w:rsidRPr="00922C7D">
          <w:rPr>
            <w:rStyle w:val="Hipervnculo"/>
            <w:b/>
            <w:i/>
            <w:sz w:val="18"/>
            <w:szCs w:val="18"/>
          </w:rPr>
          <w:t>θ</w:t>
        </w:r>
      </w:hyperlink>
      <w:r w:rsidRPr="009C16F8">
        <w:rPr>
          <w:sz w:val="18"/>
          <w:szCs w:val="18"/>
          <w:lang w:val="en-US"/>
        </w:rPr>
        <w:t xml:space="preserve"> vacuum.</w:t>
      </w:r>
    </w:p>
    <w:p w:rsidR="00B927D5" w:rsidRPr="00260936" w:rsidRDefault="00B927D5" w:rsidP="00C24062">
      <w:pPr>
        <w:ind w:left="567" w:right="474"/>
        <w:rPr>
          <w:rFonts w:eastAsia="Arial Unicode MS"/>
          <w:b/>
          <w:sz w:val="18"/>
          <w:szCs w:val="18"/>
          <w:lang w:val="en-US"/>
        </w:rPr>
      </w:pPr>
    </w:p>
    <w:p w:rsidR="00C24062" w:rsidRPr="001B0105" w:rsidRDefault="00C24062" w:rsidP="00C24062">
      <w:pPr>
        <w:ind w:left="567" w:right="474"/>
        <w:rPr>
          <w:rFonts w:eastAsia="Arial Unicode MS"/>
          <w:sz w:val="18"/>
          <w:szCs w:val="18"/>
          <w:lang w:val="en-US"/>
        </w:rPr>
      </w:pPr>
      <w:r w:rsidRPr="001B0105">
        <w:rPr>
          <w:rFonts w:eastAsia="Arial Unicode MS"/>
          <w:b/>
          <w:sz w:val="18"/>
          <w:szCs w:val="18"/>
          <w:lang w:val="en-US"/>
        </w:rPr>
        <w:t>Keywords:</w:t>
      </w:r>
      <w:r w:rsidR="00300AA6" w:rsidRPr="001B0105">
        <w:rPr>
          <w:lang w:val="en-US"/>
        </w:rPr>
        <w:t xml:space="preserve"> </w:t>
      </w:r>
      <w:r w:rsidR="001B0105" w:rsidRPr="001B0105">
        <w:rPr>
          <w:sz w:val="18"/>
          <w:szCs w:val="18"/>
          <w:lang w:val="en-US"/>
        </w:rPr>
        <w:t>Quantum Vacuum, Cosmological Vacuum, Critical Angle, Refraction Index, Total Internal Reflection</w:t>
      </w:r>
      <w:r w:rsidR="009F1221" w:rsidRPr="001B0105">
        <w:rPr>
          <w:sz w:val="18"/>
          <w:szCs w:val="18"/>
          <w:lang w:val="en-US"/>
        </w:rPr>
        <w:t>.</w:t>
      </w:r>
      <w:r w:rsidRPr="001B0105">
        <w:rPr>
          <w:sz w:val="18"/>
          <w:szCs w:val="18"/>
          <w:lang w:val="en-US"/>
        </w:rPr>
        <w:t xml:space="preserve"> </w:t>
      </w:r>
    </w:p>
    <w:p w:rsidR="00C24062" w:rsidRPr="001B0105" w:rsidRDefault="00C24062" w:rsidP="00C24062">
      <w:pPr>
        <w:pStyle w:val="PACS"/>
        <w:ind w:left="567" w:right="474"/>
        <w:rPr>
          <w:rFonts w:eastAsia="Arial Unicode MS"/>
          <w:szCs w:val="18"/>
        </w:rPr>
      </w:pPr>
    </w:p>
    <w:p w:rsidR="00C24062" w:rsidRPr="006E1B00" w:rsidRDefault="00C24062" w:rsidP="00C24062">
      <w:pPr>
        <w:pStyle w:val="Sinespaciado"/>
        <w:framePr w:wrap="around"/>
        <w:rPr>
          <w:rFonts w:eastAsia="Arial Unicode MS"/>
          <w:szCs w:val="18"/>
        </w:rPr>
      </w:pPr>
      <w:r w:rsidRPr="006E1B00">
        <w:rPr>
          <w:szCs w:val="18"/>
        </w:rPr>
        <w:t xml:space="preserve">© </w:t>
      </w:r>
      <w:hyperlink r:id="rId19" w:history="1">
        <w:r w:rsidRPr="009512FE">
          <w:rPr>
            <w:rStyle w:val="Hipervnculo"/>
            <w:i w:val="0"/>
            <w:sz w:val="16"/>
            <w:szCs w:val="16"/>
          </w:rPr>
          <w:t>heberpico</w:t>
        </w:r>
        <w:r w:rsidRPr="009512FE">
          <w:rPr>
            <w:rStyle w:val="Hipervnculo"/>
            <w:b/>
            <w:i w:val="0"/>
            <w:sz w:val="16"/>
            <w:szCs w:val="16"/>
          </w:rPr>
          <w:t>@</w:t>
        </w:r>
        <w:r w:rsidRPr="009512FE">
          <w:rPr>
            <w:rStyle w:val="Hipervnculo"/>
            <w:i w:val="0"/>
            <w:sz w:val="16"/>
            <w:szCs w:val="16"/>
          </w:rPr>
          <w:t>hotmail</w:t>
        </w:r>
        <w:r w:rsidRPr="009512FE">
          <w:rPr>
            <w:rStyle w:val="Hipervnculo"/>
            <w:b/>
            <w:i w:val="0"/>
            <w:sz w:val="16"/>
            <w:szCs w:val="16"/>
          </w:rPr>
          <w:t>.</w:t>
        </w:r>
        <w:r w:rsidRPr="009512FE">
          <w:rPr>
            <w:rStyle w:val="Hipervnculo"/>
            <w:i w:val="0"/>
            <w:sz w:val="16"/>
            <w:szCs w:val="16"/>
          </w:rPr>
          <w:t>com</w:t>
        </w:r>
      </w:hyperlink>
      <w:r>
        <w:rPr>
          <w:sz w:val="16"/>
          <w:szCs w:val="16"/>
        </w:rPr>
        <w:t xml:space="preserve"> </w:t>
      </w:r>
      <w:r w:rsidRPr="003F4358">
        <w:rPr>
          <w:sz w:val="16"/>
          <w:szCs w:val="16"/>
        </w:rPr>
        <w:t>todos los derechos reservados</w:t>
      </w:r>
      <w:hyperlink r:id="rId20" w:history="1">
        <w:r w:rsidRPr="0085663B">
          <w:rPr>
            <w:rStyle w:val="Hipervnculo"/>
            <w:sz w:val="16"/>
            <w:szCs w:val="16"/>
          </w:rPr>
          <w:t>1</w:t>
        </w:r>
      </w:hyperlink>
      <w:r w:rsidRPr="003F4358">
        <w:rPr>
          <w:sz w:val="16"/>
          <w:szCs w:val="16"/>
        </w:rPr>
        <w:t>.</w:t>
      </w:r>
    </w:p>
    <w:p w:rsidR="00C24062" w:rsidRDefault="00C24062" w:rsidP="00C24062">
      <w:pPr>
        <w:pStyle w:val="PACS"/>
        <w:rPr>
          <w:rFonts w:eastAsia="Arial Unicode MS"/>
          <w:lang w:val="es-CO"/>
        </w:rPr>
      </w:pPr>
    </w:p>
    <w:p w:rsidR="00C24062" w:rsidRPr="006E1B00" w:rsidRDefault="00C24062" w:rsidP="00C24062">
      <w:pPr>
        <w:pStyle w:val="PACS"/>
        <w:rPr>
          <w:rFonts w:eastAsia="Arial Unicode MS"/>
          <w:lang w:val="es-CO"/>
        </w:rPr>
      </w:pPr>
      <w:r>
        <w:rPr>
          <w:rFonts w:eastAsia="Arial Unicode MS"/>
          <w:noProof/>
          <w:lang w:val="es-CO" w:eastAsia="es-CO"/>
        </w:rPr>
        <mc:AlternateContent>
          <mc:Choice Requires="wps">
            <w:drawing>
              <wp:anchor distT="0" distB="0" distL="114300" distR="114300" simplePos="0" relativeHeight="251660288" behindDoc="0" locked="0" layoutInCell="1" allowOverlap="1" wp14:anchorId="0AD188D2" wp14:editId="237AA41A">
                <wp:simplePos x="0" y="0"/>
                <wp:positionH relativeFrom="column">
                  <wp:posOffset>356235</wp:posOffset>
                </wp:positionH>
                <wp:positionV relativeFrom="paragraph">
                  <wp:posOffset>90805</wp:posOffset>
                </wp:positionV>
                <wp:extent cx="5668645" cy="0"/>
                <wp:effectExtent l="9525" t="12700" r="8255" b="635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86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7B284" id="AutoShape 3" o:spid="_x0000_s1026" type="#_x0000_t32" style="position:absolute;margin-left:28.05pt;margin-top:7.15pt;width:446.3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"/>
            </w:pict>
          </mc:Fallback>
        </mc:AlternateContent>
      </w:r>
    </w:p>
    <w:p w:rsidR="00C24062" w:rsidRPr="006E1B00" w:rsidRDefault="00C24062" w:rsidP="00C24062">
      <w:pPr>
        <w:pStyle w:val="PACS"/>
        <w:rPr>
          <w:rFonts w:eastAsia="Arial Unicode MS"/>
          <w:lang w:val="es-CO"/>
        </w:rPr>
      </w:pPr>
    </w:p>
    <w:p w:rsidR="00C24062" w:rsidRPr="006E1B00" w:rsidRDefault="00C24062" w:rsidP="00C24062">
      <w:pPr>
        <w:pStyle w:val="revseccion"/>
        <w:rPr>
          <w:rFonts w:eastAsia="Arial Unicode MS"/>
          <w:lang w:val="es-CO"/>
        </w:rPr>
        <w:sectPr w:rsidR="00C24062" w:rsidRPr="006E1B00" w:rsidSect="00C24062">
          <w:headerReference w:type="even" r:id="rId21"/>
          <w:headerReference w:type="default" r:id="rId22"/>
          <w:footerReference w:type="even" r:id="rId23"/>
          <w:footerReference w:type="default" r:id="rId24"/>
          <w:headerReference w:type="first" r:id="rId25"/>
          <w:footerReference w:type="first" r:id="rId26"/>
          <w:type w:val="continuous"/>
          <w:pgSz w:w="12240" w:h="15840" w:code="1"/>
          <w:pgMar w:top="2936" w:right="1134" w:bottom="1418" w:left="1134" w:header="720" w:footer="992" w:gutter="0"/>
          <w:pgNumType w:start="1"/>
          <w:cols w:space="720"/>
          <w:titlePg/>
          <w:docGrid w:linePitch="360"/>
        </w:sectPr>
      </w:pPr>
    </w:p>
    <w:p w:rsidR="00C24062" w:rsidRPr="006B260A" w:rsidRDefault="00C24062" w:rsidP="00C24062">
      <w:pPr>
        <w:pStyle w:val="revseccion"/>
        <w:spacing w:after="120"/>
        <w:rPr>
          <w:rFonts w:eastAsia="Arial Unicode MS"/>
          <w:lang w:val="es-CO"/>
        </w:rPr>
      </w:pPr>
      <w:r w:rsidRPr="006B260A">
        <w:rPr>
          <w:rFonts w:eastAsia="Arial Unicode MS"/>
          <w:lang w:val="es-CO"/>
        </w:rPr>
        <w:t>1. Introducción</w:t>
      </w:r>
    </w:p>
    <w:p w:rsidR="00C24062" w:rsidRDefault="00C24062" w:rsidP="00C24062">
      <w:pPr>
        <w:jc w:val="both"/>
        <w:rPr>
          <w:color w:val="000000"/>
        </w:rPr>
      </w:pPr>
    </w:p>
    <w:p w:rsidR="00637AC6" w:rsidRDefault="00637AC6" w:rsidP="00C24062">
      <w:pPr>
        <w:jc w:val="both"/>
        <w:rPr>
          <w:color w:val="000000"/>
        </w:rPr>
      </w:pPr>
    </w:p>
    <w:p w:rsidR="006D31EB" w:rsidRDefault="006D31EB" w:rsidP="00C24062">
      <w:pPr>
        <w:jc w:val="both"/>
        <w:rPr>
          <w:color w:val="000000"/>
        </w:rPr>
      </w:pPr>
    </w:p>
    <w:p w:rsidR="00387408" w:rsidRDefault="00387408" w:rsidP="00C24062">
      <w:pPr>
        <w:jc w:val="both"/>
        <w:rPr>
          <w:color w:val="000000"/>
        </w:rPr>
      </w:pPr>
      <w:bookmarkStart w:id="0" w:name="_GoBack"/>
      <w:bookmarkEnd w:id="0"/>
    </w:p>
    <w:p w:rsidR="00EE7241" w:rsidRDefault="008B7AC0" w:rsidP="00C24062">
      <w:pPr>
        <w:jc w:val="both"/>
        <w:rPr>
          <w:color w:val="000000"/>
        </w:rPr>
      </w:pPr>
      <w:r>
        <w:rPr>
          <w:color w:val="000000"/>
        </w:rPr>
        <w:t>Este trabajo entiende a la gravedad como aquel</w:t>
      </w:r>
      <w:r w:rsidR="00365A3F">
        <w:rPr>
          <w:color w:val="000000"/>
        </w:rPr>
        <w:t>la cantidad de</w:t>
      </w:r>
      <w:r>
        <w:rPr>
          <w:color w:val="000000"/>
        </w:rPr>
        <w:t xml:space="preserve"> vacío </w:t>
      </w:r>
      <w:r w:rsidR="0083369C">
        <w:rPr>
          <w:color w:val="000000"/>
        </w:rPr>
        <w:t>cosmológico</w:t>
      </w:r>
      <w:r w:rsidR="00EF2CC3">
        <w:rPr>
          <w:color w:val="000000"/>
        </w:rPr>
        <w:t xml:space="preserve"> </w:t>
      </w:r>
      <w:r>
        <w:rPr>
          <w:color w:val="000000"/>
        </w:rPr>
        <w:t xml:space="preserve">que </w:t>
      </w:r>
      <w:r w:rsidR="0083369C">
        <w:rPr>
          <w:color w:val="000000"/>
        </w:rPr>
        <w:t>origina</w:t>
      </w:r>
      <w:r>
        <w:rPr>
          <w:color w:val="000000"/>
        </w:rPr>
        <w:t xml:space="preserve"> la materia a su alrededor. Cuando cierta cantidad de materia ocupa un lugar en el espacio, </w:t>
      </w:r>
      <w:r w:rsidR="002D3BF1">
        <w:rPr>
          <w:color w:val="000000"/>
        </w:rPr>
        <w:t xml:space="preserve">hasta un punto </w:t>
      </w:r>
      <w:r>
        <w:rPr>
          <w:color w:val="000000"/>
        </w:rPr>
        <w:t xml:space="preserve">provoca </w:t>
      </w:r>
      <w:r w:rsidR="0083369C">
        <w:rPr>
          <w:color w:val="000000"/>
        </w:rPr>
        <w:t>a su alrededor un</w:t>
      </w:r>
      <w:r w:rsidR="00B143CF">
        <w:rPr>
          <w:color w:val="000000"/>
        </w:rPr>
        <w:t xml:space="preserve"> vacío </w:t>
      </w:r>
      <w:r w:rsidR="0083369C">
        <w:rPr>
          <w:color w:val="000000"/>
        </w:rPr>
        <w:t>cosmológico que</w:t>
      </w:r>
      <w:r w:rsidR="00EF2CC3">
        <w:rPr>
          <w:color w:val="000000"/>
        </w:rPr>
        <w:t xml:space="preserve"> </w:t>
      </w:r>
      <w:r>
        <w:rPr>
          <w:color w:val="000000"/>
        </w:rPr>
        <w:t>deform</w:t>
      </w:r>
      <w:r w:rsidR="0083369C">
        <w:rPr>
          <w:color w:val="000000"/>
        </w:rPr>
        <w:t>a al espacio-tiempo</w:t>
      </w:r>
      <w:r w:rsidR="00B143CF">
        <w:rPr>
          <w:color w:val="000000"/>
        </w:rPr>
        <w:t xml:space="preserve">, </w:t>
      </w:r>
      <w:r w:rsidR="004D319E">
        <w:rPr>
          <w:color w:val="000000"/>
        </w:rPr>
        <w:t xml:space="preserve">queda </w:t>
      </w:r>
      <w:r>
        <w:rPr>
          <w:color w:val="000000"/>
        </w:rPr>
        <w:t>no es homogéne</w:t>
      </w:r>
      <w:r w:rsidR="00B143CF">
        <w:rPr>
          <w:color w:val="000000"/>
        </w:rPr>
        <w:t>o</w:t>
      </w:r>
      <w:r w:rsidR="008D1D94">
        <w:rPr>
          <w:color w:val="000000"/>
        </w:rPr>
        <w:t xml:space="preserve"> pero s</w:t>
      </w:r>
      <w:r w:rsidR="00D415FC">
        <w:rPr>
          <w:color w:val="000000"/>
        </w:rPr>
        <w:t>í</w:t>
      </w:r>
      <w:r w:rsidR="008D1D94">
        <w:rPr>
          <w:color w:val="000000"/>
        </w:rPr>
        <w:t xml:space="preserve"> </w:t>
      </w:r>
      <w:r w:rsidR="0039551C">
        <w:rPr>
          <w:color w:val="000000"/>
        </w:rPr>
        <w:t xml:space="preserve">con índice de refracción </w:t>
      </w:r>
      <w:r w:rsidR="008D1D94">
        <w:rPr>
          <w:color w:val="000000"/>
        </w:rPr>
        <w:t>creciente</w:t>
      </w:r>
      <w:r w:rsidR="00D415FC">
        <w:rPr>
          <w:color w:val="000000"/>
        </w:rPr>
        <w:t xml:space="preserve"> hacia la periferia</w:t>
      </w:r>
      <w:r w:rsidR="002D3BF1">
        <w:rPr>
          <w:color w:val="000000"/>
        </w:rPr>
        <w:t xml:space="preserve"> hasta un límite</w:t>
      </w:r>
      <w:r w:rsidR="00EE7241">
        <w:rPr>
          <w:color w:val="000000"/>
        </w:rPr>
        <w:t xml:space="preserve">, vacío que tendrá densidades </w:t>
      </w:r>
      <w:r w:rsidR="00A25A83">
        <w:rPr>
          <w:color w:val="000000"/>
        </w:rPr>
        <w:t>as</w:t>
      </w:r>
      <w:r w:rsidR="00225E3D">
        <w:rPr>
          <w:color w:val="000000"/>
        </w:rPr>
        <w:t>c</w:t>
      </w:r>
      <w:r w:rsidR="00A25A83">
        <w:rPr>
          <w:color w:val="000000"/>
        </w:rPr>
        <w:t>en</w:t>
      </w:r>
      <w:r w:rsidR="00225E3D">
        <w:rPr>
          <w:color w:val="000000"/>
        </w:rPr>
        <w:t>dente</w:t>
      </w:r>
      <w:r w:rsidR="0062315F">
        <w:rPr>
          <w:color w:val="000000"/>
        </w:rPr>
        <w:t>s</w:t>
      </w:r>
      <w:r w:rsidR="00EE7241">
        <w:rPr>
          <w:color w:val="000000"/>
        </w:rPr>
        <w:t xml:space="preserve"> de vacío </w:t>
      </w:r>
      <w:r w:rsidR="00881621">
        <w:rPr>
          <w:color w:val="000000"/>
        </w:rPr>
        <w:t xml:space="preserve">gravitacional </w:t>
      </w:r>
      <w:r w:rsidR="00EE7241">
        <w:rPr>
          <w:color w:val="000000"/>
        </w:rPr>
        <w:t>a su alrededor</w:t>
      </w:r>
      <w:r w:rsidR="002D3BF1">
        <w:rPr>
          <w:color w:val="000000"/>
        </w:rPr>
        <w:t xml:space="preserve"> hasta un </w:t>
      </w:r>
      <w:r w:rsidR="002D3BF1">
        <w:rPr>
          <w:color w:val="000000"/>
        </w:rPr>
        <w:t>punto</w:t>
      </w:r>
      <w:r w:rsidR="00EE7241">
        <w:rPr>
          <w:color w:val="000000"/>
        </w:rPr>
        <w:t xml:space="preserve">. </w:t>
      </w:r>
      <w:r w:rsidR="002D3BF1">
        <w:rPr>
          <w:color w:val="000000"/>
        </w:rPr>
        <w:t xml:space="preserve">Punto </w:t>
      </w:r>
      <w:r w:rsidR="00A25A83">
        <w:rPr>
          <w:color w:val="000000"/>
        </w:rPr>
        <w:t xml:space="preserve">máximo </w:t>
      </w:r>
      <w:r w:rsidR="002D3BF1">
        <w:rPr>
          <w:color w:val="000000"/>
        </w:rPr>
        <w:t xml:space="preserve">del espacio-tiempo desde donde se invierte la </w:t>
      </w:r>
      <w:r w:rsidR="00A25A83">
        <w:rPr>
          <w:color w:val="000000"/>
        </w:rPr>
        <w:t>as</w:t>
      </w:r>
      <w:r w:rsidR="002D3BF1">
        <w:rPr>
          <w:color w:val="000000"/>
        </w:rPr>
        <w:t>c</w:t>
      </w:r>
      <w:r w:rsidR="00A25A83">
        <w:rPr>
          <w:color w:val="000000"/>
        </w:rPr>
        <w:t>en</w:t>
      </w:r>
      <w:r w:rsidR="002D3BF1">
        <w:rPr>
          <w:color w:val="000000"/>
        </w:rPr>
        <w:t>dencia en el índice de refracción</w:t>
      </w:r>
      <w:r w:rsidR="00A25A83">
        <w:rPr>
          <w:color w:val="000000"/>
        </w:rPr>
        <w:t>,</w:t>
      </w:r>
      <w:r w:rsidR="002D3BF1">
        <w:rPr>
          <w:color w:val="000000"/>
        </w:rPr>
        <w:t xml:space="preserve"> para nuevamente comenzar a decaer hacía el infinito. </w:t>
      </w:r>
      <w:r w:rsidR="00EE7241">
        <w:rPr>
          <w:color w:val="000000"/>
        </w:rPr>
        <w:t xml:space="preserve">Visto así, la </w:t>
      </w:r>
      <w:r w:rsidR="00D415FC">
        <w:rPr>
          <w:color w:val="000000"/>
        </w:rPr>
        <w:t>gravedad</w:t>
      </w:r>
      <w:r w:rsidR="00EE7241">
        <w:rPr>
          <w:color w:val="000000"/>
        </w:rPr>
        <w:t xml:space="preserve"> deja de ser una fuerza misteriosa que atrae y se convierte aquí en </w:t>
      </w:r>
      <w:r w:rsidR="008D1D94">
        <w:rPr>
          <w:color w:val="000000"/>
        </w:rPr>
        <w:t>un</w:t>
      </w:r>
      <w:r w:rsidR="00EE7241">
        <w:rPr>
          <w:color w:val="000000"/>
        </w:rPr>
        <w:t xml:space="preserve"> vacío </w:t>
      </w:r>
      <w:r w:rsidR="00896AED">
        <w:rPr>
          <w:color w:val="000000"/>
        </w:rPr>
        <w:t xml:space="preserve">cosmológico </w:t>
      </w:r>
      <w:r w:rsidR="00EE7241">
        <w:rPr>
          <w:color w:val="000000"/>
        </w:rPr>
        <w:t xml:space="preserve">que </w:t>
      </w:r>
      <w:r w:rsidR="00085AC6">
        <w:rPr>
          <w:color w:val="000000"/>
        </w:rPr>
        <w:t>rodea a</w:t>
      </w:r>
      <w:r w:rsidR="00EE7241">
        <w:rPr>
          <w:color w:val="000000"/>
        </w:rPr>
        <w:t xml:space="preserve"> la materia a </w:t>
      </w:r>
      <w:r w:rsidR="0062315F">
        <w:rPr>
          <w:color w:val="000000"/>
        </w:rPr>
        <w:t xml:space="preserve">su alrededor </w:t>
      </w:r>
      <w:r w:rsidR="008D1D94">
        <w:rPr>
          <w:color w:val="000000"/>
        </w:rPr>
        <w:t xml:space="preserve">y </w:t>
      </w:r>
      <w:r w:rsidR="0062315F">
        <w:rPr>
          <w:color w:val="000000"/>
        </w:rPr>
        <w:t>que</w:t>
      </w:r>
      <w:r w:rsidR="00EE7241">
        <w:rPr>
          <w:color w:val="000000"/>
        </w:rPr>
        <w:t xml:space="preserve"> </w:t>
      </w:r>
      <w:r w:rsidR="00B05527">
        <w:rPr>
          <w:color w:val="000000"/>
        </w:rPr>
        <w:t>ejerce efectos</w:t>
      </w:r>
      <w:r w:rsidR="00EE7241">
        <w:rPr>
          <w:color w:val="000000"/>
        </w:rPr>
        <w:t xml:space="preserve"> sobre el movimiento de los cuerpos.</w:t>
      </w:r>
    </w:p>
    <w:p w:rsidR="00385CA4" w:rsidRDefault="00385CA4" w:rsidP="00C24062">
      <w:pPr>
        <w:jc w:val="both"/>
        <w:rPr>
          <w:color w:val="000000"/>
        </w:rPr>
      </w:pPr>
    </w:p>
    <w:p w:rsidR="001E10DA" w:rsidRDefault="001E10DA" w:rsidP="00C24062">
      <w:pPr>
        <w:jc w:val="both"/>
        <w:rPr>
          <w:color w:val="000000"/>
        </w:rPr>
      </w:pPr>
      <w:r>
        <w:rPr>
          <w:color w:val="000000"/>
        </w:rPr>
        <w:t xml:space="preserve">Consideramos que la física actual, </w:t>
      </w:r>
      <w:r w:rsidR="00B46C91">
        <w:rPr>
          <w:color w:val="000000"/>
        </w:rPr>
        <w:t xml:space="preserve">no ha terminado de </w:t>
      </w:r>
      <w:r w:rsidR="004C7182">
        <w:rPr>
          <w:color w:val="000000"/>
        </w:rPr>
        <w:t xml:space="preserve">entender la </w:t>
      </w:r>
      <w:r w:rsidR="00B46C91">
        <w:rPr>
          <w:color w:val="000000"/>
        </w:rPr>
        <w:t xml:space="preserve">diferencia entre el vacío cuántico y el vacío cosmológico, </w:t>
      </w:r>
      <w:r w:rsidR="00642CBA">
        <w:rPr>
          <w:color w:val="000000"/>
        </w:rPr>
        <w:t>a pesar</w:t>
      </w:r>
      <w:r w:rsidR="00D342D3">
        <w:rPr>
          <w:color w:val="000000"/>
        </w:rPr>
        <w:t xml:space="preserve"> de</w:t>
      </w:r>
      <w:r w:rsidR="00642CBA">
        <w:rPr>
          <w:color w:val="000000"/>
        </w:rPr>
        <w:t xml:space="preserve"> que se </w:t>
      </w:r>
      <w:r w:rsidR="00B46C91">
        <w:rPr>
          <w:color w:val="000000"/>
        </w:rPr>
        <w:t>acepta la</w:t>
      </w:r>
      <w:r w:rsidR="00D342D3">
        <w:rPr>
          <w:color w:val="000000"/>
        </w:rPr>
        <w:t xml:space="preserve"> </w:t>
      </w:r>
      <w:r w:rsidR="004C7182">
        <w:rPr>
          <w:color w:val="000000"/>
        </w:rPr>
        <w:t>figura</w:t>
      </w:r>
      <w:r w:rsidR="00D342D3">
        <w:rPr>
          <w:color w:val="000000"/>
        </w:rPr>
        <w:t xml:space="preserve"> de </w:t>
      </w:r>
      <w:r w:rsidR="004C7182">
        <w:rPr>
          <w:color w:val="000000"/>
        </w:rPr>
        <w:t xml:space="preserve">las </w:t>
      </w:r>
      <w:r w:rsidR="00B46C91">
        <w:rPr>
          <w:color w:val="000000"/>
        </w:rPr>
        <w:t>ondas gravitacionales</w:t>
      </w:r>
      <w:r w:rsidR="00642CBA">
        <w:rPr>
          <w:color w:val="000000"/>
        </w:rPr>
        <w:t xml:space="preserve">, </w:t>
      </w:r>
      <w:r w:rsidR="00B46C91">
        <w:rPr>
          <w:color w:val="000000"/>
        </w:rPr>
        <w:t>n</w:t>
      </w:r>
      <w:r w:rsidR="004C7182">
        <w:rPr>
          <w:color w:val="000000"/>
        </w:rPr>
        <w:t>unca</w:t>
      </w:r>
      <w:r w:rsidR="00B46C91">
        <w:rPr>
          <w:color w:val="000000"/>
        </w:rPr>
        <w:t xml:space="preserve"> se </w:t>
      </w:r>
      <w:r w:rsidR="00D342D3">
        <w:rPr>
          <w:color w:val="000000"/>
        </w:rPr>
        <w:t xml:space="preserve">le </w:t>
      </w:r>
      <w:r w:rsidR="00B46C91">
        <w:rPr>
          <w:color w:val="000000"/>
        </w:rPr>
        <w:t>ha</w:t>
      </w:r>
      <w:r w:rsidR="004D319E">
        <w:rPr>
          <w:color w:val="000000"/>
        </w:rPr>
        <w:t>n</w:t>
      </w:r>
      <w:r w:rsidR="00B46C91">
        <w:rPr>
          <w:color w:val="000000"/>
        </w:rPr>
        <w:t xml:space="preserve"> relacionado con el</w:t>
      </w:r>
      <w:r w:rsidR="00D342D3">
        <w:rPr>
          <w:color w:val="000000"/>
        </w:rPr>
        <w:t xml:space="preserve"> índice </w:t>
      </w:r>
      <w:r w:rsidR="00027BA6">
        <w:rPr>
          <w:color w:val="000000"/>
        </w:rPr>
        <w:t xml:space="preserve">de </w:t>
      </w:r>
      <w:r w:rsidR="00D342D3">
        <w:rPr>
          <w:color w:val="000000"/>
        </w:rPr>
        <w:t xml:space="preserve">refracción del </w:t>
      </w:r>
      <w:r w:rsidR="00B46C91">
        <w:rPr>
          <w:color w:val="000000"/>
        </w:rPr>
        <w:t>vacío cosmológico</w:t>
      </w:r>
      <w:r>
        <w:rPr>
          <w:color w:val="000000"/>
        </w:rPr>
        <w:t>.</w:t>
      </w:r>
    </w:p>
    <w:p w:rsidR="00027BA6" w:rsidRDefault="00027BA6" w:rsidP="00C24062">
      <w:pPr>
        <w:jc w:val="both"/>
        <w:rPr>
          <w:color w:val="000000"/>
        </w:rPr>
      </w:pPr>
    </w:p>
    <w:p w:rsidR="00EE4528" w:rsidRDefault="00027BA6" w:rsidP="00C24062">
      <w:pPr>
        <w:jc w:val="both"/>
        <w:rPr>
          <w:color w:val="000000"/>
        </w:rPr>
      </w:pPr>
      <w:r>
        <w:rPr>
          <w:color w:val="000000"/>
        </w:rPr>
        <w:lastRenderedPageBreak/>
        <w:t xml:space="preserve">Consideramos que ha sido incorrecto utilizar la expresión clásica </w:t>
      </w:r>
      <w:r w:rsidR="006E5601">
        <w:rPr>
          <w:color w:val="000000"/>
        </w:rPr>
        <w:t>no relativista</w:t>
      </w:r>
      <w:r w:rsidR="00957D75">
        <w:rPr>
          <w:color w:val="000000"/>
        </w:rPr>
        <w:t>,</w:t>
      </w:r>
      <w:r w:rsidR="006E5601">
        <w:rPr>
          <w:color w:val="000000"/>
        </w:rPr>
        <w:t xml:space="preserve"> </w:t>
      </w:r>
      <w:r>
        <w:rPr>
          <w:color w:val="000000"/>
        </w:rPr>
        <w:t>e</w:t>
      </w:r>
      <w:r w:rsidR="004F6A63">
        <w:rPr>
          <w:color w:val="000000"/>
        </w:rPr>
        <w:t>n</w:t>
      </w:r>
      <w:r>
        <w:rPr>
          <w:color w:val="000000"/>
        </w:rPr>
        <w:t xml:space="preserve"> </w:t>
      </w:r>
      <w:r w:rsidR="00F17DDA">
        <w:rPr>
          <w:color w:val="000000"/>
        </w:rPr>
        <w:t xml:space="preserve">la </w:t>
      </w:r>
      <w:r>
        <w:rPr>
          <w:color w:val="000000"/>
        </w:rPr>
        <w:t xml:space="preserve">cantidad de movimiento </w:t>
      </w:r>
      <w:r w:rsidR="00F219E2">
        <w:rPr>
          <w:color w:val="000000"/>
        </w:rPr>
        <w:t xml:space="preserve">de </w:t>
      </w:r>
      <w:r w:rsidR="009F5106">
        <w:rPr>
          <w:color w:val="000000"/>
        </w:rPr>
        <w:t xml:space="preserve">los </w:t>
      </w:r>
      <w:r w:rsidR="00F219E2">
        <w:rPr>
          <w:color w:val="000000"/>
        </w:rPr>
        <w:t xml:space="preserve">cuerpos macroscópicos </w:t>
      </w:r>
      <w:r w:rsidR="00577149">
        <w:rPr>
          <w:color w:val="000000"/>
        </w:rPr>
        <w:t>a ba</w:t>
      </w:r>
      <w:r>
        <w:rPr>
          <w:color w:val="000000"/>
        </w:rPr>
        <w:t xml:space="preserve">jas velocidades, ignorar el factor de Lorentz </w:t>
      </w:r>
      <w:r w:rsidR="00FE139A">
        <w:rPr>
          <w:color w:val="000000"/>
        </w:rPr>
        <w:t>en</w:t>
      </w:r>
      <w:r w:rsidR="006E5601">
        <w:rPr>
          <w:color w:val="000000"/>
        </w:rPr>
        <w:t xml:space="preserve"> esa</w:t>
      </w:r>
      <w:r w:rsidR="00F17DDA">
        <w:rPr>
          <w:color w:val="000000"/>
        </w:rPr>
        <w:t xml:space="preserve">s </w:t>
      </w:r>
      <w:r w:rsidR="006E5601">
        <w:rPr>
          <w:color w:val="000000"/>
        </w:rPr>
        <w:t>longitudes de onda</w:t>
      </w:r>
      <w:r w:rsidR="009F5106">
        <w:rPr>
          <w:color w:val="000000"/>
        </w:rPr>
        <w:t xml:space="preserve">s a toda vista, ha ocultado </w:t>
      </w:r>
      <w:r w:rsidR="00F17DDA">
        <w:rPr>
          <w:color w:val="000000"/>
        </w:rPr>
        <w:t>enorme</w:t>
      </w:r>
      <w:r w:rsidR="00F219E2">
        <w:rPr>
          <w:color w:val="000000"/>
        </w:rPr>
        <w:t>mente</w:t>
      </w:r>
      <w:r w:rsidR="00F17DDA">
        <w:rPr>
          <w:color w:val="000000"/>
        </w:rPr>
        <w:t xml:space="preserve"> </w:t>
      </w:r>
      <w:r w:rsidR="00F219E2">
        <w:rPr>
          <w:color w:val="000000"/>
        </w:rPr>
        <w:t xml:space="preserve">el </w:t>
      </w:r>
      <w:r w:rsidR="00F17DDA">
        <w:rPr>
          <w:color w:val="000000"/>
        </w:rPr>
        <w:t>papel que ejerce el índice de refracción en es</w:t>
      </w:r>
      <w:r w:rsidR="00FE139A">
        <w:rPr>
          <w:color w:val="000000"/>
        </w:rPr>
        <w:t>o</w:t>
      </w:r>
      <w:r w:rsidR="00F17DDA">
        <w:rPr>
          <w:color w:val="000000"/>
        </w:rPr>
        <w:t xml:space="preserve">s </w:t>
      </w:r>
      <w:r w:rsidR="00CB717C">
        <w:rPr>
          <w:color w:val="000000"/>
        </w:rPr>
        <w:t xml:space="preserve">pequeños </w:t>
      </w:r>
      <w:r w:rsidR="00FE139A">
        <w:rPr>
          <w:color w:val="000000"/>
        </w:rPr>
        <w:t xml:space="preserve">movimientos </w:t>
      </w:r>
      <w:r w:rsidR="00CB717C">
        <w:rPr>
          <w:color w:val="000000"/>
        </w:rPr>
        <w:t>de los cuerpos macroscópicos</w:t>
      </w:r>
      <w:r w:rsidR="00F17DDA">
        <w:rPr>
          <w:color w:val="000000"/>
        </w:rPr>
        <w:t>.</w:t>
      </w:r>
      <w:r w:rsidR="009F5106">
        <w:rPr>
          <w:color w:val="000000"/>
        </w:rPr>
        <w:t xml:space="preserve"> Esta errónea costumbre también sin darse cuenta </w:t>
      </w:r>
      <w:r w:rsidR="009B3C4E">
        <w:rPr>
          <w:color w:val="000000"/>
        </w:rPr>
        <w:t xml:space="preserve">incorrectamente </w:t>
      </w:r>
      <w:r w:rsidR="009F5106">
        <w:rPr>
          <w:color w:val="000000"/>
        </w:rPr>
        <w:t xml:space="preserve">ha confiado a la mecánica clásica, los cálculos de la energía cinética de los cuerpos macroscópicos.  </w:t>
      </w:r>
    </w:p>
    <w:p w:rsidR="00EE4528" w:rsidRDefault="00EE4528" w:rsidP="00C24062">
      <w:pPr>
        <w:jc w:val="both"/>
        <w:rPr>
          <w:color w:val="000000"/>
        </w:rPr>
      </w:pPr>
    </w:p>
    <w:p w:rsidR="00F219E2" w:rsidRDefault="00F219E2" w:rsidP="00C24062">
      <w:pPr>
        <w:jc w:val="both"/>
        <w:rPr>
          <w:color w:val="000000"/>
        </w:rPr>
      </w:pPr>
    </w:p>
    <w:p w:rsidR="00AA52FE" w:rsidRDefault="00AA52FE" w:rsidP="00C24062">
      <w:pPr>
        <w:jc w:val="both"/>
        <w:rPr>
          <w:color w:val="000000"/>
        </w:rPr>
      </w:pPr>
    </w:p>
    <w:p w:rsidR="00EC21D4" w:rsidRDefault="00EC21D4" w:rsidP="00C24062">
      <w:pPr>
        <w:jc w:val="both"/>
        <w:rPr>
          <w:color w:val="000000"/>
        </w:rPr>
      </w:pPr>
    </w:p>
    <w:p w:rsidR="00C24062" w:rsidRPr="00A36676" w:rsidRDefault="00C24062" w:rsidP="00C24062">
      <w:pPr>
        <w:spacing w:after="120"/>
        <w:jc w:val="both"/>
        <w:rPr>
          <w:b/>
        </w:rPr>
      </w:pPr>
      <w:r w:rsidRPr="00A36676">
        <w:rPr>
          <w:b/>
        </w:rPr>
        <w:t xml:space="preserve">2. </w:t>
      </w:r>
      <w:r>
        <w:rPr>
          <w:b/>
        </w:rPr>
        <w:t>Desarrollo del Tema.</w:t>
      </w:r>
    </w:p>
    <w:p w:rsidR="007E3F6E" w:rsidRDefault="007E3F6E" w:rsidP="00C24062">
      <w:pPr>
        <w:autoSpaceDE w:val="0"/>
        <w:autoSpaceDN w:val="0"/>
        <w:adjustRightInd w:val="0"/>
        <w:jc w:val="both"/>
      </w:pPr>
    </w:p>
    <w:p w:rsidR="00ED3DCC" w:rsidRDefault="00ED3DCC" w:rsidP="00C24062">
      <w:pPr>
        <w:autoSpaceDE w:val="0"/>
        <w:autoSpaceDN w:val="0"/>
        <w:adjustRightInd w:val="0"/>
        <w:jc w:val="both"/>
      </w:pPr>
    </w:p>
    <w:p w:rsidR="0030253A" w:rsidRDefault="0030253A" w:rsidP="00C24062">
      <w:pPr>
        <w:autoSpaceDE w:val="0"/>
        <w:autoSpaceDN w:val="0"/>
        <w:adjustRightInd w:val="0"/>
        <w:jc w:val="both"/>
      </w:pPr>
    </w:p>
    <w:p w:rsidR="007C0060" w:rsidRDefault="00F61A29" w:rsidP="00C24062">
      <w:pPr>
        <w:autoSpaceDE w:val="0"/>
        <w:autoSpaceDN w:val="0"/>
        <w:adjustRightInd w:val="0"/>
        <w:jc w:val="both"/>
      </w:pPr>
      <w:r>
        <w:t xml:space="preserve">DESCOMPOSICIÓN </w:t>
      </w:r>
      <w:r w:rsidR="00214141">
        <w:t>del</w:t>
      </w:r>
      <w:r>
        <w:t xml:space="preserve"> VECTOR </w:t>
      </w:r>
      <w:r w:rsidR="00214141">
        <w:t>de</w:t>
      </w:r>
      <w:r>
        <w:t xml:space="preserve"> </w:t>
      </w:r>
      <w:r w:rsidR="00214141">
        <w:t>la</w:t>
      </w:r>
      <w:r>
        <w:t xml:space="preserve"> VELOCIDAD RELATIVISTA</w:t>
      </w:r>
      <w:r w:rsidR="00F77F86">
        <w:t xml:space="preserve"> </w:t>
      </w:r>
      <w:r w:rsidR="00214141">
        <w:t>de</w:t>
      </w:r>
      <w:r w:rsidR="00F77F86">
        <w:t xml:space="preserve"> EINSTEIN</w:t>
      </w:r>
    </w:p>
    <w:p w:rsidR="007C0060" w:rsidRDefault="007C0060" w:rsidP="00C24062">
      <w:pPr>
        <w:autoSpaceDE w:val="0"/>
        <w:autoSpaceDN w:val="0"/>
        <w:adjustRightInd w:val="0"/>
        <w:jc w:val="both"/>
      </w:pPr>
    </w:p>
    <w:p w:rsidR="009A7173" w:rsidRDefault="00DC2F10" w:rsidP="00C24062">
      <w:pPr>
        <w:autoSpaceDE w:val="0"/>
        <w:autoSpaceDN w:val="0"/>
        <w:adjustRightInd w:val="0"/>
        <w:jc w:val="both"/>
      </w:pPr>
      <w:r>
        <w:t>E</w:t>
      </w:r>
      <w:r w:rsidR="00FC3162">
        <w:t>l vector de la ve</w:t>
      </w:r>
      <w:r w:rsidR="001D5F98">
        <w:t>locidad relativista de Einstein</w:t>
      </w:r>
      <w:r w:rsidR="0033511A">
        <w:t>,</w:t>
      </w:r>
      <w:r w:rsidR="00FC3162">
        <w:t xml:space="preserve"> </w:t>
      </w:r>
      <w:r w:rsidR="00881621">
        <w:t>se</w:t>
      </w:r>
      <w:r w:rsidR="00B143CF">
        <w:t xml:space="preserve"> puede</w:t>
      </w:r>
      <w:r w:rsidR="00F61A29">
        <w:t xml:space="preserve"> descomponer </w:t>
      </w:r>
      <w:r w:rsidR="00FC3162">
        <w:t>en dos</w:t>
      </w:r>
      <w:r w:rsidR="00F61A29">
        <w:t xml:space="preserve"> vector</w:t>
      </w:r>
      <w:r w:rsidR="00FC3162">
        <w:t>es</w:t>
      </w:r>
      <w:r w:rsidR="001D5F98">
        <w:t xml:space="preserve"> </w:t>
      </w:r>
      <w:r w:rsidR="00F61A29">
        <w:t xml:space="preserve">que son; </w:t>
      </w:r>
      <w:r w:rsidR="00721BC6">
        <w:t>un</w:t>
      </w:r>
      <w:r w:rsidR="00F61A29">
        <w:t xml:space="preserve"> vector </w:t>
      </w:r>
      <w:r w:rsidR="00FD7155">
        <w:t xml:space="preserve">de </w:t>
      </w:r>
      <w:r w:rsidR="0080131A">
        <w:t xml:space="preserve">la </w:t>
      </w:r>
      <w:r w:rsidR="00F61A29">
        <w:t xml:space="preserve">velocidad </w:t>
      </w:r>
      <w:r w:rsidR="00FD7155">
        <w:t>clásica</w:t>
      </w:r>
      <w:r w:rsidR="000F301A">
        <w:t xml:space="preserve"> </w:t>
      </w:r>
      <w:r w:rsidR="00D3079A">
        <w:t>y</w:t>
      </w:r>
      <w:r w:rsidR="00836E36">
        <w:t xml:space="preserve"> otr</w:t>
      </w:r>
      <w:r w:rsidR="00E12C60">
        <w:t xml:space="preserve">a fracción de </w:t>
      </w:r>
      <w:r w:rsidR="00B05183">
        <w:t xml:space="preserve">la </w:t>
      </w:r>
      <w:r w:rsidR="00427235">
        <w:t xml:space="preserve">misma </w:t>
      </w:r>
      <w:r w:rsidR="00E12C60">
        <w:t xml:space="preserve">velocidad </w:t>
      </w:r>
      <w:r w:rsidR="00743F4A">
        <w:t xml:space="preserve">clásica </w:t>
      </w:r>
      <w:r w:rsidR="00610A77">
        <w:t xml:space="preserve">pero </w:t>
      </w:r>
      <w:r w:rsidR="00E12C60">
        <w:t xml:space="preserve">que crea </w:t>
      </w:r>
      <w:r w:rsidR="00610A77">
        <w:t>a otro</w:t>
      </w:r>
      <w:r w:rsidR="00F61A29">
        <w:t xml:space="preserve"> vector </w:t>
      </w:r>
      <w:r w:rsidR="00FC3162">
        <w:t xml:space="preserve">de </w:t>
      </w:r>
      <w:r w:rsidR="00312D25">
        <w:t>velocidad</w:t>
      </w:r>
      <w:r w:rsidR="00FD7155">
        <w:t>,</w:t>
      </w:r>
      <w:r w:rsidR="00312D25">
        <w:t xml:space="preserve"> </w:t>
      </w:r>
      <w:r w:rsidR="00E12C60">
        <w:t xml:space="preserve">que </w:t>
      </w:r>
      <w:r w:rsidR="00461BEE">
        <w:t xml:space="preserve">es quien </w:t>
      </w:r>
      <w:r w:rsidR="00E12C60">
        <w:t>origina</w:t>
      </w:r>
      <w:r w:rsidR="0009530C">
        <w:t xml:space="preserve"> a</w:t>
      </w:r>
      <w:r w:rsidR="00CE3BEA">
        <w:t xml:space="preserve"> </w:t>
      </w:r>
      <w:r w:rsidR="005B4019">
        <w:t>l</w:t>
      </w:r>
      <w:r w:rsidR="0009530C">
        <w:t>a energía cinética</w:t>
      </w:r>
      <w:r w:rsidR="007731DB">
        <w:t xml:space="preserve"> de </w:t>
      </w:r>
      <w:r w:rsidR="00836E36">
        <w:t>l</w:t>
      </w:r>
      <w:r w:rsidR="00D3079A">
        <w:t xml:space="preserve">a </w:t>
      </w:r>
      <w:r w:rsidR="00513A79">
        <w:t xml:space="preserve">misma </w:t>
      </w:r>
      <w:r w:rsidR="00D3079A">
        <w:t>partícula</w:t>
      </w:r>
      <w:r w:rsidR="007C0060">
        <w:t>.</w:t>
      </w:r>
    </w:p>
    <w:p w:rsidR="009A7173" w:rsidRDefault="009A7173" w:rsidP="00C24062">
      <w:pPr>
        <w:autoSpaceDE w:val="0"/>
        <w:autoSpaceDN w:val="0"/>
        <w:adjustRightInd w:val="0"/>
        <w:jc w:val="both"/>
      </w:pPr>
    </w:p>
    <w:p w:rsidR="00DC2F10" w:rsidRDefault="00881621" w:rsidP="00C24062">
      <w:pPr>
        <w:autoSpaceDE w:val="0"/>
        <w:autoSpaceDN w:val="0"/>
        <w:adjustRightInd w:val="0"/>
        <w:jc w:val="both"/>
      </w:pPr>
      <w:r>
        <w:t>L</w:t>
      </w:r>
      <w:r w:rsidR="00DC2F10">
        <w:t xml:space="preserve">a velocidad clásica </w:t>
      </w:r>
      <w:r w:rsidR="00743F4A">
        <w:t xml:space="preserve">de Newton </w:t>
      </w:r>
      <w:r w:rsidR="00DC2F10">
        <w:t xml:space="preserve">no es un ente </w:t>
      </w:r>
      <w:r w:rsidR="00743F4A">
        <w:t xml:space="preserve">totalmente </w:t>
      </w:r>
      <w:r w:rsidR="00DC2F10">
        <w:t xml:space="preserve">independiente </w:t>
      </w:r>
      <w:r w:rsidR="004C190D">
        <w:t>de la mecánica cuántica</w:t>
      </w:r>
      <w:r w:rsidR="006212CB">
        <w:t xml:space="preserve"> ni de la relatividad general</w:t>
      </w:r>
      <w:r w:rsidR="004C190D">
        <w:t>, lo contrario,</w:t>
      </w:r>
      <w:r w:rsidR="00DC2F10">
        <w:t xml:space="preserve"> hace parte integral de </w:t>
      </w:r>
      <w:r w:rsidR="004C190D">
        <w:t>ella</w:t>
      </w:r>
      <w:r w:rsidR="006212CB">
        <w:t>s</w:t>
      </w:r>
      <w:r w:rsidR="00DC2F10">
        <w:t>.</w:t>
      </w:r>
    </w:p>
    <w:p w:rsidR="00DC2F10" w:rsidRDefault="00DC2F10" w:rsidP="00C24062">
      <w:pPr>
        <w:autoSpaceDE w:val="0"/>
        <w:autoSpaceDN w:val="0"/>
        <w:adjustRightInd w:val="0"/>
        <w:jc w:val="both"/>
      </w:pPr>
    </w:p>
    <w:p w:rsidR="00545602" w:rsidRDefault="0030253A" w:rsidP="00545602">
      <w:pPr>
        <w:autoSpaceDE w:val="0"/>
        <w:autoSpaceDN w:val="0"/>
        <w:adjustRightInd w:val="0"/>
        <w:jc w:val="center"/>
        <w:rPr>
          <w:i/>
          <w:sz w:val="16"/>
          <w:szCs w:val="16"/>
        </w:rPr>
      </w:pPr>
      <w:r w:rsidRPr="0039036E">
        <w:rPr>
          <w:i/>
          <w:position w:val="-102"/>
          <w:sz w:val="16"/>
          <w:szCs w:val="16"/>
        </w:rPr>
        <w:object w:dxaOrig="3940" w:dyaOrig="2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2.8pt;height:72.65pt" o:ole="">
            <v:imagedata r:id="rId27" o:title=""/>
          </v:shape>
          <o:OLEObject Type="Embed" ProgID="Equation.3" ShapeID="_x0000_i1025" DrawAspect="Content" ObjectID="_1641904502" r:id="rId28"/>
        </w:object>
      </w:r>
    </w:p>
    <w:p w:rsidR="00545602" w:rsidRDefault="00545602" w:rsidP="00545602">
      <w:pPr>
        <w:autoSpaceDE w:val="0"/>
        <w:autoSpaceDN w:val="0"/>
        <w:adjustRightInd w:val="0"/>
        <w:jc w:val="center"/>
        <w:rPr>
          <w:i/>
          <w:sz w:val="16"/>
          <w:szCs w:val="16"/>
        </w:rPr>
      </w:pPr>
      <w:r w:rsidRPr="00F233D5">
        <w:rPr>
          <w:i/>
          <w:sz w:val="16"/>
          <w:szCs w:val="16"/>
        </w:rPr>
        <w:t xml:space="preserve">Donde </w:t>
      </w:r>
      <w:r w:rsidR="00D347D3">
        <w:rPr>
          <w:b/>
          <w:i/>
          <w:color w:val="7030A0"/>
          <w:sz w:val="16"/>
          <w:szCs w:val="16"/>
        </w:rPr>
        <w:t>v</w:t>
      </w:r>
      <w:r w:rsidRPr="00F233D5">
        <w:rPr>
          <w:i/>
          <w:sz w:val="16"/>
          <w:szCs w:val="16"/>
        </w:rPr>
        <w:t xml:space="preserve"> es </w:t>
      </w:r>
      <w:r w:rsidR="00C046C4">
        <w:rPr>
          <w:i/>
          <w:sz w:val="16"/>
          <w:szCs w:val="16"/>
        </w:rPr>
        <w:t xml:space="preserve">el módulo del vector de </w:t>
      </w:r>
      <w:r w:rsidRPr="00F233D5">
        <w:rPr>
          <w:i/>
          <w:sz w:val="16"/>
          <w:szCs w:val="16"/>
        </w:rPr>
        <w:t xml:space="preserve">la </w:t>
      </w:r>
      <w:r w:rsidR="00D347D3">
        <w:rPr>
          <w:i/>
          <w:sz w:val="16"/>
          <w:szCs w:val="16"/>
        </w:rPr>
        <w:t xml:space="preserve">velocidad </w:t>
      </w:r>
      <w:r w:rsidR="00FD7155">
        <w:rPr>
          <w:i/>
          <w:sz w:val="16"/>
          <w:szCs w:val="16"/>
        </w:rPr>
        <w:t>clásica</w:t>
      </w:r>
      <w:r w:rsidR="00D347D3">
        <w:rPr>
          <w:i/>
          <w:sz w:val="16"/>
          <w:szCs w:val="16"/>
        </w:rPr>
        <w:t xml:space="preserve"> de una partícula y</w:t>
      </w:r>
      <w:r>
        <w:rPr>
          <w:i/>
          <w:sz w:val="16"/>
          <w:szCs w:val="16"/>
        </w:rPr>
        <w:t xml:space="preserve"> </w:t>
      </w:r>
      <w:r w:rsidR="00D347D3">
        <w:rPr>
          <w:b/>
          <w:i/>
          <w:color w:val="7030A0"/>
          <w:sz w:val="16"/>
          <w:szCs w:val="16"/>
        </w:rPr>
        <w:t>c</w:t>
      </w:r>
      <w:r w:rsidRPr="00F233D5">
        <w:rPr>
          <w:i/>
          <w:sz w:val="16"/>
          <w:szCs w:val="16"/>
        </w:rPr>
        <w:t xml:space="preserve"> es la </w:t>
      </w:r>
      <w:r w:rsidR="00D347D3">
        <w:rPr>
          <w:i/>
          <w:sz w:val="16"/>
          <w:szCs w:val="16"/>
        </w:rPr>
        <w:t>velocidad de la luz en el vacío</w:t>
      </w:r>
      <w:r>
        <w:rPr>
          <w:i/>
          <w:sz w:val="16"/>
          <w:szCs w:val="16"/>
        </w:rPr>
        <w:t>.</w:t>
      </w:r>
    </w:p>
    <w:p w:rsidR="00545602" w:rsidRDefault="00545602" w:rsidP="00545602">
      <w:pPr>
        <w:autoSpaceDE w:val="0"/>
        <w:autoSpaceDN w:val="0"/>
        <w:adjustRightInd w:val="0"/>
        <w:jc w:val="center"/>
        <w:rPr>
          <w:i/>
          <w:sz w:val="16"/>
          <w:szCs w:val="16"/>
        </w:rPr>
      </w:pPr>
    </w:p>
    <w:p w:rsidR="008E67AD" w:rsidRDefault="0030253A" w:rsidP="008E67AD">
      <w:pPr>
        <w:autoSpaceDE w:val="0"/>
        <w:autoSpaceDN w:val="0"/>
        <w:adjustRightInd w:val="0"/>
        <w:jc w:val="center"/>
        <w:rPr>
          <w:i/>
          <w:sz w:val="16"/>
          <w:szCs w:val="16"/>
        </w:rPr>
      </w:pPr>
      <w:r w:rsidRPr="00F20324">
        <w:rPr>
          <w:i/>
          <w:position w:val="-52"/>
          <w:sz w:val="16"/>
          <w:szCs w:val="16"/>
        </w:rPr>
        <w:object w:dxaOrig="3780" w:dyaOrig="1219">
          <v:shape id="_x0000_i1026" type="#_x0000_t75" style="width:205.35pt;height:51.35pt" o:ole="">
            <v:imagedata r:id="rId29" o:title=""/>
          </v:shape>
          <o:OLEObject Type="Embed" ProgID="Equation.3" ShapeID="_x0000_i1026" DrawAspect="Content" ObjectID="_1641904503" r:id="rId30"/>
        </w:object>
      </w:r>
    </w:p>
    <w:p w:rsidR="00D347D3" w:rsidRDefault="00D347D3" w:rsidP="00D347D3">
      <w:pPr>
        <w:autoSpaceDE w:val="0"/>
        <w:autoSpaceDN w:val="0"/>
        <w:adjustRightInd w:val="0"/>
        <w:jc w:val="center"/>
        <w:rPr>
          <w:i/>
          <w:sz w:val="16"/>
          <w:szCs w:val="16"/>
        </w:rPr>
      </w:pPr>
      <w:r w:rsidRPr="00F233D5">
        <w:rPr>
          <w:i/>
          <w:sz w:val="16"/>
          <w:szCs w:val="16"/>
        </w:rPr>
        <w:t xml:space="preserve">Donde </w:t>
      </w:r>
      <w:r w:rsidR="00B5763F">
        <w:rPr>
          <w:b/>
          <w:i/>
          <w:color w:val="7030A0"/>
          <w:sz w:val="16"/>
          <w:szCs w:val="16"/>
        </w:rPr>
        <w:t>v</w:t>
      </w:r>
      <w:r w:rsidR="00B5763F" w:rsidRPr="00F233D5">
        <w:rPr>
          <w:i/>
          <w:sz w:val="16"/>
          <w:szCs w:val="16"/>
        </w:rPr>
        <w:t xml:space="preserve"> es </w:t>
      </w:r>
      <w:r w:rsidR="00B5763F">
        <w:rPr>
          <w:i/>
          <w:sz w:val="16"/>
          <w:szCs w:val="16"/>
        </w:rPr>
        <w:t xml:space="preserve">el módulo del vector de </w:t>
      </w:r>
      <w:r w:rsidR="00B5763F" w:rsidRPr="00F233D5">
        <w:rPr>
          <w:i/>
          <w:sz w:val="16"/>
          <w:szCs w:val="16"/>
        </w:rPr>
        <w:t xml:space="preserve">la </w:t>
      </w:r>
      <w:r w:rsidR="00B5763F">
        <w:rPr>
          <w:i/>
          <w:sz w:val="16"/>
          <w:szCs w:val="16"/>
        </w:rPr>
        <w:t xml:space="preserve">velocidad clásica de una </w:t>
      </w:r>
      <w:r w:rsidR="00F20324">
        <w:rPr>
          <w:i/>
          <w:sz w:val="16"/>
          <w:szCs w:val="16"/>
        </w:rPr>
        <w:t>partícula</w:t>
      </w:r>
      <w:r w:rsidR="00954D1A">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w:t>
      </w:r>
      <w:r w:rsidR="001E4F0D">
        <w:rPr>
          <w:i/>
          <w:sz w:val="16"/>
          <w:szCs w:val="16"/>
        </w:rPr>
        <w:t xml:space="preserve">dirección </w:t>
      </w:r>
      <w:r w:rsidR="007065FB">
        <w:rPr>
          <w:i/>
          <w:sz w:val="16"/>
          <w:szCs w:val="16"/>
        </w:rPr>
        <w:t xml:space="preserve">del vector </w:t>
      </w:r>
      <w:r w:rsidR="001E4F0D">
        <w:rPr>
          <w:i/>
          <w:sz w:val="16"/>
          <w:szCs w:val="16"/>
        </w:rPr>
        <w:t xml:space="preserve">de la </w:t>
      </w:r>
      <w:r>
        <w:rPr>
          <w:i/>
          <w:sz w:val="16"/>
          <w:szCs w:val="16"/>
        </w:rPr>
        <w:t xml:space="preserve">velocidad </w:t>
      </w:r>
      <w:r w:rsidR="00FD7155">
        <w:rPr>
          <w:i/>
          <w:sz w:val="16"/>
          <w:szCs w:val="16"/>
        </w:rPr>
        <w:t>clásica</w:t>
      </w:r>
      <w:r>
        <w:rPr>
          <w:i/>
          <w:sz w:val="16"/>
          <w:szCs w:val="16"/>
        </w:rPr>
        <w:t xml:space="preserve"> y la </w:t>
      </w:r>
      <w:r w:rsidR="001E4F0D">
        <w:rPr>
          <w:i/>
          <w:sz w:val="16"/>
          <w:szCs w:val="16"/>
        </w:rPr>
        <w:t xml:space="preserve">dirección </w:t>
      </w:r>
      <w:r w:rsidR="007065FB">
        <w:rPr>
          <w:i/>
          <w:sz w:val="16"/>
          <w:szCs w:val="16"/>
        </w:rPr>
        <w:t xml:space="preserve">del </w:t>
      </w:r>
      <w:r w:rsidR="00F20324">
        <w:rPr>
          <w:i/>
          <w:sz w:val="16"/>
          <w:szCs w:val="16"/>
        </w:rPr>
        <w:t>vector de la velocidad relativista de Einstein</w:t>
      </w:r>
      <w:r w:rsidR="0064488B">
        <w:rPr>
          <w:i/>
          <w:sz w:val="16"/>
          <w:szCs w:val="16"/>
        </w:rPr>
        <w:t xml:space="preserve">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D347D3" w:rsidRDefault="00D347D3" w:rsidP="00D347D3">
      <w:pPr>
        <w:autoSpaceDE w:val="0"/>
        <w:autoSpaceDN w:val="0"/>
        <w:adjustRightInd w:val="0"/>
        <w:jc w:val="center"/>
        <w:rPr>
          <w:i/>
          <w:sz w:val="16"/>
          <w:szCs w:val="16"/>
        </w:rPr>
      </w:pPr>
    </w:p>
    <w:p w:rsidR="00D347D3" w:rsidRDefault="00250F01" w:rsidP="00D347D3">
      <w:pPr>
        <w:autoSpaceDE w:val="0"/>
        <w:autoSpaceDN w:val="0"/>
        <w:adjustRightInd w:val="0"/>
        <w:jc w:val="center"/>
        <w:rPr>
          <w:i/>
          <w:sz w:val="16"/>
          <w:szCs w:val="16"/>
        </w:rPr>
      </w:pPr>
      <w:r w:rsidRPr="00D347D3">
        <w:rPr>
          <w:i/>
          <w:position w:val="-36"/>
          <w:sz w:val="16"/>
          <w:szCs w:val="16"/>
        </w:rPr>
        <w:object w:dxaOrig="1760" w:dyaOrig="880">
          <v:shape id="_x0000_i1027" type="#_x0000_t75" style="width:118.35pt;height:53.85pt" o:ole="">
            <v:imagedata r:id="rId31" o:title=""/>
          </v:shape>
          <o:OLEObject Type="Embed" ProgID="Equation.3" ShapeID="_x0000_i1027" DrawAspect="Content" ObjectID="_1641904504" r:id="rId32"/>
        </w:object>
      </w:r>
    </w:p>
    <w:p w:rsidR="00B5763F" w:rsidRDefault="00B5763F" w:rsidP="00B5763F">
      <w:pPr>
        <w:autoSpaceDE w:val="0"/>
        <w:autoSpaceDN w:val="0"/>
        <w:adjustRightInd w:val="0"/>
        <w:jc w:val="center"/>
        <w:rPr>
          <w:i/>
          <w:sz w:val="16"/>
          <w:szCs w:val="16"/>
        </w:rPr>
      </w:pPr>
      <w:r w:rsidRPr="00F233D5">
        <w:rPr>
          <w:i/>
          <w:sz w:val="16"/>
          <w:szCs w:val="16"/>
        </w:rPr>
        <w:t xml:space="preserve">Donde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w:t>
      </w:r>
      <w:r w:rsidR="00F20324">
        <w:rPr>
          <w:i/>
          <w:sz w:val="16"/>
          <w:szCs w:val="16"/>
        </w:rPr>
        <w:t>vector de la velocidad relativista de Einstein</w:t>
      </w:r>
      <w:r>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clásica de una partícula y </w:t>
      </w:r>
      <w:r>
        <w:rPr>
          <w:b/>
          <w:i/>
          <w:color w:val="7030A0"/>
          <w:sz w:val="16"/>
          <w:szCs w:val="16"/>
        </w:rPr>
        <w:t>c</w:t>
      </w:r>
      <w:r w:rsidRPr="00F233D5">
        <w:rPr>
          <w:i/>
          <w:sz w:val="16"/>
          <w:szCs w:val="16"/>
        </w:rPr>
        <w:t xml:space="preserve"> es la </w:t>
      </w:r>
      <w:r>
        <w:rPr>
          <w:i/>
          <w:sz w:val="16"/>
          <w:szCs w:val="16"/>
        </w:rPr>
        <w:t>velocidad de la luz en el vacío.</w:t>
      </w:r>
    </w:p>
    <w:p w:rsidR="00B5763F" w:rsidRDefault="00B5763F" w:rsidP="0070666B">
      <w:pPr>
        <w:autoSpaceDE w:val="0"/>
        <w:autoSpaceDN w:val="0"/>
        <w:adjustRightInd w:val="0"/>
        <w:jc w:val="center"/>
        <w:rPr>
          <w:i/>
          <w:sz w:val="16"/>
          <w:szCs w:val="16"/>
        </w:rPr>
      </w:pPr>
    </w:p>
    <w:p w:rsidR="00C046C4" w:rsidRDefault="002A7987" w:rsidP="00C046C4">
      <w:pPr>
        <w:autoSpaceDE w:val="0"/>
        <w:autoSpaceDN w:val="0"/>
        <w:adjustRightInd w:val="0"/>
        <w:jc w:val="center"/>
        <w:rPr>
          <w:i/>
          <w:sz w:val="16"/>
          <w:szCs w:val="16"/>
        </w:rPr>
      </w:pPr>
      <w:r w:rsidRPr="00C046C4">
        <w:rPr>
          <w:i/>
          <w:position w:val="-24"/>
          <w:sz w:val="16"/>
          <w:szCs w:val="16"/>
        </w:rPr>
        <w:object w:dxaOrig="1240" w:dyaOrig="620">
          <v:shape id="_x0000_i1028" type="#_x0000_t75" style="width:82.65pt;height:39.45pt" o:ole="">
            <v:imagedata r:id="rId33" o:title=""/>
          </v:shape>
          <o:OLEObject Type="Embed" ProgID="Equation.3" ShapeID="_x0000_i1028" DrawAspect="Content" ObjectID="_1641904505" r:id="rId34"/>
        </w:object>
      </w:r>
    </w:p>
    <w:p w:rsidR="00B5763F" w:rsidRDefault="00B5763F" w:rsidP="00B5763F">
      <w:pPr>
        <w:autoSpaceDE w:val="0"/>
        <w:autoSpaceDN w:val="0"/>
        <w:adjustRightInd w:val="0"/>
        <w:jc w:val="center"/>
        <w:rPr>
          <w:i/>
          <w:sz w:val="16"/>
          <w:szCs w:val="16"/>
        </w:rPr>
      </w:pPr>
      <w:r w:rsidRPr="00F233D5">
        <w:rPr>
          <w:i/>
          <w:sz w:val="16"/>
          <w:szCs w:val="16"/>
        </w:rPr>
        <w:t xml:space="preserve">Donde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w:t>
      </w:r>
      <w:r w:rsidR="00F20324">
        <w:rPr>
          <w:i/>
          <w:sz w:val="16"/>
          <w:szCs w:val="16"/>
        </w:rPr>
        <w:t>vector de la velocidad relativista de Einstein</w:t>
      </w:r>
      <w:r>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clásica de una partícula y </w:t>
      </w:r>
      <w:r>
        <w:rPr>
          <w:b/>
          <w:i/>
          <w:color w:val="7030A0"/>
          <w:sz w:val="16"/>
          <w:szCs w:val="16"/>
        </w:rPr>
        <w:t>c</w:t>
      </w:r>
      <w:r w:rsidRPr="00F233D5">
        <w:rPr>
          <w:i/>
          <w:sz w:val="16"/>
          <w:szCs w:val="16"/>
        </w:rPr>
        <w:t xml:space="preserve"> es la </w:t>
      </w:r>
      <w:r>
        <w:rPr>
          <w:i/>
          <w:sz w:val="16"/>
          <w:szCs w:val="16"/>
        </w:rPr>
        <w:t>velocidad de la luz en el vacío.</w:t>
      </w:r>
    </w:p>
    <w:p w:rsidR="00B5763F" w:rsidRDefault="00B5763F" w:rsidP="00B5763F">
      <w:pPr>
        <w:autoSpaceDE w:val="0"/>
        <w:autoSpaceDN w:val="0"/>
        <w:adjustRightInd w:val="0"/>
        <w:jc w:val="center"/>
        <w:rPr>
          <w:i/>
          <w:sz w:val="16"/>
          <w:szCs w:val="16"/>
        </w:rPr>
      </w:pPr>
    </w:p>
    <w:p w:rsidR="00881621" w:rsidRDefault="00186C18" w:rsidP="00881621">
      <w:pPr>
        <w:autoSpaceDE w:val="0"/>
        <w:autoSpaceDN w:val="0"/>
        <w:adjustRightInd w:val="0"/>
        <w:jc w:val="center"/>
        <w:rPr>
          <w:i/>
          <w:sz w:val="16"/>
          <w:szCs w:val="16"/>
        </w:rPr>
      </w:pPr>
      <w:r w:rsidRPr="00FC6DBE">
        <w:rPr>
          <w:i/>
          <w:position w:val="-60"/>
          <w:sz w:val="16"/>
          <w:szCs w:val="16"/>
        </w:rPr>
        <w:object w:dxaOrig="2900" w:dyaOrig="980">
          <v:shape id="_x0000_i1029" type="#_x0000_t75" style="width:177.2pt;height:58.25pt" o:ole="">
            <v:imagedata r:id="rId35" o:title=""/>
          </v:shape>
          <o:OLEObject Type="Embed" ProgID="Equation.3" ShapeID="_x0000_i1029" DrawAspect="Content" ObjectID="_1641904506" r:id="rId36"/>
        </w:object>
      </w:r>
    </w:p>
    <w:p w:rsidR="00881621" w:rsidRDefault="00881621" w:rsidP="00881621">
      <w:pPr>
        <w:autoSpaceDE w:val="0"/>
        <w:autoSpaceDN w:val="0"/>
        <w:adjustRightInd w:val="0"/>
        <w:jc w:val="center"/>
        <w:rPr>
          <w:i/>
          <w:sz w:val="16"/>
          <w:szCs w:val="16"/>
        </w:rPr>
      </w:pPr>
      <w:r w:rsidRPr="00F233D5">
        <w:rPr>
          <w:i/>
          <w:sz w:val="16"/>
          <w:szCs w:val="16"/>
        </w:rPr>
        <w:t xml:space="preserve">Donde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velocidad clásica de una partícula</w:t>
      </w:r>
      <w:r w:rsidR="00F7617F">
        <w:rPr>
          <w:i/>
          <w:sz w:val="16"/>
          <w:szCs w:val="16"/>
        </w:rPr>
        <w:t>,</w:t>
      </w:r>
      <w:r>
        <w:rPr>
          <w:i/>
          <w:sz w:val="16"/>
          <w:szCs w:val="16"/>
        </w:rPr>
        <w:t xml:space="preserve"> </w:t>
      </w:r>
      <w:r w:rsidR="00FC6DBE">
        <w:rPr>
          <w:b/>
          <w:i/>
          <w:color w:val="7030A0"/>
          <w:sz w:val="16"/>
          <w:szCs w:val="16"/>
        </w:rPr>
        <w:t>l</w:t>
      </w:r>
      <w:r w:rsidR="00FC6DBE">
        <w:rPr>
          <w:i/>
          <w:sz w:val="16"/>
          <w:szCs w:val="16"/>
        </w:rPr>
        <w:t xml:space="preserve"> es un factor de proporcionalidad, </w:t>
      </w:r>
      <w:r w:rsidR="00FC6DBE">
        <w:rPr>
          <w:b/>
          <w:i/>
          <w:color w:val="7030A0"/>
          <w:sz w:val="16"/>
          <w:szCs w:val="16"/>
        </w:rPr>
        <w:t>G</w:t>
      </w:r>
      <w:r w:rsidR="00FC6DBE" w:rsidRPr="00F233D5">
        <w:rPr>
          <w:i/>
          <w:sz w:val="16"/>
          <w:szCs w:val="16"/>
        </w:rPr>
        <w:t xml:space="preserve"> es la </w:t>
      </w:r>
      <w:r w:rsidR="00FC6DBE">
        <w:rPr>
          <w:i/>
          <w:sz w:val="16"/>
          <w:szCs w:val="16"/>
        </w:rPr>
        <w:t>constante gravitacional,</w:t>
      </w:r>
      <w:r w:rsidR="00FC6DBE">
        <w:rPr>
          <w:b/>
          <w:i/>
          <w:color w:val="7030A0"/>
          <w:sz w:val="16"/>
          <w:szCs w:val="16"/>
        </w:rPr>
        <w:t xml:space="preserve"> M</w:t>
      </w:r>
      <w:r w:rsidR="00FC6DBE" w:rsidRPr="00F233D5">
        <w:rPr>
          <w:i/>
          <w:sz w:val="16"/>
          <w:szCs w:val="16"/>
        </w:rPr>
        <w:t xml:space="preserve"> es la </w:t>
      </w:r>
      <w:r w:rsidR="00FC6DBE">
        <w:rPr>
          <w:i/>
          <w:sz w:val="16"/>
          <w:szCs w:val="16"/>
        </w:rPr>
        <w:t>masa gravitacional,</w:t>
      </w:r>
      <w:r w:rsidR="00FC6DBE">
        <w:rPr>
          <w:b/>
          <w:i/>
          <w:color w:val="7030A0"/>
          <w:sz w:val="16"/>
          <w:szCs w:val="16"/>
        </w:rPr>
        <w:t xml:space="preserve"> r</w:t>
      </w:r>
      <w:r w:rsidR="00FC6DBE" w:rsidRPr="00F233D5">
        <w:rPr>
          <w:i/>
          <w:sz w:val="16"/>
          <w:szCs w:val="16"/>
        </w:rPr>
        <w:t xml:space="preserve"> es </w:t>
      </w:r>
      <w:r w:rsidR="00FC6DBE">
        <w:rPr>
          <w:i/>
          <w:sz w:val="16"/>
          <w:szCs w:val="16"/>
        </w:rPr>
        <w:t>e</w:t>
      </w:r>
      <w:r w:rsidR="00FC6DBE" w:rsidRPr="00F233D5">
        <w:rPr>
          <w:i/>
          <w:sz w:val="16"/>
          <w:szCs w:val="16"/>
        </w:rPr>
        <w:t>l</w:t>
      </w:r>
      <w:r w:rsidR="00FC6DBE">
        <w:rPr>
          <w:i/>
          <w:sz w:val="16"/>
          <w:szCs w:val="16"/>
        </w:rPr>
        <w:t xml:space="preserve"> radio gravitacional, </w:t>
      </w:r>
      <w:r w:rsidR="00F7617F">
        <w:rPr>
          <w:b/>
          <w:i/>
          <w:color w:val="7030A0"/>
          <w:sz w:val="16"/>
          <w:szCs w:val="16"/>
        </w:rPr>
        <w:t>n</w:t>
      </w:r>
      <w:r w:rsidR="00F7617F" w:rsidRPr="00F233D5">
        <w:rPr>
          <w:i/>
          <w:sz w:val="16"/>
          <w:szCs w:val="16"/>
        </w:rPr>
        <w:t xml:space="preserve"> es </w:t>
      </w:r>
      <w:r w:rsidR="00F7617F">
        <w:rPr>
          <w:i/>
          <w:sz w:val="16"/>
          <w:szCs w:val="16"/>
        </w:rPr>
        <w:t xml:space="preserve">el índice de refracción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881621" w:rsidRDefault="00881621" w:rsidP="00881621">
      <w:pPr>
        <w:autoSpaceDE w:val="0"/>
        <w:autoSpaceDN w:val="0"/>
        <w:adjustRightInd w:val="0"/>
        <w:jc w:val="center"/>
        <w:rPr>
          <w:i/>
          <w:sz w:val="16"/>
          <w:szCs w:val="16"/>
        </w:rPr>
      </w:pPr>
    </w:p>
    <w:p w:rsidR="0038506A" w:rsidRDefault="0038506A" w:rsidP="0038506A">
      <w:pPr>
        <w:autoSpaceDE w:val="0"/>
        <w:autoSpaceDN w:val="0"/>
        <w:adjustRightInd w:val="0"/>
        <w:jc w:val="both"/>
      </w:pPr>
      <w:r>
        <w:t>REVISIÓN A LA LEY DE SNELL</w:t>
      </w:r>
    </w:p>
    <w:p w:rsidR="0038506A" w:rsidRDefault="0038506A" w:rsidP="0038506A">
      <w:pPr>
        <w:autoSpaceDE w:val="0"/>
        <w:autoSpaceDN w:val="0"/>
        <w:adjustRightInd w:val="0"/>
        <w:jc w:val="both"/>
      </w:pPr>
    </w:p>
    <w:p w:rsidR="0038506A" w:rsidRDefault="0038506A" w:rsidP="0038506A">
      <w:pPr>
        <w:autoSpaceDE w:val="0"/>
        <w:autoSpaceDN w:val="0"/>
        <w:adjustRightInd w:val="0"/>
        <w:jc w:val="both"/>
      </w:pPr>
      <w:r>
        <w:t xml:space="preserve">Si consideramos que el campo gravitacional está dividido por unas ondas gravitacionales, que son una serie de superficies separatistas, esféricas, concéntricas, de distintos medios de propagación de ondas, medios de densidades decrecientes </w:t>
      </w:r>
      <w:r w:rsidR="005C136F">
        <w:t xml:space="preserve">de vacío </w:t>
      </w:r>
      <w:r w:rsidR="0005537C">
        <w:t>cosmológico</w:t>
      </w:r>
      <w:r w:rsidR="00F7617F">
        <w:t xml:space="preserve"> </w:t>
      </w:r>
      <w:r>
        <w:t>a medida que el radio crece, no son densidades homogéneas de</w:t>
      </w:r>
      <w:r w:rsidR="00A27F83">
        <w:t xml:space="preserve"> vacío</w:t>
      </w:r>
      <w:r>
        <w:t xml:space="preserve"> y que el módulo del vector de la velocidad relativista de Einstein puede crecer o decrecer.</w:t>
      </w:r>
    </w:p>
    <w:p w:rsidR="0038506A" w:rsidRDefault="0038506A" w:rsidP="0038506A">
      <w:pPr>
        <w:autoSpaceDE w:val="0"/>
        <w:autoSpaceDN w:val="0"/>
        <w:adjustRightInd w:val="0"/>
        <w:jc w:val="both"/>
      </w:pPr>
    </w:p>
    <w:p w:rsidR="0038506A" w:rsidRDefault="0038506A" w:rsidP="0038506A">
      <w:pPr>
        <w:autoSpaceDE w:val="0"/>
        <w:autoSpaceDN w:val="0"/>
        <w:adjustRightInd w:val="0"/>
        <w:jc w:val="both"/>
      </w:pPr>
      <w:r>
        <w:t xml:space="preserve">Las superficies separatistas en 4 dimensiones del espacio-tiempo, es decir la separación de los distintos medios de propagación de las ondas, es dinámica y siempre está presente marcando a la onda.    </w:t>
      </w:r>
    </w:p>
    <w:p w:rsidR="0038506A" w:rsidRDefault="0038506A" w:rsidP="0038506A">
      <w:pPr>
        <w:autoSpaceDE w:val="0"/>
        <w:autoSpaceDN w:val="0"/>
        <w:adjustRightInd w:val="0"/>
        <w:jc w:val="both"/>
      </w:pPr>
    </w:p>
    <w:p w:rsidR="0038506A" w:rsidRDefault="0038506A" w:rsidP="0038506A">
      <w:pPr>
        <w:autoSpaceDE w:val="0"/>
        <w:autoSpaceDN w:val="0"/>
        <w:adjustRightInd w:val="0"/>
        <w:jc w:val="both"/>
      </w:pPr>
      <w:r>
        <w:t xml:space="preserve">Cuando la partícula se aleja de la masa </w:t>
      </w:r>
      <w:r w:rsidR="00907923">
        <w:t>gravitacional</w:t>
      </w:r>
      <w:r w:rsidR="00C468DD">
        <w:t>,</w:t>
      </w:r>
      <w:r>
        <w:t xml:space="preserve"> el </w:t>
      </w:r>
      <w:r w:rsidR="001D48FE">
        <w:t>rayo</w:t>
      </w:r>
      <w:r>
        <w:t xml:space="preserve"> </w:t>
      </w:r>
      <w:r w:rsidR="00C468DD">
        <w:t xml:space="preserve">que </w:t>
      </w:r>
      <w:r w:rsidR="001D48FE">
        <w:t>e</w:t>
      </w:r>
      <w:r>
        <w:t xml:space="preserve">s incidente para una </w:t>
      </w:r>
      <w:r w:rsidR="00C468DD">
        <w:t xml:space="preserve">determinada </w:t>
      </w:r>
      <w:r>
        <w:t>superficie separatista</w:t>
      </w:r>
      <w:r w:rsidR="00C468DD">
        <w:t>, se convierte</w:t>
      </w:r>
      <w:r>
        <w:t xml:space="preserve"> </w:t>
      </w:r>
      <w:r w:rsidR="00A27F83">
        <w:t xml:space="preserve">es </w:t>
      </w:r>
      <w:r>
        <w:t>refracta</w:t>
      </w:r>
      <w:r w:rsidR="00907923">
        <w:t>d</w:t>
      </w:r>
      <w:r>
        <w:t>o para la anterior y el ángulo teta (θ) va decreciendo si la velocidad es menor a la de escape y finalmente llegar a describir una reflexión interna total a cierta altura.</w:t>
      </w:r>
    </w:p>
    <w:p w:rsidR="0038506A" w:rsidRDefault="0038506A" w:rsidP="0038506A">
      <w:pPr>
        <w:autoSpaceDE w:val="0"/>
        <w:autoSpaceDN w:val="0"/>
        <w:adjustRightInd w:val="0"/>
        <w:jc w:val="both"/>
      </w:pPr>
    </w:p>
    <w:p w:rsidR="0038506A" w:rsidRDefault="0038506A" w:rsidP="0038506A">
      <w:pPr>
        <w:autoSpaceDE w:val="0"/>
        <w:autoSpaceDN w:val="0"/>
        <w:adjustRightInd w:val="0"/>
        <w:jc w:val="both"/>
      </w:pPr>
      <w:r>
        <w:t xml:space="preserve">Aplicando a de </w:t>
      </w:r>
      <w:proofErr w:type="spellStart"/>
      <w:r>
        <w:t>De</w:t>
      </w:r>
      <w:proofErr w:type="spellEnd"/>
      <w:r>
        <w:t xml:space="preserve"> Broglie a cualquier partícula, se puede desplazar como una onda y así la tratan los campos gravitacionales por lo tanto, se le pueden aplicar los principios de la ley de Snell incluida la reflexión interna total. </w:t>
      </w:r>
    </w:p>
    <w:p w:rsidR="0038506A" w:rsidRDefault="0038506A" w:rsidP="0038506A">
      <w:pPr>
        <w:autoSpaceDE w:val="0"/>
        <w:autoSpaceDN w:val="0"/>
        <w:adjustRightInd w:val="0"/>
        <w:jc w:val="both"/>
      </w:pPr>
    </w:p>
    <w:p w:rsidR="0038506A" w:rsidRDefault="0038506A" w:rsidP="0038506A">
      <w:pPr>
        <w:autoSpaceDE w:val="0"/>
        <w:autoSpaceDN w:val="0"/>
        <w:adjustRightInd w:val="0"/>
        <w:jc w:val="both"/>
      </w:pPr>
      <w:r>
        <w:t xml:space="preserve">Este trabajo alcanza descubrir que la ley de Snell formulada alrededor del año 1.660, es la misma condición matemática de los senos de </w:t>
      </w:r>
      <w:proofErr w:type="spellStart"/>
      <w:r>
        <w:t>Abbe</w:t>
      </w:r>
      <w:proofErr w:type="spellEnd"/>
      <w:r>
        <w:t xml:space="preserve"> expuesta para lentes 250 años después.</w:t>
      </w:r>
    </w:p>
    <w:p w:rsidR="0038506A" w:rsidRDefault="0038506A" w:rsidP="0038506A">
      <w:pPr>
        <w:autoSpaceDE w:val="0"/>
        <w:autoSpaceDN w:val="0"/>
        <w:adjustRightInd w:val="0"/>
        <w:jc w:val="both"/>
      </w:pPr>
    </w:p>
    <w:p w:rsidR="0038506A" w:rsidRDefault="0038506A" w:rsidP="0038506A">
      <w:pPr>
        <w:autoSpaceDE w:val="0"/>
        <w:autoSpaceDN w:val="0"/>
        <w:adjustRightInd w:val="0"/>
        <w:jc w:val="both"/>
      </w:pPr>
      <w:r>
        <w:t xml:space="preserve">Aquí en este trabajo demostramos que en el espacio-tiempo  también se puede aplicar la misma relación de los senos de </w:t>
      </w:r>
      <w:proofErr w:type="spellStart"/>
      <w:r>
        <w:lastRenderedPageBreak/>
        <w:t>Abbe</w:t>
      </w:r>
      <w:proofErr w:type="spellEnd"/>
      <w:r>
        <w:t xml:space="preserve"> pero de manera inversa, vemos que el seno del ángulo teta (θ) utilizado en este manuscrito, es el mismo que utiliza </w:t>
      </w:r>
      <w:proofErr w:type="spellStart"/>
      <w:r>
        <w:t>Abbe</w:t>
      </w:r>
      <w:proofErr w:type="spellEnd"/>
      <w:r>
        <w:t xml:space="preserve"> pero en el espacio-tiempo la relación es inversa debido que a mayor densidad de la materia como medio, la velocidad de las ondas disminuyen, pero a mayor densidad del espacio-tiempo habrá mayor velocidad de la onda.</w:t>
      </w:r>
    </w:p>
    <w:p w:rsidR="0038506A" w:rsidRDefault="0038506A" w:rsidP="0038506A">
      <w:pPr>
        <w:autoSpaceDE w:val="0"/>
        <w:autoSpaceDN w:val="0"/>
        <w:adjustRightInd w:val="0"/>
        <w:jc w:val="both"/>
      </w:pPr>
    </w:p>
    <w:p w:rsidR="0038506A" w:rsidRDefault="0038506A" w:rsidP="0038506A">
      <w:pPr>
        <w:autoSpaceDE w:val="0"/>
        <w:autoSpaceDN w:val="0"/>
        <w:adjustRightInd w:val="0"/>
        <w:jc w:val="both"/>
      </w:pPr>
      <w:r>
        <w:t xml:space="preserve">La nueva ley revisada de </w:t>
      </w:r>
      <w:proofErr w:type="spellStart"/>
      <w:r>
        <w:t>Abbe</w:t>
      </w:r>
      <w:proofErr w:type="spellEnd"/>
      <w:r>
        <w:t xml:space="preserve"> afirmaría lo siguiente: La multiplicación del seno de teta (θ) incidente por el seno del ángulo </w:t>
      </w:r>
      <w:r w:rsidR="005B51C3">
        <w:t xml:space="preserve">fi (ϕ) </w:t>
      </w:r>
      <w:r>
        <w:t>incidente respecto a la normal de separación, es constante para cualquier onda que esté incidiendo sobre la superficie separatista de dos medios</w:t>
      </w:r>
      <w:r w:rsidR="00EB1678">
        <w:t xml:space="preserve"> del vacío antes de la velocidad de escape</w:t>
      </w:r>
      <w:r>
        <w:t>.</w:t>
      </w:r>
    </w:p>
    <w:p w:rsidR="00E3487F" w:rsidRDefault="00E3487F" w:rsidP="0038506A">
      <w:pPr>
        <w:autoSpaceDE w:val="0"/>
        <w:autoSpaceDN w:val="0"/>
        <w:adjustRightInd w:val="0"/>
        <w:jc w:val="both"/>
      </w:pPr>
    </w:p>
    <w:p w:rsidR="005B63EF" w:rsidRDefault="00E3487F" w:rsidP="0038506A">
      <w:pPr>
        <w:autoSpaceDE w:val="0"/>
        <w:autoSpaceDN w:val="0"/>
        <w:adjustRightInd w:val="0"/>
        <w:jc w:val="both"/>
      </w:pPr>
      <w:r>
        <w:t xml:space="preserve">LEY DE SNELL </w:t>
      </w:r>
      <w:r w:rsidR="006F1CF7">
        <w:t xml:space="preserve">PARA VELOCIDADES </w:t>
      </w:r>
      <w:r w:rsidR="00BA00C7">
        <w:t>DE SALIDA DESDE CERO HASTA</w:t>
      </w:r>
      <w:r>
        <w:t xml:space="preserve"> </w:t>
      </w:r>
      <w:r w:rsidR="001465BC">
        <w:t xml:space="preserve">ANTES DE </w:t>
      </w:r>
      <w:r>
        <w:t>LA VELOCIDAD DE E</w:t>
      </w:r>
      <w:r w:rsidR="001C198E">
        <w:t>S</w:t>
      </w:r>
      <w:r>
        <w:t>CAPE</w:t>
      </w:r>
      <w:r w:rsidR="005151D8">
        <w:t xml:space="preserve"> Y </w:t>
      </w:r>
      <w:r w:rsidR="00C20221">
        <w:t xml:space="preserve">PARA </w:t>
      </w:r>
      <w:r w:rsidR="005151D8">
        <w:t xml:space="preserve">ENTRADAS </w:t>
      </w:r>
      <w:r w:rsidR="009669CB">
        <w:t>DESDE LA</w:t>
      </w:r>
      <w:r w:rsidR="005151D8">
        <w:t xml:space="preserve"> VELOCIDAD</w:t>
      </w:r>
      <w:r w:rsidR="009669CB">
        <w:t xml:space="preserve"> DE LA LUZ HASTA</w:t>
      </w:r>
      <w:r w:rsidR="005151D8">
        <w:t xml:space="preserve"> LA DE ESCAPE</w:t>
      </w:r>
    </w:p>
    <w:p w:rsidR="005B63EF" w:rsidRDefault="005B63EF" w:rsidP="0038506A">
      <w:pPr>
        <w:autoSpaceDE w:val="0"/>
        <w:autoSpaceDN w:val="0"/>
        <w:adjustRightInd w:val="0"/>
        <w:jc w:val="both"/>
      </w:pPr>
    </w:p>
    <w:p w:rsidR="00E3487F" w:rsidRDefault="005B63EF" w:rsidP="0038506A">
      <w:pPr>
        <w:autoSpaceDE w:val="0"/>
        <w:autoSpaceDN w:val="0"/>
        <w:adjustRightInd w:val="0"/>
        <w:jc w:val="both"/>
      </w:pPr>
      <w:r>
        <w:t xml:space="preserve">En un campo gravitatorio la ley de Snell se presenta de </w:t>
      </w:r>
      <w:r w:rsidR="005C78FF">
        <w:t>dos</w:t>
      </w:r>
      <w:r>
        <w:t xml:space="preserve"> formas matemáticas </w:t>
      </w:r>
      <w:r w:rsidR="00A25A83">
        <w:t xml:space="preserve">simétricas y </w:t>
      </w:r>
      <w:r>
        <w:t xml:space="preserve">distintas, la primera </w:t>
      </w:r>
      <w:r w:rsidR="0062315F">
        <w:t>fórmula</w:t>
      </w:r>
      <w:r>
        <w:t xml:space="preserve"> es </w:t>
      </w:r>
      <w:r w:rsidR="0062315F">
        <w:t xml:space="preserve">aplicable </w:t>
      </w:r>
      <w:r w:rsidR="00471B17">
        <w:t>a la salida</w:t>
      </w:r>
      <w:r w:rsidR="0062315F">
        <w:t xml:space="preserve"> </w:t>
      </w:r>
      <w:r w:rsidR="00471B17">
        <w:t xml:space="preserve">de partículas </w:t>
      </w:r>
      <w:r w:rsidR="008D1D94">
        <w:t xml:space="preserve">que </w:t>
      </w:r>
      <w:r w:rsidR="00BB3DA1">
        <w:t>va</w:t>
      </w:r>
      <w:r w:rsidR="00471B17">
        <w:t>n</w:t>
      </w:r>
      <w:r w:rsidR="00BB3DA1">
        <w:t xml:space="preserve"> </w:t>
      </w:r>
      <w:r w:rsidR="0062315F">
        <w:t xml:space="preserve">desde </w:t>
      </w:r>
      <w:r w:rsidR="00FA4760">
        <w:t xml:space="preserve">después de </w:t>
      </w:r>
      <w:r w:rsidR="008D1D94">
        <w:t xml:space="preserve">la velocidad </w:t>
      </w:r>
      <w:r w:rsidR="0062315F">
        <w:t>cero</w:t>
      </w:r>
      <w:r w:rsidR="00FA4760">
        <w:t>,</w:t>
      </w:r>
      <w:r w:rsidR="0062315F">
        <w:t xml:space="preserve"> </w:t>
      </w:r>
      <w:r>
        <w:t xml:space="preserve">hasta </w:t>
      </w:r>
      <w:r w:rsidR="00471B17">
        <w:t>antes de la velocidad de escape</w:t>
      </w:r>
      <w:r w:rsidR="00D22BE6">
        <w:t xml:space="preserve">. En </w:t>
      </w:r>
      <w:r w:rsidR="00CE03EC">
        <w:t xml:space="preserve">este espesor </w:t>
      </w:r>
      <w:r w:rsidR="00D22BE6">
        <w:t xml:space="preserve">la densidad de </w:t>
      </w:r>
      <w:r w:rsidR="00CE03EC">
        <w:t>vacío</w:t>
      </w:r>
      <w:r w:rsidR="00D22BE6">
        <w:t xml:space="preserve"> </w:t>
      </w:r>
      <w:r w:rsidR="007B1BC2">
        <w:t xml:space="preserve">cosmológico </w:t>
      </w:r>
      <w:r w:rsidR="00D22BE6">
        <w:t xml:space="preserve">decrece </w:t>
      </w:r>
      <w:r w:rsidR="004D18CD">
        <w:t xml:space="preserve">hacia la periferia </w:t>
      </w:r>
      <w:r w:rsidR="00D22BE6">
        <w:t xml:space="preserve">igual que la velocidad </w:t>
      </w:r>
      <w:r w:rsidR="00CE03EC">
        <w:t>de la partícula pero el ángulo fi (ϕ) se incrementa</w:t>
      </w:r>
      <w:r w:rsidR="00471B17">
        <w:t xml:space="preserve">. Esta formulación es para velocidades de salida menores a la velocidad de escape, pero guarda simetría con partículas que entran </w:t>
      </w:r>
      <w:r w:rsidR="00C66A2F">
        <w:t xml:space="preserve">al campo gravitatorio </w:t>
      </w:r>
      <w:r w:rsidR="00471B17">
        <w:t xml:space="preserve">a velocidades </w:t>
      </w:r>
      <w:r w:rsidR="007B1BC2">
        <w:t xml:space="preserve">desde </w:t>
      </w:r>
      <w:r w:rsidR="0008339E">
        <w:t>la</w:t>
      </w:r>
      <w:r w:rsidR="00C66A2F">
        <w:t xml:space="preserve"> de escape hasta la velocidad de la luz</w:t>
      </w:r>
      <w:r>
        <w:t>:</w:t>
      </w:r>
      <w:r w:rsidR="00E3487F">
        <w:t xml:space="preserve"> </w:t>
      </w:r>
    </w:p>
    <w:p w:rsidR="0038506A" w:rsidRDefault="0038506A" w:rsidP="0038506A">
      <w:pPr>
        <w:autoSpaceDE w:val="0"/>
        <w:autoSpaceDN w:val="0"/>
        <w:adjustRightInd w:val="0"/>
        <w:jc w:val="both"/>
      </w:pPr>
    </w:p>
    <w:p w:rsidR="0038506A" w:rsidRDefault="0091664D" w:rsidP="0038506A">
      <w:pPr>
        <w:autoSpaceDE w:val="0"/>
        <w:autoSpaceDN w:val="0"/>
        <w:adjustRightInd w:val="0"/>
        <w:jc w:val="center"/>
        <w:rPr>
          <w:i/>
          <w:sz w:val="16"/>
          <w:szCs w:val="16"/>
        </w:rPr>
      </w:pPr>
      <w:r w:rsidRPr="00475A6D">
        <w:rPr>
          <w:i/>
          <w:position w:val="-32"/>
          <w:sz w:val="16"/>
          <w:szCs w:val="16"/>
        </w:rPr>
        <w:object w:dxaOrig="1900" w:dyaOrig="820">
          <v:shape id="_x0000_i1030" type="#_x0000_t75" style="width:130.25pt;height:53.85pt" o:ole="">
            <v:imagedata r:id="rId37" o:title=""/>
          </v:shape>
          <o:OLEObject Type="Embed" ProgID="Equation.3" ShapeID="_x0000_i1030" DrawAspect="Content" ObjectID="_1641904507" r:id="rId38"/>
        </w:object>
      </w:r>
    </w:p>
    <w:p w:rsidR="0038506A" w:rsidRDefault="0038506A" w:rsidP="0038506A">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1</w:t>
      </w:r>
      <w:r>
        <w:rPr>
          <w:i/>
          <w:sz w:val="16"/>
          <w:szCs w:val="16"/>
        </w:rPr>
        <w:t xml:space="preserve"> es el ángulo descrito entre la dirección del rayo incidente y la normal a la superficie separatista, </w:t>
      </w:r>
      <w:r w:rsidR="00475A6D">
        <w:rPr>
          <w:b/>
          <w:i/>
          <w:color w:val="7030A0"/>
          <w:sz w:val="16"/>
          <w:szCs w:val="16"/>
        </w:rPr>
        <w:t>n</w:t>
      </w:r>
      <w:r w:rsidR="00475A6D">
        <w:rPr>
          <w:b/>
          <w:i/>
          <w:color w:val="7030A0"/>
          <w:sz w:val="16"/>
          <w:szCs w:val="16"/>
          <w:vertAlign w:val="subscript"/>
        </w:rPr>
        <w:t>1</w:t>
      </w:r>
      <w:r>
        <w:rPr>
          <w:i/>
          <w:sz w:val="16"/>
          <w:szCs w:val="16"/>
        </w:rPr>
        <w:t xml:space="preserve"> es el </w:t>
      </w:r>
      <w:r w:rsidR="00475A6D">
        <w:rPr>
          <w:i/>
          <w:sz w:val="16"/>
          <w:szCs w:val="16"/>
        </w:rPr>
        <w:t>índice de refracción incidente,</w:t>
      </w:r>
      <w:r>
        <w:rPr>
          <w:i/>
          <w:sz w:val="16"/>
          <w:szCs w:val="16"/>
        </w:rPr>
        <w:t xml:space="preserve">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w:t>
      </w:r>
      <w:r w:rsidR="00475A6D">
        <w:rPr>
          <w:i/>
          <w:sz w:val="16"/>
          <w:szCs w:val="16"/>
        </w:rPr>
        <w:t xml:space="preserve"> y </w:t>
      </w:r>
      <w:r w:rsidR="00475A6D">
        <w:rPr>
          <w:b/>
          <w:i/>
          <w:color w:val="7030A0"/>
          <w:sz w:val="16"/>
          <w:szCs w:val="16"/>
        </w:rPr>
        <w:t>n</w:t>
      </w:r>
      <w:r w:rsidR="00475A6D">
        <w:rPr>
          <w:b/>
          <w:i/>
          <w:color w:val="7030A0"/>
          <w:sz w:val="16"/>
          <w:szCs w:val="16"/>
          <w:vertAlign w:val="subscript"/>
        </w:rPr>
        <w:t>2</w:t>
      </w:r>
      <w:r w:rsidR="00475A6D">
        <w:rPr>
          <w:i/>
          <w:sz w:val="16"/>
          <w:szCs w:val="16"/>
        </w:rPr>
        <w:t xml:space="preserve"> es el índice de refracción refractado</w:t>
      </w:r>
      <w:r w:rsidR="00606043">
        <w:rPr>
          <w:i/>
          <w:sz w:val="16"/>
          <w:szCs w:val="16"/>
        </w:rPr>
        <w:t>.</w:t>
      </w:r>
    </w:p>
    <w:p w:rsidR="0038506A" w:rsidRDefault="0038506A" w:rsidP="0038506A">
      <w:pPr>
        <w:autoSpaceDE w:val="0"/>
        <w:autoSpaceDN w:val="0"/>
        <w:adjustRightInd w:val="0"/>
        <w:jc w:val="center"/>
        <w:rPr>
          <w:i/>
          <w:sz w:val="16"/>
          <w:szCs w:val="16"/>
        </w:rPr>
      </w:pPr>
    </w:p>
    <w:p w:rsidR="006759B1" w:rsidRDefault="001F7F55" w:rsidP="006759B1">
      <w:pPr>
        <w:autoSpaceDE w:val="0"/>
        <w:autoSpaceDN w:val="0"/>
        <w:adjustRightInd w:val="0"/>
        <w:jc w:val="center"/>
        <w:rPr>
          <w:i/>
          <w:sz w:val="16"/>
          <w:szCs w:val="16"/>
        </w:rPr>
      </w:pPr>
      <w:r w:rsidRPr="00ED1E5D">
        <w:rPr>
          <w:i/>
          <w:position w:val="-14"/>
          <w:sz w:val="16"/>
          <w:szCs w:val="16"/>
        </w:rPr>
        <w:object w:dxaOrig="1040" w:dyaOrig="400">
          <v:shape id="_x0000_i1031" type="#_x0000_t75" style="width:71.35pt;height:26.9pt" o:ole="">
            <v:imagedata r:id="rId39" o:title=""/>
          </v:shape>
          <o:OLEObject Type="Embed" ProgID="Equation.3" ShapeID="_x0000_i1031" DrawAspect="Content" ObjectID="_1641904508" r:id="rId40"/>
        </w:object>
      </w:r>
    </w:p>
    <w:p w:rsidR="006759B1" w:rsidRDefault="006759B1" w:rsidP="006759B1">
      <w:pPr>
        <w:autoSpaceDE w:val="0"/>
        <w:autoSpaceDN w:val="0"/>
        <w:adjustRightInd w:val="0"/>
        <w:jc w:val="center"/>
        <w:rPr>
          <w:i/>
          <w:sz w:val="16"/>
          <w:szCs w:val="16"/>
        </w:rPr>
      </w:pPr>
      <w:r w:rsidRPr="00F233D5">
        <w:rPr>
          <w:i/>
          <w:sz w:val="16"/>
          <w:szCs w:val="16"/>
        </w:rPr>
        <w:t>Donde</w:t>
      </w:r>
      <w:r w:rsidR="00824322" w:rsidRPr="00824322">
        <w:rPr>
          <w:b/>
          <w:i/>
          <w:color w:val="7030A0"/>
          <w:sz w:val="16"/>
          <w:szCs w:val="16"/>
        </w:rPr>
        <w:t xml:space="preserve"> </w:t>
      </w:r>
      <w:r w:rsidR="00475A6D">
        <w:rPr>
          <w:b/>
          <w:i/>
          <w:color w:val="7030A0"/>
          <w:sz w:val="16"/>
          <w:szCs w:val="16"/>
        </w:rPr>
        <w:t>n</w:t>
      </w:r>
      <w:r w:rsidR="00475A6D">
        <w:rPr>
          <w:b/>
          <w:i/>
          <w:color w:val="7030A0"/>
          <w:sz w:val="16"/>
          <w:szCs w:val="16"/>
          <w:vertAlign w:val="subscript"/>
        </w:rPr>
        <w:t>2</w:t>
      </w:r>
      <w:r w:rsidR="00475A6D">
        <w:rPr>
          <w:i/>
          <w:sz w:val="16"/>
          <w:szCs w:val="16"/>
        </w:rPr>
        <w:t xml:space="preserve"> es el índice de refracción refractado</w:t>
      </w:r>
      <w:r w:rsidR="00475A6D">
        <w:rPr>
          <w:b/>
          <w:i/>
          <w:color w:val="7030A0"/>
          <w:sz w:val="16"/>
          <w:szCs w:val="16"/>
        </w:rPr>
        <w:t xml:space="preserve"> </w:t>
      </w:r>
      <w:r w:rsidR="00606043">
        <w:rPr>
          <w:i/>
          <w:sz w:val="16"/>
          <w:szCs w:val="16"/>
        </w:rPr>
        <w:t xml:space="preserve">y </w:t>
      </w:r>
      <w:r w:rsidR="00606043">
        <w:rPr>
          <w:b/>
          <w:i/>
          <w:color w:val="7030A0"/>
          <w:sz w:val="16"/>
          <w:szCs w:val="16"/>
        </w:rPr>
        <w:t>n</w:t>
      </w:r>
      <w:r w:rsidR="00606043">
        <w:rPr>
          <w:b/>
          <w:i/>
          <w:color w:val="7030A0"/>
          <w:sz w:val="16"/>
          <w:szCs w:val="16"/>
          <w:vertAlign w:val="subscript"/>
        </w:rPr>
        <w:t>1</w:t>
      </w:r>
      <w:r w:rsidR="00606043">
        <w:rPr>
          <w:i/>
          <w:sz w:val="16"/>
          <w:szCs w:val="16"/>
        </w:rPr>
        <w:t xml:space="preserve"> es el índice de refracción incidente</w:t>
      </w:r>
      <w:r>
        <w:rPr>
          <w:i/>
          <w:sz w:val="16"/>
          <w:szCs w:val="16"/>
        </w:rPr>
        <w:t>.</w:t>
      </w:r>
    </w:p>
    <w:p w:rsidR="006759B1" w:rsidRDefault="006759B1" w:rsidP="006759B1">
      <w:pPr>
        <w:autoSpaceDE w:val="0"/>
        <w:autoSpaceDN w:val="0"/>
        <w:adjustRightInd w:val="0"/>
        <w:jc w:val="center"/>
        <w:rPr>
          <w:i/>
          <w:sz w:val="16"/>
          <w:szCs w:val="16"/>
        </w:rPr>
      </w:pPr>
    </w:p>
    <w:p w:rsidR="006759B1" w:rsidRDefault="00930103" w:rsidP="006759B1">
      <w:pPr>
        <w:autoSpaceDE w:val="0"/>
        <w:autoSpaceDN w:val="0"/>
        <w:adjustRightInd w:val="0"/>
        <w:jc w:val="center"/>
        <w:rPr>
          <w:i/>
          <w:sz w:val="16"/>
          <w:szCs w:val="16"/>
        </w:rPr>
      </w:pPr>
      <w:r w:rsidRPr="008C1DFD">
        <w:rPr>
          <w:i/>
          <w:position w:val="-18"/>
          <w:sz w:val="16"/>
          <w:szCs w:val="16"/>
        </w:rPr>
        <w:object w:dxaOrig="1040" w:dyaOrig="460">
          <v:shape id="_x0000_i1032" type="#_x0000_t75" style="width:64.5pt;height:28.8pt" o:ole="">
            <v:imagedata r:id="rId41" o:title=""/>
          </v:shape>
          <o:OLEObject Type="Embed" ProgID="Equation.3" ShapeID="_x0000_i1032" DrawAspect="Content" ObjectID="_1641904509" r:id="rId42"/>
        </w:object>
      </w:r>
    </w:p>
    <w:p w:rsidR="006759B1" w:rsidRDefault="006759B1" w:rsidP="006759B1">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 y</w:t>
      </w:r>
      <w:r>
        <w:rPr>
          <w:b/>
          <w:i/>
          <w:color w:val="7030A0"/>
          <w:sz w:val="16"/>
          <w:szCs w:val="16"/>
        </w:rPr>
        <w:t xml:space="preserve"> ϕ</w:t>
      </w:r>
      <w:r>
        <w:rPr>
          <w:b/>
          <w:i/>
          <w:color w:val="7030A0"/>
          <w:sz w:val="16"/>
          <w:szCs w:val="16"/>
          <w:vertAlign w:val="subscript"/>
        </w:rPr>
        <w:t>1</w:t>
      </w:r>
      <w:r>
        <w:rPr>
          <w:i/>
          <w:sz w:val="16"/>
          <w:szCs w:val="16"/>
        </w:rPr>
        <w:t xml:space="preserve"> es el ángulo descrito entre la dirección del rayo incidente y la normal a la superficie separatista.</w:t>
      </w:r>
    </w:p>
    <w:p w:rsidR="006759B1" w:rsidRDefault="006759B1" w:rsidP="006759B1">
      <w:pPr>
        <w:autoSpaceDE w:val="0"/>
        <w:autoSpaceDN w:val="0"/>
        <w:adjustRightInd w:val="0"/>
        <w:jc w:val="center"/>
        <w:rPr>
          <w:i/>
          <w:sz w:val="16"/>
          <w:szCs w:val="16"/>
        </w:rPr>
      </w:pPr>
    </w:p>
    <w:p w:rsidR="007B601B" w:rsidRDefault="00415403" w:rsidP="007B601B">
      <w:pPr>
        <w:autoSpaceDE w:val="0"/>
        <w:autoSpaceDN w:val="0"/>
        <w:adjustRightInd w:val="0"/>
        <w:jc w:val="both"/>
      </w:pPr>
      <w:r>
        <w:t>Á</w:t>
      </w:r>
      <w:r w:rsidR="007B601B">
        <w:t>NGULO CRÍTICO</w:t>
      </w:r>
    </w:p>
    <w:p w:rsidR="007B601B" w:rsidRDefault="007B601B" w:rsidP="007B601B">
      <w:pPr>
        <w:autoSpaceDE w:val="0"/>
        <w:autoSpaceDN w:val="0"/>
        <w:adjustRightInd w:val="0"/>
        <w:jc w:val="both"/>
      </w:pPr>
    </w:p>
    <w:p w:rsidR="007B601B" w:rsidRDefault="007B601B" w:rsidP="007B601B">
      <w:pPr>
        <w:autoSpaceDE w:val="0"/>
        <w:autoSpaceDN w:val="0"/>
        <w:adjustRightInd w:val="0"/>
        <w:jc w:val="both"/>
      </w:pPr>
      <w:r>
        <w:t xml:space="preserve">En 4 dimensiones el ángulo crítico, </w:t>
      </w:r>
      <w:r w:rsidR="000B4677">
        <w:t xml:space="preserve">sería </w:t>
      </w:r>
      <w:r w:rsidR="00343D3E">
        <w:rPr>
          <w:b/>
          <w:i/>
          <w:color w:val="7030A0"/>
        </w:rPr>
        <w:t>θ</w:t>
      </w:r>
      <w:r w:rsidR="000B4677" w:rsidRPr="00DF20C7">
        <w:rPr>
          <w:b/>
          <w:i/>
          <w:color w:val="7030A0"/>
          <w:sz w:val="16"/>
          <w:szCs w:val="16"/>
          <w:vertAlign w:val="subscript"/>
        </w:rPr>
        <w:t>2</w:t>
      </w:r>
      <w:r w:rsidR="00343D3E">
        <w:t xml:space="preserve"> que es el ángulo que nos revela </w:t>
      </w:r>
      <w:r w:rsidR="007B1F12">
        <w:t xml:space="preserve">la </w:t>
      </w:r>
      <w:r w:rsidR="00343D3E">
        <w:t xml:space="preserve">velocidad mínima que necesitaría la </w:t>
      </w:r>
      <w:r w:rsidR="00343D3E">
        <w:t xml:space="preserve">partícula para orbitar el respectivo campo gravitacional. </w:t>
      </w:r>
      <w:r w:rsidR="006155B5">
        <w:t>Po</w:t>
      </w:r>
      <w:r>
        <w:t>dría estar más allá de los 90 grados para</w:t>
      </w:r>
      <w:r w:rsidRPr="00DF20C7">
        <w:rPr>
          <w:b/>
          <w:i/>
          <w:color w:val="7030A0"/>
        </w:rPr>
        <w:t xml:space="preserve"> </w:t>
      </w:r>
      <w:r w:rsidRPr="008C1DFD">
        <w:rPr>
          <w:b/>
          <w:i/>
          <w:color w:val="7030A0"/>
        </w:rPr>
        <w:t>ϕ</w:t>
      </w:r>
      <w:r w:rsidRPr="00DF20C7">
        <w:rPr>
          <w:b/>
          <w:i/>
          <w:color w:val="7030A0"/>
          <w:sz w:val="16"/>
          <w:szCs w:val="16"/>
          <w:vertAlign w:val="subscript"/>
        </w:rPr>
        <w:t>2</w:t>
      </w:r>
      <w:r>
        <w:t>.</w:t>
      </w:r>
    </w:p>
    <w:p w:rsidR="007B601B" w:rsidRDefault="007B601B" w:rsidP="007B601B">
      <w:pPr>
        <w:autoSpaceDE w:val="0"/>
        <w:autoSpaceDN w:val="0"/>
        <w:adjustRightInd w:val="0"/>
        <w:jc w:val="both"/>
      </w:pPr>
    </w:p>
    <w:p w:rsidR="00C837F0" w:rsidRDefault="006B0620" w:rsidP="00C837F0">
      <w:pPr>
        <w:autoSpaceDE w:val="0"/>
        <w:autoSpaceDN w:val="0"/>
        <w:adjustRightInd w:val="0"/>
        <w:jc w:val="center"/>
        <w:rPr>
          <w:i/>
          <w:sz w:val="16"/>
          <w:szCs w:val="16"/>
        </w:rPr>
      </w:pPr>
      <w:r w:rsidRPr="00475A6D">
        <w:rPr>
          <w:i/>
          <w:position w:val="-32"/>
          <w:sz w:val="16"/>
          <w:szCs w:val="16"/>
        </w:rPr>
        <w:object w:dxaOrig="2120" w:dyaOrig="760">
          <v:shape id="_x0000_i1033" type="#_x0000_t75" style="width:139.6pt;height:46.95pt" o:ole="">
            <v:imagedata r:id="rId43" o:title=""/>
          </v:shape>
          <o:OLEObject Type="Embed" ProgID="Equation.3" ShapeID="_x0000_i1033" DrawAspect="Content" ObjectID="_1641904510" r:id="rId44"/>
        </w:object>
      </w:r>
    </w:p>
    <w:p w:rsidR="00C837F0" w:rsidRDefault="00C837F0" w:rsidP="00C837F0">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1</w:t>
      </w:r>
      <w:r>
        <w:rPr>
          <w:i/>
          <w:sz w:val="16"/>
          <w:szCs w:val="16"/>
        </w:rPr>
        <w:t xml:space="preserve"> es el ángulo descrito entre la dirección del rayo incidente y la normal a la superficie separatista, </w:t>
      </w:r>
      <w:r>
        <w:rPr>
          <w:b/>
          <w:i/>
          <w:color w:val="7030A0"/>
          <w:sz w:val="16"/>
          <w:szCs w:val="16"/>
        </w:rPr>
        <w:t>n</w:t>
      </w:r>
      <w:r>
        <w:rPr>
          <w:b/>
          <w:i/>
          <w:color w:val="7030A0"/>
          <w:sz w:val="16"/>
          <w:szCs w:val="16"/>
          <w:vertAlign w:val="subscript"/>
        </w:rPr>
        <w:t>1</w:t>
      </w:r>
      <w:r>
        <w:rPr>
          <w:i/>
          <w:sz w:val="16"/>
          <w:szCs w:val="16"/>
        </w:rPr>
        <w:t xml:space="preserve"> es el índice de refracción incidente y </w:t>
      </w:r>
      <w:r>
        <w:rPr>
          <w:b/>
          <w:i/>
          <w:color w:val="7030A0"/>
          <w:sz w:val="16"/>
          <w:szCs w:val="16"/>
        </w:rPr>
        <w:t>n</w:t>
      </w:r>
      <w:r>
        <w:rPr>
          <w:b/>
          <w:i/>
          <w:color w:val="7030A0"/>
          <w:sz w:val="16"/>
          <w:szCs w:val="16"/>
          <w:vertAlign w:val="subscript"/>
        </w:rPr>
        <w:t>2</w:t>
      </w:r>
      <w:r>
        <w:rPr>
          <w:i/>
          <w:sz w:val="16"/>
          <w:szCs w:val="16"/>
        </w:rPr>
        <w:t xml:space="preserve"> es el índice de refracción refractado y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w:t>
      </w:r>
    </w:p>
    <w:p w:rsidR="00C837F0" w:rsidRDefault="00C837F0" w:rsidP="00C837F0">
      <w:pPr>
        <w:autoSpaceDE w:val="0"/>
        <w:autoSpaceDN w:val="0"/>
        <w:adjustRightInd w:val="0"/>
        <w:jc w:val="center"/>
        <w:rPr>
          <w:i/>
          <w:sz w:val="16"/>
          <w:szCs w:val="16"/>
        </w:rPr>
      </w:pPr>
    </w:p>
    <w:p w:rsidR="00C837F0" w:rsidRDefault="009669CB" w:rsidP="00C837F0">
      <w:pPr>
        <w:autoSpaceDE w:val="0"/>
        <w:autoSpaceDN w:val="0"/>
        <w:adjustRightInd w:val="0"/>
        <w:jc w:val="center"/>
        <w:rPr>
          <w:i/>
          <w:sz w:val="16"/>
          <w:szCs w:val="16"/>
        </w:rPr>
      </w:pPr>
      <w:r w:rsidRPr="00475A6D">
        <w:rPr>
          <w:i/>
          <w:position w:val="-32"/>
          <w:sz w:val="16"/>
          <w:szCs w:val="16"/>
        </w:rPr>
        <w:object w:dxaOrig="1540" w:dyaOrig="760">
          <v:shape id="_x0000_i1034" type="#_x0000_t75" style="width:96.4pt;height:46.95pt" o:ole="">
            <v:imagedata r:id="rId45" o:title=""/>
          </v:shape>
          <o:OLEObject Type="Embed" ProgID="Equation.3" ShapeID="_x0000_i1034" DrawAspect="Content" ObjectID="_1641904511" r:id="rId46"/>
        </w:object>
      </w:r>
    </w:p>
    <w:p w:rsidR="00C837F0" w:rsidRDefault="00C837F0" w:rsidP="00C837F0">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1</w:t>
      </w:r>
      <w:r>
        <w:rPr>
          <w:i/>
          <w:sz w:val="16"/>
          <w:szCs w:val="16"/>
        </w:rPr>
        <w:t xml:space="preserve"> es el ángulo descrito entre la dirección del rayo incidente y la normal a la superficie separatista, </w:t>
      </w:r>
      <w:r>
        <w:rPr>
          <w:b/>
          <w:i/>
          <w:color w:val="7030A0"/>
          <w:sz w:val="16"/>
          <w:szCs w:val="16"/>
        </w:rPr>
        <w:t>n</w:t>
      </w:r>
      <w:r>
        <w:rPr>
          <w:b/>
          <w:i/>
          <w:color w:val="7030A0"/>
          <w:sz w:val="16"/>
          <w:szCs w:val="16"/>
          <w:vertAlign w:val="subscript"/>
        </w:rPr>
        <w:t>1</w:t>
      </w:r>
      <w:r>
        <w:rPr>
          <w:i/>
          <w:sz w:val="16"/>
          <w:szCs w:val="16"/>
        </w:rPr>
        <w:t xml:space="preserve"> es el índice de refracción incidente y </w:t>
      </w:r>
      <w:r>
        <w:rPr>
          <w:b/>
          <w:i/>
          <w:color w:val="7030A0"/>
          <w:sz w:val="16"/>
          <w:szCs w:val="16"/>
        </w:rPr>
        <w:t>n</w:t>
      </w:r>
      <w:r>
        <w:rPr>
          <w:b/>
          <w:i/>
          <w:color w:val="7030A0"/>
          <w:sz w:val="16"/>
          <w:szCs w:val="16"/>
          <w:vertAlign w:val="subscript"/>
        </w:rPr>
        <w:t>2</w:t>
      </w:r>
      <w:r>
        <w:rPr>
          <w:i/>
          <w:sz w:val="16"/>
          <w:szCs w:val="16"/>
        </w:rPr>
        <w:t xml:space="preserve"> es el índice de refracción refractado y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w:t>
      </w:r>
    </w:p>
    <w:p w:rsidR="00C837F0" w:rsidRDefault="00C837F0" w:rsidP="00C837F0">
      <w:pPr>
        <w:autoSpaceDE w:val="0"/>
        <w:autoSpaceDN w:val="0"/>
        <w:adjustRightInd w:val="0"/>
        <w:jc w:val="center"/>
        <w:rPr>
          <w:i/>
          <w:sz w:val="16"/>
          <w:szCs w:val="16"/>
        </w:rPr>
      </w:pPr>
    </w:p>
    <w:p w:rsidR="00343D3E" w:rsidRDefault="00863AFC" w:rsidP="00343D3E">
      <w:pPr>
        <w:autoSpaceDE w:val="0"/>
        <w:autoSpaceDN w:val="0"/>
        <w:adjustRightInd w:val="0"/>
        <w:jc w:val="center"/>
        <w:rPr>
          <w:i/>
          <w:sz w:val="16"/>
          <w:szCs w:val="16"/>
        </w:rPr>
      </w:pPr>
      <w:r w:rsidRPr="009532F2">
        <w:rPr>
          <w:i/>
          <w:position w:val="-32"/>
          <w:sz w:val="16"/>
          <w:szCs w:val="16"/>
        </w:rPr>
        <w:object w:dxaOrig="1880" w:dyaOrig="760">
          <v:shape id="_x0000_i1035" type="#_x0000_t75" style="width:108.3pt;height:45.7pt" o:ole="">
            <v:imagedata r:id="rId47" o:title=""/>
          </v:shape>
          <o:OLEObject Type="Embed" ProgID="Equation.3" ShapeID="_x0000_i1035" DrawAspect="Content" ObjectID="_1641904512" r:id="rId48"/>
        </w:object>
      </w:r>
    </w:p>
    <w:p w:rsidR="00343D3E" w:rsidRDefault="00343D3E" w:rsidP="00343D3E">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ϕ</w:t>
      </w:r>
      <w:r w:rsidR="009532F2">
        <w:rPr>
          <w:b/>
          <w:i/>
          <w:color w:val="7030A0"/>
          <w:sz w:val="16"/>
          <w:szCs w:val="16"/>
          <w:vertAlign w:val="subscript"/>
        </w:rPr>
        <w:t>c</w:t>
      </w:r>
      <w:proofErr w:type="spellEnd"/>
      <w:r>
        <w:rPr>
          <w:i/>
          <w:sz w:val="16"/>
          <w:szCs w:val="16"/>
        </w:rPr>
        <w:t xml:space="preserve"> es el ángulo crítico,</w:t>
      </w:r>
      <w:r w:rsidR="009532F2">
        <w:rPr>
          <w:i/>
          <w:sz w:val="16"/>
          <w:szCs w:val="16"/>
        </w:rPr>
        <w:t xml:space="preserve"> </w:t>
      </w:r>
      <w:r w:rsidR="009532F2">
        <w:rPr>
          <w:b/>
          <w:i/>
          <w:color w:val="7030A0"/>
          <w:sz w:val="16"/>
          <w:szCs w:val="16"/>
        </w:rPr>
        <w:t>n</w:t>
      </w:r>
      <w:r w:rsidR="009532F2">
        <w:rPr>
          <w:b/>
          <w:i/>
          <w:color w:val="7030A0"/>
          <w:sz w:val="16"/>
          <w:szCs w:val="16"/>
          <w:vertAlign w:val="subscript"/>
        </w:rPr>
        <w:t>1</w:t>
      </w:r>
      <w:r w:rsidR="009532F2">
        <w:rPr>
          <w:i/>
          <w:sz w:val="16"/>
          <w:szCs w:val="16"/>
        </w:rPr>
        <w:t xml:space="preserve"> es el índice de refracción incidente y </w:t>
      </w:r>
      <w:r w:rsidR="009532F2">
        <w:rPr>
          <w:b/>
          <w:i/>
          <w:color w:val="7030A0"/>
          <w:sz w:val="16"/>
          <w:szCs w:val="16"/>
        </w:rPr>
        <w:t>n</w:t>
      </w:r>
      <w:r w:rsidR="009532F2">
        <w:rPr>
          <w:b/>
          <w:i/>
          <w:color w:val="7030A0"/>
          <w:sz w:val="16"/>
          <w:szCs w:val="16"/>
          <w:vertAlign w:val="subscript"/>
        </w:rPr>
        <w:t>2</w:t>
      </w:r>
      <w:r w:rsidR="009532F2">
        <w:rPr>
          <w:i/>
          <w:sz w:val="16"/>
          <w:szCs w:val="16"/>
        </w:rPr>
        <w:t xml:space="preserve"> es el índice de refracción refractado</w:t>
      </w:r>
      <w:r>
        <w:rPr>
          <w:i/>
          <w:sz w:val="16"/>
          <w:szCs w:val="16"/>
        </w:rPr>
        <w:t>.</w:t>
      </w:r>
    </w:p>
    <w:p w:rsidR="00343D3E" w:rsidRDefault="00343D3E" w:rsidP="00343D3E">
      <w:pPr>
        <w:autoSpaceDE w:val="0"/>
        <w:autoSpaceDN w:val="0"/>
        <w:adjustRightInd w:val="0"/>
        <w:jc w:val="center"/>
        <w:rPr>
          <w:i/>
          <w:sz w:val="16"/>
          <w:szCs w:val="16"/>
        </w:rPr>
      </w:pPr>
    </w:p>
    <w:p w:rsidR="009532F2" w:rsidRDefault="004F2C2F" w:rsidP="009532F2">
      <w:pPr>
        <w:autoSpaceDE w:val="0"/>
        <w:autoSpaceDN w:val="0"/>
        <w:adjustRightInd w:val="0"/>
        <w:jc w:val="center"/>
        <w:rPr>
          <w:i/>
          <w:sz w:val="16"/>
          <w:szCs w:val="16"/>
        </w:rPr>
      </w:pPr>
      <w:r w:rsidRPr="009532F2">
        <w:rPr>
          <w:i/>
          <w:position w:val="-32"/>
          <w:sz w:val="16"/>
          <w:szCs w:val="16"/>
        </w:rPr>
        <w:object w:dxaOrig="1860" w:dyaOrig="760">
          <v:shape id="_x0000_i1036" type="#_x0000_t75" style="width:104.55pt;height:39.45pt" o:ole="">
            <v:imagedata r:id="rId49" o:title=""/>
          </v:shape>
          <o:OLEObject Type="Embed" ProgID="Equation.3" ShapeID="_x0000_i1036" DrawAspect="Content" ObjectID="_1641904513" r:id="rId50"/>
        </w:object>
      </w:r>
    </w:p>
    <w:p w:rsidR="009532F2" w:rsidRDefault="009532F2" w:rsidP="009532F2">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ϕ</w:t>
      </w:r>
      <w:r>
        <w:rPr>
          <w:b/>
          <w:i/>
          <w:color w:val="7030A0"/>
          <w:sz w:val="16"/>
          <w:szCs w:val="16"/>
          <w:vertAlign w:val="subscript"/>
        </w:rPr>
        <w:t>c</w:t>
      </w:r>
      <w:proofErr w:type="spellEnd"/>
      <w:r>
        <w:rPr>
          <w:i/>
          <w:sz w:val="16"/>
          <w:szCs w:val="16"/>
        </w:rPr>
        <w:t xml:space="preserve"> es el ángulo crítico, </w:t>
      </w:r>
      <w:r>
        <w:rPr>
          <w:b/>
          <w:i/>
          <w:color w:val="7030A0"/>
          <w:sz w:val="16"/>
          <w:szCs w:val="16"/>
        </w:rPr>
        <w:t>v</w:t>
      </w:r>
      <w:r>
        <w:rPr>
          <w:b/>
          <w:i/>
          <w:color w:val="7030A0"/>
          <w:sz w:val="16"/>
          <w:szCs w:val="16"/>
          <w:vertAlign w:val="subscript"/>
        </w:rPr>
        <w:t>2</w:t>
      </w:r>
      <w:r>
        <w:rPr>
          <w:i/>
          <w:sz w:val="16"/>
          <w:szCs w:val="16"/>
        </w:rPr>
        <w:t xml:space="preserve"> es la velocidad clásica refractada y </w:t>
      </w:r>
      <w:r>
        <w:rPr>
          <w:b/>
          <w:i/>
          <w:color w:val="7030A0"/>
          <w:sz w:val="16"/>
          <w:szCs w:val="16"/>
        </w:rPr>
        <w:t>v</w:t>
      </w:r>
      <w:r>
        <w:rPr>
          <w:b/>
          <w:i/>
          <w:color w:val="7030A0"/>
          <w:sz w:val="16"/>
          <w:szCs w:val="16"/>
          <w:vertAlign w:val="subscript"/>
        </w:rPr>
        <w:t>1</w:t>
      </w:r>
      <w:r>
        <w:rPr>
          <w:i/>
          <w:sz w:val="16"/>
          <w:szCs w:val="16"/>
        </w:rPr>
        <w:t xml:space="preserve"> es la velocidad clásica incidente.</w:t>
      </w:r>
    </w:p>
    <w:p w:rsidR="009532F2" w:rsidRDefault="009532F2" w:rsidP="009532F2">
      <w:pPr>
        <w:autoSpaceDE w:val="0"/>
        <w:autoSpaceDN w:val="0"/>
        <w:adjustRightInd w:val="0"/>
        <w:jc w:val="center"/>
        <w:rPr>
          <w:i/>
          <w:sz w:val="16"/>
          <w:szCs w:val="16"/>
        </w:rPr>
      </w:pPr>
    </w:p>
    <w:p w:rsidR="009532F2" w:rsidRDefault="004F2C2F" w:rsidP="009532F2">
      <w:pPr>
        <w:autoSpaceDE w:val="0"/>
        <w:autoSpaceDN w:val="0"/>
        <w:adjustRightInd w:val="0"/>
        <w:jc w:val="center"/>
        <w:rPr>
          <w:i/>
          <w:sz w:val="16"/>
          <w:szCs w:val="16"/>
        </w:rPr>
      </w:pPr>
      <w:r w:rsidRPr="009532F2">
        <w:rPr>
          <w:i/>
          <w:position w:val="-70"/>
          <w:sz w:val="16"/>
          <w:szCs w:val="16"/>
        </w:rPr>
        <w:object w:dxaOrig="2460" w:dyaOrig="1520">
          <v:shape id="_x0000_i1037" type="#_x0000_t75" style="width:123.35pt;height:71.35pt" o:ole="">
            <v:imagedata r:id="rId51" o:title=""/>
          </v:shape>
          <o:OLEObject Type="Embed" ProgID="Equation.3" ShapeID="_x0000_i1037" DrawAspect="Content" ObjectID="_1641904514" r:id="rId52"/>
        </w:object>
      </w:r>
    </w:p>
    <w:p w:rsidR="009532F2" w:rsidRDefault="009532F2" w:rsidP="009532F2">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ϕ</w:t>
      </w:r>
      <w:r>
        <w:rPr>
          <w:b/>
          <w:i/>
          <w:color w:val="7030A0"/>
          <w:sz w:val="16"/>
          <w:szCs w:val="16"/>
          <w:vertAlign w:val="subscript"/>
        </w:rPr>
        <w:t>c</w:t>
      </w:r>
      <w:proofErr w:type="spellEnd"/>
      <w:r>
        <w:rPr>
          <w:i/>
          <w:sz w:val="16"/>
          <w:szCs w:val="16"/>
        </w:rPr>
        <w:t xml:space="preserve"> es el ángulo crítico, </w:t>
      </w:r>
      <w:r>
        <w:rPr>
          <w:b/>
          <w:i/>
          <w:color w:val="7030A0"/>
          <w:sz w:val="16"/>
          <w:szCs w:val="16"/>
        </w:rPr>
        <w:t>l</w:t>
      </w:r>
      <w:r>
        <w:rPr>
          <w:i/>
          <w:sz w:val="16"/>
          <w:szCs w:val="16"/>
        </w:rPr>
        <w:t xml:space="preserve"> es un factor de proporcionalidad, </w:t>
      </w:r>
      <w:r>
        <w:rPr>
          <w:b/>
          <w:i/>
          <w:color w:val="7030A0"/>
          <w:sz w:val="16"/>
          <w:szCs w:val="16"/>
        </w:rPr>
        <w:t>G</w:t>
      </w:r>
      <w:r w:rsidRPr="00F233D5">
        <w:rPr>
          <w:i/>
          <w:sz w:val="16"/>
          <w:szCs w:val="16"/>
        </w:rPr>
        <w:t xml:space="preserve"> es la </w:t>
      </w:r>
      <w:r>
        <w:rPr>
          <w:i/>
          <w:sz w:val="16"/>
          <w:szCs w:val="16"/>
        </w:rPr>
        <w:t>constante gravitacional,</w:t>
      </w:r>
      <w:r>
        <w:rPr>
          <w:b/>
          <w:i/>
          <w:color w:val="7030A0"/>
          <w:sz w:val="16"/>
          <w:szCs w:val="16"/>
        </w:rPr>
        <w:t xml:space="preserve"> M</w:t>
      </w:r>
      <w:r w:rsidRPr="00F233D5">
        <w:rPr>
          <w:i/>
          <w:sz w:val="16"/>
          <w:szCs w:val="16"/>
        </w:rPr>
        <w:t xml:space="preserve"> es la </w:t>
      </w:r>
      <w:r>
        <w:rPr>
          <w:i/>
          <w:sz w:val="16"/>
          <w:szCs w:val="16"/>
        </w:rPr>
        <w:t>masa gravitacional,</w:t>
      </w:r>
      <w:r>
        <w:rPr>
          <w:b/>
          <w:i/>
          <w:color w:val="7030A0"/>
          <w:sz w:val="16"/>
          <w:szCs w:val="16"/>
        </w:rPr>
        <w:t xml:space="preserve"> r</w:t>
      </w:r>
      <w:r>
        <w:rPr>
          <w:b/>
          <w:i/>
          <w:color w:val="7030A0"/>
          <w:sz w:val="16"/>
          <w:szCs w:val="16"/>
          <w:vertAlign w:val="subscript"/>
        </w:rPr>
        <w:t>2</w:t>
      </w:r>
      <w:r w:rsidRPr="00F233D5">
        <w:rPr>
          <w:i/>
          <w:sz w:val="16"/>
          <w:szCs w:val="16"/>
        </w:rPr>
        <w:t xml:space="preserve"> es </w:t>
      </w:r>
      <w:r>
        <w:rPr>
          <w:i/>
          <w:sz w:val="16"/>
          <w:szCs w:val="16"/>
        </w:rPr>
        <w:t>e</w:t>
      </w:r>
      <w:r w:rsidRPr="00F233D5">
        <w:rPr>
          <w:i/>
          <w:sz w:val="16"/>
          <w:szCs w:val="16"/>
        </w:rPr>
        <w:t>l</w:t>
      </w:r>
      <w:r>
        <w:rPr>
          <w:i/>
          <w:sz w:val="16"/>
          <w:szCs w:val="16"/>
        </w:rPr>
        <w:t xml:space="preserve"> radio gravitacional dispersado, </w:t>
      </w:r>
      <w:r>
        <w:rPr>
          <w:b/>
          <w:i/>
          <w:color w:val="7030A0"/>
          <w:sz w:val="16"/>
          <w:szCs w:val="16"/>
        </w:rPr>
        <w:t>r</w:t>
      </w:r>
      <w:r>
        <w:rPr>
          <w:b/>
          <w:i/>
          <w:color w:val="7030A0"/>
          <w:sz w:val="16"/>
          <w:szCs w:val="16"/>
          <w:vertAlign w:val="subscript"/>
        </w:rPr>
        <w:t>1</w:t>
      </w:r>
      <w:r w:rsidRPr="00F233D5">
        <w:rPr>
          <w:i/>
          <w:sz w:val="16"/>
          <w:szCs w:val="16"/>
        </w:rPr>
        <w:t xml:space="preserve"> es </w:t>
      </w:r>
      <w:r>
        <w:rPr>
          <w:i/>
          <w:sz w:val="16"/>
          <w:szCs w:val="16"/>
        </w:rPr>
        <w:t>e</w:t>
      </w:r>
      <w:r w:rsidRPr="00F233D5">
        <w:rPr>
          <w:i/>
          <w:sz w:val="16"/>
          <w:szCs w:val="16"/>
        </w:rPr>
        <w:t>l</w:t>
      </w:r>
      <w:r>
        <w:rPr>
          <w:i/>
          <w:sz w:val="16"/>
          <w:szCs w:val="16"/>
        </w:rPr>
        <w:t xml:space="preserve"> radio gravitacional incidente.</w:t>
      </w:r>
    </w:p>
    <w:p w:rsidR="009532F2" w:rsidRDefault="009532F2" w:rsidP="009532F2">
      <w:pPr>
        <w:autoSpaceDE w:val="0"/>
        <w:autoSpaceDN w:val="0"/>
        <w:adjustRightInd w:val="0"/>
        <w:jc w:val="center"/>
        <w:rPr>
          <w:i/>
          <w:sz w:val="16"/>
          <w:szCs w:val="16"/>
        </w:rPr>
      </w:pPr>
    </w:p>
    <w:p w:rsidR="002512BB" w:rsidRDefault="004F2C2F" w:rsidP="002512BB">
      <w:pPr>
        <w:autoSpaceDE w:val="0"/>
        <w:autoSpaceDN w:val="0"/>
        <w:adjustRightInd w:val="0"/>
        <w:jc w:val="center"/>
        <w:rPr>
          <w:i/>
          <w:sz w:val="16"/>
          <w:szCs w:val="16"/>
        </w:rPr>
      </w:pPr>
      <w:r w:rsidRPr="002512BB">
        <w:rPr>
          <w:i/>
          <w:position w:val="-34"/>
          <w:sz w:val="16"/>
          <w:szCs w:val="16"/>
        </w:rPr>
        <w:object w:dxaOrig="1980" w:dyaOrig="820">
          <v:shape id="_x0000_i1038" type="#_x0000_t75" style="width:98.9pt;height:35.05pt" o:ole="">
            <v:imagedata r:id="rId53" o:title=""/>
          </v:shape>
          <o:OLEObject Type="Embed" ProgID="Equation.3" ShapeID="_x0000_i1038" DrawAspect="Content" ObjectID="_1641904515" r:id="rId54"/>
        </w:object>
      </w:r>
    </w:p>
    <w:p w:rsidR="002512BB" w:rsidRDefault="002512BB" w:rsidP="002512BB">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ϕ</w:t>
      </w:r>
      <w:r>
        <w:rPr>
          <w:b/>
          <w:i/>
          <w:color w:val="7030A0"/>
          <w:sz w:val="16"/>
          <w:szCs w:val="16"/>
          <w:vertAlign w:val="subscript"/>
        </w:rPr>
        <w:t>c</w:t>
      </w:r>
      <w:proofErr w:type="spellEnd"/>
      <w:r>
        <w:rPr>
          <w:i/>
          <w:sz w:val="16"/>
          <w:szCs w:val="16"/>
        </w:rPr>
        <w:t xml:space="preserve"> es el ángulo crítico, </w:t>
      </w:r>
      <w:r>
        <w:rPr>
          <w:b/>
          <w:i/>
          <w:color w:val="7030A0"/>
          <w:sz w:val="16"/>
          <w:szCs w:val="16"/>
        </w:rPr>
        <w:t>r</w:t>
      </w:r>
      <w:r>
        <w:rPr>
          <w:b/>
          <w:i/>
          <w:color w:val="7030A0"/>
          <w:sz w:val="16"/>
          <w:szCs w:val="16"/>
          <w:vertAlign w:val="subscript"/>
        </w:rPr>
        <w:t>1</w:t>
      </w:r>
      <w:r w:rsidRPr="00F233D5">
        <w:rPr>
          <w:i/>
          <w:sz w:val="16"/>
          <w:szCs w:val="16"/>
        </w:rPr>
        <w:t xml:space="preserve"> es </w:t>
      </w:r>
      <w:r>
        <w:rPr>
          <w:i/>
          <w:sz w:val="16"/>
          <w:szCs w:val="16"/>
        </w:rPr>
        <w:t>e</w:t>
      </w:r>
      <w:r w:rsidRPr="00F233D5">
        <w:rPr>
          <w:i/>
          <w:sz w:val="16"/>
          <w:szCs w:val="16"/>
        </w:rPr>
        <w:t>l</w:t>
      </w:r>
      <w:r>
        <w:rPr>
          <w:i/>
          <w:sz w:val="16"/>
          <w:szCs w:val="16"/>
        </w:rPr>
        <w:t xml:space="preserve"> radio gravitacional incidente y</w:t>
      </w:r>
      <w:r>
        <w:rPr>
          <w:b/>
          <w:i/>
          <w:color w:val="7030A0"/>
          <w:sz w:val="16"/>
          <w:szCs w:val="16"/>
        </w:rPr>
        <w:t xml:space="preserve"> r</w:t>
      </w:r>
      <w:r>
        <w:rPr>
          <w:b/>
          <w:i/>
          <w:color w:val="7030A0"/>
          <w:sz w:val="16"/>
          <w:szCs w:val="16"/>
          <w:vertAlign w:val="subscript"/>
        </w:rPr>
        <w:t>2</w:t>
      </w:r>
      <w:r w:rsidRPr="00F233D5">
        <w:rPr>
          <w:i/>
          <w:sz w:val="16"/>
          <w:szCs w:val="16"/>
        </w:rPr>
        <w:t xml:space="preserve"> es </w:t>
      </w:r>
      <w:r>
        <w:rPr>
          <w:i/>
          <w:sz w:val="16"/>
          <w:szCs w:val="16"/>
        </w:rPr>
        <w:t>e</w:t>
      </w:r>
      <w:r w:rsidRPr="00F233D5">
        <w:rPr>
          <w:i/>
          <w:sz w:val="16"/>
          <w:szCs w:val="16"/>
        </w:rPr>
        <w:t>l</w:t>
      </w:r>
      <w:r>
        <w:rPr>
          <w:i/>
          <w:sz w:val="16"/>
          <w:szCs w:val="16"/>
        </w:rPr>
        <w:t xml:space="preserve"> radio gravitacional dispersado.</w:t>
      </w:r>
    </w:p>
    <w:p w:rsidR="002512BB" w:rsidRDefault="002512BB" w:rsidP="002512BB">
      <w:pPr>
        <w:autoSpaceDE w:val="0"/>
        <w:autoSpaceDN w:val="0"/>
        <w:adjustRightInd w:val="0"/>
        <w:jc w:val="center"/>
        <w:rPr>
          <w:i/>
          <w:sz w:val="16"/>
          <w:szCs w:val="16"/>
        </w:rPr>
      </w:pPr>
    </w:p>
    <w:p w:rsidR="00E3487F" w:rsidRDefault="00E3487F" w:rsidP="0051659F">
      <w:pPr>
        <w:autoSpaceDE w:val="0"/>
        <w:autoSpaceDN w:val="0"/>
        <w:adjustRightInd w:val="0"/>
        <w:jc w:val="both"/>
      </w:pPr>
      <w:r>
        <w:t xml:space="preserve">LEY DE SNELL </w:t>
      </w:r>
      <w:r w:rsidR="006F1CF7">
        <w:t xml:space="preserve">PARA VELOCIDADES </w:t>
      </w:r>
      <w:r w:rsidR="00BA00C7">
        <w:t xml:space="preserve">DE SALIDA </w:t>
      </w:r>
      <w:r w:rsidR="006F1CF7">
        <w:t>DE</w:t>
      </w:r>
      <w:r w:rsidR="00BA00C7">
        <w:t>SDE</w:t>
      </w:r>
      <w:r w:rsidR="006F1CF7">
        <w:t xml:space="preserve"> LA </w:t>
      </w:r>
      <w:r w:rsidR="00BA00C7">
        <w:t xml:space="preserve">VELOCIDAD </w:t>
      </w:r>
      <w:r>
        <w:t>DE ESCAPE</w:t>
      </w:r>
      <w:r w:rsidR="006F1CF7">
        <w:t xml:space="preserve"> HASTA</w:t>
      </w:r>
      <w:r w:rsidR="00A24CF8">
        <w:t xml:space="preserve"> </w:t>
      </w:r>
      <w:r w:rsidR="00C20221">
        <w:t xml:space="preserve">MUY CERCA A </w:t>
      </w:r>
      <w:r w:rsidR="006F1CF7">
        <w:t>LA DE LA LUZ</w:t>
      </w:r>
      <w:r w:rsidR="0006309C">
        <w:t xml:space="preserve"> Y PARA ENTRA</w:t>
      </w:r>
      <w:r w:rsidR="006A5F15">
        <w:t>DAS</w:t>
      </w:r>
      <w:r w:rsidR="0006309C">
        <w:t xml:space="preserve"> </w:t>
      </w:r>
      <w:r w:rsidR="006A5F15">
        <w:t>A VELOCIDADES MENORES A LA DE ESCAPE</w:t>
      </w:r>
    </w:p>
    <w:p w:rsidR="005B63EF" w:rsidRDefault="005B63EF" w:rsidP="0051659F">
      <w:pPr>
        <w:autoSpaceDE w:val="0"/>
        <w:autoSpaceDN w:val="0"/>
        <w:adjustRightInd w:val="0"/>
        <w:jc w:val="both"/>
      </w:pPr>
    </w:p>
    <w:p w:rsidR="005B63EF" w:rsidRDefault="005B63EF" w:rsidP="005B63EF">
      <w:pPr>
        <w:autoSpaceDE w:val="0"/>
        <w:autoSpaceDN w:val="0"/>
        <w:adjustRightInd w:val="0"/>
        <w:jc w:val="both"/>
      </w:pPr>
      <w:r>
        <w:t xml:space="preserve">En un campo gravitatorio la ley de Snell se presenta de </w:t>
      </w:r>
      <w:r w:rsidR="005C78FF">
        <w:t>dos</w:t>
      </w:r>
      <w:r>
        <w:t xml:space="preserve"> formas matemáticas distintas, </w:t>
      </w:r>
      <w:r w:rsidR="006F1CF7">
        <w:t xml:space="preserve">esta es </w:t>
      </w:r>
      <w:r>
        <w:t xml:space="preserve">la segunda </w:t>
      </w:r>
      <w:r w:rsidR="0062315F">
        <w:t>enunciación</w:t>
      </w:r>
      <w:r>
        <w:t xml:space="preserve"> </w:t>
      </w:r>
      <w:r w:rsidR="0062315F">
        <w:t>aplicable</w:t>
      </w:r>
      <w:r>
        <w:t xml:space="preserve"> </w:t>
      </w:r>
      <w:r w:rsidR="0062315F">
        <w:t xml:space="preserve">en la gravedad </w:t>
      </w:r>
      <w:r w:rsidR="00074DBA">
        <w:t xml:space="preserve">de características </w:t>
      </w:r>
      <w:r w:rsidR="0062315F">
        <w:t>repulsiva</w:t>
      </w:r>
      <w:r w:rsidR="006F1CF7">
        <w:t>,</w:t>
      </w:r>
      <w:r w:rsidR="0062315F">
        <w:t xml:space="preserve"> </w:t>
      </w:r>
      <w:r>
        <w:t xml:space="preserve">desde la velocidad </w:t>
      </w:r>
      <w:r w:rsidR="0062315F">
        <w:t xml:space="preserve">o ángulo </w:t>
      </w:r>
      <w:r>
        <w:t xml:space="preserve">de escape </w:t>
      </w:r>
      <w:r w:rsidR="0062315F">
        <w:t>hasta la velocidad de la luz</w:t>
      </w:r>
      <w:r w:rsidR="00BA00C7">
        <w:t xml:space="preserve"> y </w:t>
      </w:r>
      <w:r w:rsidR="00BA00C7">
        <w:lastRenderedPageBreak/>
        <w:t>para entrar al campo gravitacional</w:t>
      </w:r>
      <w:r w:rsidR="00C66A2F">
        <w:t xml:space="preserve"> a velocidades menores </w:t>
      </w:r>
      <w:r w:rsidR="001F2EF2">
        <w:t>a</w:t>
      </w:r>
      <w:r w:rsidR="004F602A">
        <w:t xml:space="preserve"> </w:t>
      </w:r>
      <w:r w:rsidR="001F2EF2">
        <w:t>l</w:t>
      </w:r>
      <w:r w:rsidR="004F602A">
        <w:t>a</w:t>
      </w:r>
      <w:r w:rsidR="001F2EF2">
        <w:t xml:space="preserve"> </w:t>
      </w:r>
      <w:r w:rsidR="004F602A">
        <w:t>de escape</w:t>
      </w:r>
      <w:r>
        <w:t xml:space="preserve">: </w:t>
      </w:r>
    </w:p>
    <w:p w:rsidR="005B63EF" w:rsidRDefault="005B63EF" w:rsidP="0051659F">
      <w:pPr>
        <w:autoSpaceDE w:val="0"/>
        <w:autoSpaceDN w:val="0"/>
        <w:adjustRightInd w:val="0"/>
        <w:jc w:val="both"/>
      </w:pPr>
    </w:p>
    <w:p w:rsidR="00E3487F" w:rsidRDefault="001E7ED8" w:rsidP="00E3487F">
      <w:pPr>
        <w:autoSpaceDE w:val="0"/>
        <w:autoSpaceDN w:val="0"/>
        <w:adjustRightInd w:val="0"/>
        <w:jc w:val="center"/>
        <w:rPr>
          <w:i/>
          <w:sz w:val="16"/>
          <w:szCs w:val="16"/>
        </w:rPr>
      </w:pPr>
      <w:r w:rsidRPr="00AD3D77">
        <w:rPr>
          <w:i/>
          <w:position w:val="-18"/>
          <w:sz w:val="16"/>
          <w:szCs w:val="16"/>
        </w:rPr>
        <w:object w:dxaOrig="2400" w:dyaOrig="460">
          <v:shape id="_x0000_i1039" type="#_x0000_t75" style="width:134.6pt;height:25.65pt" o:ole="">
            <v:imagedata r:id="rId55" o:title=""/>
          </v:shape>
          <o:OLEObject Type="Embed" ProgID="Equation.3" ShapeID="_x0000_i1039" DrawAspect="Content" ObjectID="_1641904516" r:id="rId56"/>
        </w:object>
      </w:r>
    </w:p>
    <w:p w:rsidR="00E3487F" w:rsidRDefault="00E3487F" w:rsidP="00E3487F">
      <w:pPr>
        <w:autoSpaceDE w:val="0"/>
        <w:autoSpaceDN w:val="0"/>
        <w:adjustRightInd w:val="0"/>
        <w:jc w:val="center"/>
        <w:rPr>
          <w:i/>
          <w:sz w:val="16"/>
          <w:szCs w:val="16"/>
        </w:rPr>
      </w:pPr>
      <w:r w:rsidRPr="00F233D5">
        <w:rPr>
          <w:i/>
          <w:sz w:val="16"/>
          <w:szCs w:val="16"/>
        </w:rPr>
        <w:t xml:space="preserve">Donde </w:t>
      </w:r>
      <w:r w:rsidR="00AD3D77">
        <w:rPr>
          <w:b/>
          <w:i/>
          <w:color w:val="7030A0"/>
          <w:sz w:val="16"/>
          <w:szCs w:val="16"/>
        </w:rPr>
        <w:t>n</w:t>
      </w:r>
      <w:r>
        <w:rPr>
          <w:b/>
          <w:i/>
          <w:color w:val="7030A0"/>
          <w:sz w:val="16"/>
          <w:szCs w:val="16"/>
          <w:vertAlign w:val="subscript"/>
        </w:rPr>
        <w:t>1</w:t>
      </w:r>
      <w:r>
        <w:rPr>
          <w:i/>
          <w:sz w:val="16"/>
          <w:szCs w:val="16"/>
        </w:rPr>
        <w:t xml:space="preserve"> es el </w:t>
      </w:r>
      <w:r w:rsidR="00AD3D77">
        <w:rPr>
          <w:i/>
          <w:sz w:val="16"/>
          <w:szCs w:val="16"/>
        </w:rPr>
        <w:t>índice de refracción incidente</w:t>
      </w:r>
      <w:r>
        <w:rPr>
          <w:i/>
          <w:sz w:val="16"/>
          <w:szCs w:val="16"/>
        </w:rPr>
        <w:t xml:space="preserve">, </w:t>
      </w:r>
      <w:r w:rsidR="00417692">
        <w:rPr>
          <w:b/>
          <w:i/>
          <w:color w:val="7030A0"/>
          <w:sz w:val="16"/>
          <w:szCs w:val="16"/>
        </w:rPr>
        <w:t>ϕ</w:t>
      </w:r>
      <w:r w:rsidR="00417692">
        <w:rPr>
          <w:b/>
          <w:i/>
          <w:color w:val="7030A0"/>
          <w:sz w:val="16"/>
          <w:szCs w:val="16"/>
          <w:vertAlign w:val="subscript"/>
        </w:rPr>
        <w:t>1</w:t>
      </w:r>
      <w:r w:rsidR="00417692">
        <w:rPr>
          <w:i/>
          <w:sz w:val="16"/>
          <w:szCs w:val="16"/>
        </w:rPr>
        <w:t xml:space="preserve"> </w:t>
      </w:r>
      <w:r w:rsidR="00417692" w:rsidRPr="00F233D5">
        <w:rPr>
          <w:i/>
          <w:sz w:val="16"/>
          <w:szCs w:val="16"/>
        </w:rPr>
        <w:t xml:space="preserve">es </w:t>
      </w:r>
      <w:r w:rsidR="00417692">
        <w:rPr>
          <w:i/>
          <w:sz w:val="16"/>
          <w:szCs w:val="16"/>
        </w:rPr>
        <w:t>e</w:t>
      </w:r>
      <w:r w:rsidR="00417692" w:rsidRPr="00F233D5">
        <w:rPr>
          <w:i/>
          <w:sz w:val="16"/>
          <w:szCs w:val="16"/>
        </w:rPr>
        <w:t>l</w:t>
      </w:r>
      <w:r w:rsidR="00417692">
        <w:rPr>
          <w:i/>
          <w:sz w:val="16"/>
          <w:szCs w:val="16"/>
        </w:rPr>
        <w:t xml:space="preserve"> ángulo descrito entre la dirección del rayo incidente</w:t>
      </w:r>
      <w:r w:rsidR="00417692" w:rsidRPr="00E3487F">
        <w:rPr>
          <w:i/>
          <w:sz w:val="16"/>
          <w:szCs w:val="16"/>
        </w:rPr>
        <w:t xml:space="preserve"> </w:t>
      </w:r>
      <w:r w:rsidR="00417692">
        <w:rPr>
          <w:i/>
          <w:sz w:val="16"/>
          <w:szCs w:val="16"/>
        </w:rPr>
        <w:t xml:space="preserve">y la normal a la superficie separatista, </w:t>
      </w:r>
      <w:r w:rsidR="00AD3D77">
        <w:rPr>
          <w:b/>
          <w:i/>
          <w:color w:val="7030A0"/>
          <w:sz w:val="16"/>
          <w:szCs w:val="16"/>
        </w:rPr>
        <w:t>n</w:t>
      </w:r>
      <w:r w:rsidR="00AD3D77">
        <w:rPr>
          <w:b/>
          <w:i/>
          <w:color w:val="7030A0"/>
          <w:sz w:val="16"/>
          <w:szCs w:val="16"/>
          <w:vertAlign w:val="subscript"/>
        </w:rPr>
        <w:t>2</w:t>
      </w:r>
      <w:r>
        <w:rPr>
          <w:i/>
          <w:sz w:val="16"/>
          <w:szCs w:val="16"/>
        </w:rPr>
        <w:t xml:space="preserve"> es el </w:t>
      </w:r>
      <w:r w:rsidR="00AD3D77">
        <w:rPr>
          <w:i/>
          <w:sz w:val="16"/>
          <w:szCs w:val="16"/>
        </w:rPr>
        <w:t xml:space="preserve">índice </w:t>
      </w:r>
      <w:r>
        <w:rPr>
          <w:i/>
          <w:sz w:val="16"/>
          <w:szCs w:val="16"/>
        </w:rPr>
        <w:t>de</w:t>
      </w:r>
      <w:r w:rsidR="00AD3D77">
        <w:rPr>
          <w:i/>
          <w:sz w:val="16"/>
          <w:szCs w:val="16"/>
        </w:rPr>
        <w:t xml:space="preserve"> refracción refractado</w:t>
      </w:r>
      <w:r>
        <w:rPr>
          <w:i/>
          <w:sz w:val="16"/>
          <w:szCs w:val="16"/>
        </w:rPr>
        <w:t xml:space="preserve">, </w:t>
      </w:r>
      <w:r w:rsidR="00417692">
        <w:rPr>
          <w:b/>
          <w:i/>
          <w:color w:val="7030A0"/>
          <w:sz w:val="16"/>
          <w:szCs w:val="16"/>
        </w:rPr>
        <w:t>ϕ</w:t>
      </w:r>
      <w:r>
        <w:rPr>
          <w:b/>
          <w:i/>
          <w:color w:val="7030A0"/>
          <w:sz w:val="16"/>
          <w:szCs w:val="16"/>
          <w:vertAlign w:val="subscript"/>
        </w:rPr>
        <w:t>2</w:t>
      </w:r>
      <w:r>
        <w:rPr>
          <w:i/>
          <w:sz w:val="16"/>
          <w:szCs w:val="16"/>
        </w:rPr>
        <w:t xml:space="preserve"> es el ángulo descrito entre la dirección del </w:t>
      </w:r>
      <w:r w:rsidR="00417692">
        <w:rPr>
          <w:i/>
          <w:sz w:val="16"/>
          <w:szCs w:val="16"/>
        </w:rPr>
        <w:t>rayo</w:t>
      </w:r>
      <w:r>
        <w:rPr>
          <w:i/>
          <w:sz w:val="16"/>
          <w:szCs w:val="16"/>
        </w:rPr>
        <w:t xml:space="preserve"> </w:t>
      </w:r>
      <w:r w:rsidR="00417692">
        <w:rPr>
          <w:i/>
          <w:sz w:val="16"/>
          <w:szCs w:val="16"/>
        </w:rPr>
        <w:t>refractado</w:t>
      </w:r>
      <w:r>
        <w:rPr>
          <w:i/>
          <w:sz w:val="16"/>
          <w:szCs w:val="16"/>
        </w:rPr>
        <w:t xml:space="preserve"> y la </w:t>
      </w:r>
      <w:r w:rsidR="00417692">
        <w:rPr>
          <w:i/>
          <w:sz w:val="16"/>
          <w:szCs w:val="16"/>
        </w:rPr>
        <w:t>normal a</w:t>
      </w:r>
      <w:r>
        <w:rPr>
          <w:i/>
          <w:sz w:val="16"/>
          <w:szCs w:val="16"/>
        </w:rPr>
        <w:t xml:space="preserve"> la </w:t>
      </w:r>
      <w:r w:rsidR="00417692">
        <w:rPr>
          <w:i/>
          <w:sz w:val="16"/>
          <w:szCs w:val="16"/>
        </w:rPr>
        <w:t>superficie</w:t>
      </w:r>
      <w:r>
        <w:rPr>
          <w:i/>
          <w:sz w:val="16"/>
          <w:szCs w:val="16"/>
        </w:rPr>
        <w:t xml:space="preserve"> </w:t>
      </w:r>
      <w:r w:rsidR="00417692">
        <w:rPr>
          <w:i/>
          <w:sz w:val="16"/>
          <w:szCs w:val="16"/>
        </w:rPr>
        <w:t>separatista</w:t>
      </w:r>
      <w:r>
        <w:rPr>
          <w:i/>
          <w:sz w:val="16"/>
          <w:szCs w:val="16"/>
        </w:rPr>
        <w:t>.</w:t>
      </w:r>
    </w:p>
    <w:p w:rsidR="00E3487F" w:rsidRDefault="00E3487F" w:rsidP="00E3487F">
      <w:pPr>
        <w:autoSpaceDE w:val="0"/>
        <w:autoSpaceDN w:val="0"/>
        <w:adjustRightInd w:val="0"/>
        <w:jc w:val="center"/>
        <w:rPr>
          <w:i/>
          <w:sz w:val="16"/>
          <w:szCs w:val="16"/>
        </w:rPr>
      </w:pPr>
    </w:p>
    <w:p w:rsidR="006759B1" w:rsidRDefault="00E212BC" w:rsidP="006759B1">
      <w:pPr>
        <w:autoSpaceDE w:val="0"/>
        <w:autoSpaceDN w:val="0"/>
        <w:adjustRightInd w:val="0"/>
        <w:jc w:val="center"/>
        <w:rPr>
          <w:i/>
          <w:sz w:val="16"/>
          <w:szCs w:val="16"/>
        </w:rPr>
      </w:pPr>
      <w:r w:rsidRPr="008C1DFD">
        <w:rPr>
          <w:i/>
          <w:position w:val="-18"/>
          <w:sz w:val="16"/>
          <w:szCs w:val="16"/>
        </w:rPr>
        <w:object w:dxaOrig="1140" w:dyaOrig="460">
          <v:shape id="_x0000_i1040" type="#_x0000_t75" style="width:75.75pt;height:28.8pt" o:ole="">
            <v:imagedata r:id="rId57" o:title=""/>
          </v:shape>
          <o:OLEObject Type="Embed" ProgID="Equation.3" ShapeID="_x0000_i1040" DrawAspect="Content" ObjectID="_1641904517" r:id="rId58"/>
        </w:object>
      </w:r>
    </w:p>
    <w:p w:rsidR="006759B1" w:rsidRDefault="006759B1" w:rsidP="006759B1">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 y</w:t>
      </w:r>
      <w:r>
        <w:rPr>
          <w:b/>
          <w:i/>
          <w:color w:val="7030A0"/>
          <w:sz w:val="16"/>
          <w:szCs w:val="16"/>
        </w:rPr>
        <w:t xml:space="preserve"> ϕ</w:t>
      </w:r>
      <w:r>
        <w:rPr>
          <w:b/>
          <w:i/>
          <w:color w:val="7030A0"/>
          <w:sz w:val="16"/>
          <w:szCs w:val="16"/>
          <w:vertAlign w:val="subscript"/>
        </w:rPr>
        <w:t>1</w:t>
      </w:r>
      <w:r>
        <w:rPr>
          <w:i/>
          <w:sz w:val="16"/>
          <w:szCs w:val="16"/>
        </w:rPr>
        <w:t xml:space="preserve"> es el ángulo descrito entre la dirección del rayo incidente y la normal a la superficie separatista.</w:t>
      </w:r>
    </w:p>
    <w:p w:rsidR="006759B1" w:rsidRDefault="006759B1" w:rsidP="006759B1">
      <w:pPr>
        <w:autoSpaceDE w:val="0"/>
        <w:autoSpaceDN w:val="0"/>
        <w:adjustRightInd w:val="0"/>
        <w:jc w:val="center"/>
        <w:rPr>
          <w:i/>
          <w:sz w:val="16"/>
          <w:szCs w:val="16"/>
        </w:rPr>
      </w:pPr>
    </w:p>
    <w:p w:rsidR="006759B1" w:rsidRDefault="00E212BC" w:rsidP="006759B1">
      <w:pPr>
        <w:autoSpaceDE w:val="0"/>
        <w:autoSpaceDN w:val="0"/>
        <w:adjustRightInd w:val="0"/>
        <w:jc w:val="center"/>
        <w:rPr>
          <w:i/>
          <w:sz w:val="16"/>
          <w:szCs w:val="16"/>
        </w:rPr>
      </w:pPr>
      <w:r w:rsidRPr="00ED1E5D">
        <w:rPr>
          <w:i/>
          <w:position w:val="-14"/>
          <w:sz w:val="16"/>
          <w:szCs w:val="16"/>
        </w:rPr>
        <w:object w:dxaOrig="1120" w:dyaOrig="400">
          <v:shape id="_x0000_i1041" type="#_x0000_t75" style="width:67.6pt;height:25.65pt" o:ole="">
            <v:imagedata r:id="rId59" o:title=""/>
          </v:shape>
          <o:OLEObject Type="Embed" ProgID="Equation.3" ShapeID="_x0000_i1041" DrawAspect="Content" ObjectID="_1641904518" r:id="rId60"/>
        </w:object>
      </w:r>
    </w:p>
    <w:p w:rsidR="006759B1" w:rsidRDefault="006759B1" w:rsidP="006759B1">
      <w:pPr>
        <w:autoSpaceDE w:val="0"/>
        <w:autoSpaceDN w:val="0"/>
        <w:adjustRightInd w:val="0"/>
        <w:jc w:val="center"/>
        <w:rPr>
          <w:i/>
          <w:sz w:val="16"/>
          <w:szCs w:val="16"/>
        </w:rPr>
      </w:pPr>
      <w:r w:rsidRPr="00F233D5">
        <w:rPr>
          <w:i/>
          <w:sz w:val="16"/>
          <w:szCs w:val="16"/>
        </w:rPr>
        <w:t xml:space="preserve">Donde </w:t>
      </w:r>
      <w:r w:rsidR="00A84F2A">
        <w:rPr>
          <w:b/>
          <w:i/>
          <w:color w:val="7030A0"/>
          <w:sz w:val="16"/>
          <w:szCs w:val="16"/>
        </w:rPr>
        <w:t>n</w:t>
      </w:r>
      <w:r w:rsidR="00A84F2A">
        <w:rPr>
          <w:b/>
          <w:i/>
          <w:color w:val="7030A0"/>
          <w:sz w:val="16"/>
          <w:szCs w:val="16"/>
          <w:vertAlign w:val="subscript"/>
        </w:rPr>
        <w:t>1</w:t>
      </w:r>
      <w:r>
        <w:rPr>
          <w:i/>
          <w:sz w:val="16"/>
          <w:szCs w:val="16"/>
        </w:rPr>
        <w:t xml:space="preserve"> es el </w:t>
      </w:r>
      <w:r w:rsidR="00A84F2A">
        <w:rPr>
          <w:i/>
          <w:sz w:val="16"/>
          <w:szCs w:val="16"/>
        </w:rPr>
        <w:t>índice de refracción incidente</w:t>
      </w:r>
      <w:r>
        <w:rPr>
          <w:i/>
          <w:sz w:val="16"/>
          <w:szCs w:val="16"/>
        </w:rPr>
        <w:t xml:space="preserve"> y </w:t>
      </w:r>
      <w:r w:rsidR="00A84F2A">
        <w:rPr>
          <w:b/>
          <w:i/>
          <w:color w:val="7030A0"/>
          <w:sz w:val="16"/>
          <w:szCs w:val="16"/>
        </w:rPr>
        <w:t>n</w:t>
      </w:r>
      <w:r w:rsidR="00A84F2A">
        <w:rPr>
          <w:b/>
          <w:i/>
          <w:color w:val="7030A0"/>
          <w:sz w:val="16"/>
          <w:szCs w:val="16"/>
          <w:vertAlign w:val="subscript"/>
        </w:rPr>
        <w:t>2</w:t>
      </w:r>
      <w:r>
        <w:rPr>
          <w:i/>
          <w:sz w:val="16"/>
          <w:szCs w:val="16"/>
        </w:rPr>
        <w:t xml:space="preserve"> es el </w:t>
      </w:r>
      <w:r w:rsidR="00A84F2A">
        <w:rPr>
          <w:i/>
          <w:sz w:val="16"/>
          <w:szCs w:val="16"/>
        </w:rPr>
        <w:t>índice de refracción refractado</w:t>
      </w:r>
      <w:r>
        <w:rPr>
          <w:i/>
          <w:sz w:val="16"/>
          <w:szCs w:val="16"/>
        </w:rPr>
        <w:t>.</w:t>
      </w:r>
    </w:p>
    <w:p w:rsidR="006759B1" w:rsidRDefault="006759B1" w:rsidP="006759B1">
      <w:pPr>
        <w:autoSpaceDE w:val="0"/>
        <w:autoSpaceDN w:val="0"/>
        <w:adjustRightInd w:val="0"/>
        <w:jc w:val="center"/>
        <w:rPr>
          <w:i/>
          <w:sz w:val="16"/>
          <w:szCs w:val="16"/>
        </w:rPr>
      </w:pPr>
    </w:p>
    <w:p w:rsidR="009B3514" w:rsidRDefault="009B3514" w:rsidP="009B3514">
      <w:pPr>
        <w:autoSpaceDE w:val="0"/>
        <w:autoSpaceDN w:val="0"/>
        <w:adjustRightInd w:val="0"/>
        <w:jc w:val="both"/>
      </w:pPr>
      <w:r>
        <w:t>ÁNGULO CRÍTICO</w:t>
      </w:r>
    </w:p>
    <w:p w:rsidR="009B3514" w:rsidRDefault="009B3514" w:rsidP="00943DB9">
      <w:pPr>
        <w:autoSpaceDE w:val="0"/>
        <w:autoSpaceDN w:val="0"/>
        <w:adjustRightInd w:val="0"/>
        <w:jc w:val="both"/>
      </w:pPr>
    </w:p>
    <w:p w:rsidR="009B3514" w:rsidRDefault="009B3514" w:rsidP="00943DB9">
      <w:pPr>
        <w:autoSpaceDE w:val="0"/>
        <w:autoSpaceDN w:val="0"/>
        <w:adjustRightInd w:val="0"/>
        <w:jc w:val="both"/>
      </w:pPr>
      <w:r>
        <w:t>La ley de Snell para velocidades menores a la velocidad de escape, también tiene su ángulo crítico que es el ya conocido por la ley tradicional de Snell.</w:t>
      </w:r>
    </w:p>
    <w:p w:rsidR="009B3514" w:rsidRDefault="009B3514" w:rsidP="00943DB9">
      <w:pPr>
        <w:autoSpaceDE w:val="0"/>
        <w:autoSpaceDN w:val="0"/>
        <w:adjustRightInd w:val="0"/>
        <w:jc w:val="both"/>
      </w:pPr>
    </w:p>
    <w:p w:rsidR="00943DB9" w:rsidRDefault="00943DB9" w:rsidP="00943DB9">
      <w:pPr>
        <w:autoSpaceDE w:val="0"/>
        <w:autoSpaceDN w:val="0"/>
        <w:adjustRightInd w:val="0"/>
        <w:jc w:val="both"/>
      </w:pPr>
      <w:r>
        <w:t>ÁNGULO DE ESCAPE</w:t>
      </w:r>
    </w:p>
    <w:p w:rsidR="00943DB9" w:rsidRDefault="00943DB9" w:rsidP="00943DB9">
      <w:pPr>
        <w:autoSpaceDE w:val="0"/>
        <w:autoSpaceDN w:val="0"/>
        <w:adjustRightInd w:val="0"/>
        <w:jc w:val="both"/>
      </w:pPr>
    </w:p>
    <w:p w:rsidR="00943DB9" w:rsidRDefault="00943DB9" w:rsidP="00943DB9">
      <w:pPr>
        <w:autoSpaceDE w:val="0"/>
        <w:autoSpaceDN w:val="0"/>
        <w:adjustRightInd w:val="0"/>
        <w:jc w:val="both"/>
      </w:pPr>
      <w:r>
        <w:t xml:space="preserve">En un campo gravitatorio después del ángulo crítico existe un ángulo de escape. Para el ángulo de escape se utiliza es la segunda relación de la ley de Snell: </w:t>
      </w:r>
    </w:p>
    <w:p w:rsidR="00943DB9" w:rsidRDefault="00943DB9" w:rsidP="00943DB9">
      <w:pPr>
        <w:autoSpaceDE w:val="0"/>
        <w:autoSpaceDN w:val="0"/>
        <w:adjustRightInd w:val="0"/>
        <w:jc w:val="both"/>
      </w:pPr>
    </w:p>
    <w:p w:rsidR="00943DB9" w:rsidRDefault="004428D0" w:rsidP="00943DB9">
      <w:pPr>
        <w:autoSpaceDE w:val="0"/>
        <w:autoSpaceDN w:val="0"/>
        <w:adjustRightInd w:val="0"/>
        <w:jc w:val="center"/>
        <w:rPr>
          <w:i/>
          <w:sz w:val="16"/>
          <w:szCs w:val="16"/>
        </w:rPr>
      </w:pPr>
      <w:r w:rsidRPr="00415403">
        <w:rPr>
          <w:i/>
          <w:position w:val="-50"/>
          <w:sz w:val="16"/>
          <w:szCs w:val="16"/>
        </w:rPr>
        <w:object w:dxaOrig="2420" w:dyaOrig="1120">
          <v:shape id="_x0000_i1042" type="#_x0000_t75" style="width:155.25pt;height:73.9pt" o:ole="">
            <v:imagedata r:id="rId61" o:title=""/>
          </v:shape>
          <o:OLEObject Type="Embed" ProgID="Equation.3" ShapeID="_x0000_i1042" DrawAspect="Content" ObjectID="_1641904519" r:id="rId62"/>
        </w:object>
      </w:r>
    </w:p>
    <w:p w:rsidR="00943DB9" w:rsidRDefault="00943DB9" w:rsidP="00943DB9">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1</w:t>
      </w:r>
      <w:r>
        <w:rPr>
          <w:i/>
          <w:sz w:val="16"/>
          <w:szCs w:val="16"/>
        </w:rPr>
        <w:t xml:space="preserve"> es el ángulo descrito entre la dirección del rayo incidente y la normal a la superficie separatista, </w:t>
      </w:r>
      <w:r>
        <w:rPr>
          <w:b/>
          <w:i/>
          <w:color w:val="7030A0"/>
          <w:sz w:val="16"/>
          <w:szCs w:val="16"/>
        </w:rPr>
        <w:t>v</w:t>
      </w:r>
      <w:r>
        <w:rPr>
          <w:b/>
          <w:i/>
          <w:color w:val="7030A0"/>
          <w:sz w:val="16"/>
          <w:szCs w:val="16"/>
          <w:vertAlign w:val="subscript"/>
        </w:rPr>
        <w:t>2</w:t>
      </w:r>
      <w:r>
        <w:rPr>
          <w:i/>
          <w:sz w:val="16"/>
          <w:szCs w:val="16"/>
        </w:rPr>
        <w:t xml:space="preserve"> es la velocidad clásica refractada y </w:t>
      </w:r>
      <w:r>
        <w:rPr>
          <w:b/>
          <w:i/>
          <w:color w:val="7030A0"/>
          <w:sz w:val="16"/>
          <w:szCs w:val="16"/>
        </w:rPr>
        <w:t>v</w:t>
      </w:r>
      <w:r>
        <w:rPr>
          <w:b/>
          <w:i/>
          <w:color w:val="7030A0"/>
          <w:sz w:val="16"/>
          <w:szCs w:val="16"/>
          <w:vertAlign w:val="subscript"/>
        </w:rPr>
        <w:t>1</w:t>
      </w:r>
      <w:r>
        <w:rPr>
          <w:i/>
          <w:sz w:val="16"/>
          <w:szCs w:val="16"/>
        </w:rPr>
        <w:t xml:space="preserve"> es la velocidad clásica incidente</w:t>
      </w:r>
      <w:r>
        <w:rPr>
          <w:b/>
          <w:i/>
          <w:color w:val="7030A0"/>
          <w:sz w:val="16"/>
          <w:szCs w:val="16"/>
        </w:rPr>
        <w:t xml:space="preserve"> </w:t>
      </w:r>
      <w:r>
        <w:rPr>
          <w:i/>
          <w:sz w:val="16"/>
          <w:szCs w:val="16"/>
        </w:rPr>
        <w:t xml:space="preserve">y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w:t>
      </w:r>
    </w:p>
    <w:p w:rsidR="00943DB9" w:rsidRDefault="00943DB9" w:rsidP="00943DB9">
      <w:pPr>
        <w:autoSpaceDE w:val="0"/>
        <w:autoSpaceDN w:val="0"/>
        <w:adjustRightInd w:val="0"/>
        <w:jc w:val="center"/>
        <w:rPr>
          <w:i/>
          <w:sz w:val="16"/>
          <w:szCs w:val="16"/>
        </w:rPr>
      </w:pPr>
    </w:p>
    <w:p w:rsidR="00943DB9" w:rsidRDefault="004428D0" w:rsidP="00943DB9">
      <w:pPr>
        <w:autoSpaceDE w:val="0"/>
        <w:autoSpaceDN w:val="0"/>
        <w:adjustRightInd w:val="0"/>
        <w:jc w:val="center"/>
        <w:rPr>
          <w:i/>
          <w:sz w:val="16"/>
          <w:szCs w:val="16"/>
        </w:rPr>
      </w:pPr>
      <w:r w:rsidRPr="00415403">
        <w:rPr>
          <w:i/>
          <w:position w:val="-32"/>
          <w:sz w:val="16"/>
          <w:szCs w:val="16"/>
        </w:rPr>
        <w:object w:dxaOrig="2180" w:dyaOrig="760">
          <v:shape id="_x0000_i1043" type="#_x0000_t75" style="width:2in;height:46.95pt" o:ole="">
            <v:imagedata r:id="rId63" o:title=""/>
          </v:shape>
          <o:OLEObject Type="Embed" ProgID="Equation.3" ShapeID="_x0000_i1043" DrawAspect="Content" ObjectID="_1641904520" r:id="rId64"/>
        </w:object>
      </w:r>
    </w:p>
    <w:p w:rsidR="00943DB9" w:rsidRDefault="00943DB9" w:rsidP="00943DB9">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1</w:t>
      </w:r>
      <w:r>
        <w:rPr>
          <w:i/>
          <w:sz w:val="16"/>
          <w:szCs w:val="16"/>
        </w:rPr>
        <w:t xml:space="preserve"> es el ángulo descrito entre la dirección del rayo incidente y la normal a la superficie separatista, </w:t>
      </w:r>
      <w:r>
        <w:rPr>
          <w:b/>
          <w:i/>
          <w:color w:val="7030A0"/>
          <w:sz w:val="16"/>
          <w:szCs w:val="16"/>
        </w:rPr>
        <w:t>v</w:t>
      </w:r>
      <w:r>
        <w:rPr>
          <w:b/>
          <w:i/>
          <w:color w:val="7030A0"/>
          <w:sz w:val="16"/>
          <w:szCs w:val="16"/>
          <w:vertAlign w:val="subscript"/>
        </w:rPr>
        <w:t>2</w:t>
      </w:r>
      <w:r>
        <w:rPr>
          <w:i/>
          <w:sz w:val="16"/>
          <w:szCs w:val="16"/>
        </w:rPr>
        <w:t xml:space="preserve"> es la velocidad clásica refractada y </w:t>
      </w:r>
      <w:r>
        <w:rPr>
          <w:b/>
          <w:i/>
          <w:color w:val="7030A0"/>
          <w:sz w:val="16"/>
          <w:szCs w:val="16"/>
        </w:rPr>
        <w:t>v</w:t>
      </w:r>
      <w:r>
        <w:rPr>
          <w:b/>
          <w:i/>
          <w:color w:val="7030A0"/>
          <w:sz w:val="16"/>
          <w:szCs w:val="16"/>
          <w:vertAlign w:val="subscript"/>
        </w:rPr>
        <w:t>1</w:t>
      </w:r>
      <w:r>
        <w:rPr>
          <w:i/>
          <w:sz w:val="16"/>
          <w:szCs w:val="16"/>
        </w:rPr>
        <w:t xml:space="preserve"> es la velocidad clásica incidente</w:t>
      </w:r>
      <w:r>
        <w:rPr>
          <w:b/>
          <w:i/>
          <w:color w:val="7030A0"/>
          <w:sz w:val="16"/>
          <w:szCs w:val="16"/>
        </w:rPr>
        <w:t xml:space="preserve"> </w:t>
      </w:r>
      <w:r>
        <w:rPr>
          <w:i/>
          <w:sz w:val="16"/>
          <w:szCs w:val="16"/>
        </w:rPr>
        <w:t xml:space="preserve">y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w:t>
      </w:r>
    </w:p>
    <w:p w:rsidR="00943DB9" w:rsidRDefault="00943DB9" w:rsidP="00943DB9">
      <w:pPr>
        <w:autoSpaceDE w:val="0"/>
        <w:autoSpaceDN w:val="0"/>
        <w:adjustRightInd w:val="0"/>
        <w:jc w:val="center"/>
        <w:rPr>
          <w:i/>
          <w:sz w:val="16"/>
          <w:szCs w:val="16"/>
        </w:rPr>
      </w:pPr>
    </w:p>
    <w:p w:rsidR="00943DB9" w:rsidRDefault="004428D0" w:rsidP="00943DB9">
      <w:pPr>
        <w:autoSpaceDE w:val="0"/>
        <w:autoSpaceDN w:val="0"/>
        <w:adjustRightInd w:val="0"/>
        <w:jc w:val="center"/>
        <w:rPr>
          <w:i/>
          <w:sz w:val="16"/>
          <w:szCs w:val="16"/>
        </w:rPr>
      </w:pPr>
      <w:r w:rsidRPr="001465BC">
        <w:rPr>
          <w:i/>
          <w:position w:val="-32"/>
          <w:sz w:val="16"/>
          <w:szCs w:val="16"/>
        </w:rPr>
        <w:object w:dxaOrig="2220" w:dyaOrig="760">
          <v:shape id="_x0000_i1044" type="#_x0000_t75" style="width:134pt;height:47.6pt" o:ole="">
            <v:imagedata r:id="rId65" o:title=""/>
          </v:shape>
          <o:OLEObject Type="Embed" ProgID="Equation.3" ShapeID="_x0000_i1044" DrawAspect="Content" ObjectID="_1641904521" r:id="rId66"/>
        </w:object>
      </w:r>
    </w:p>
    <w:p w:rsidR="00943DB9" w:rsidRDefault="00943DB9" w:rsidP="00943DB9">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ϕ</w:t>
      </w:r>
      <w:r>
        <w:rPr>
          <w:b/>
          <w:i/>
          <w:color w:val="7030A0"/>
          <w:sz w:val="16"/>
          <w:szCs w:val="16"/>
          <w:vertAlign w:val="subscript"/>
        </w:rPr>
        <w:t>e</w:t>
      </w:r>
      <w:proofErr w:type="spellEnd"/>
      <w:r>
        <w:rPr>
          <w:i/>
          <w:sz w:val="16"/>
          <w:szCs w:val="16"/>
        </w:rPr>
        <w:t xml:space="preserve"> es el ángulo de escape, </w:t>
      </w:r>
      <w:r>
        <w:rPr>
          <w:b/>
          <w:i/>
          <w:color w:val="7030A0"/>
          <w:sz w:val="16"/>
          <w:szCs w:val="16"/>
        </w:rPr>
        <w:t>v</w:t>
      </w:r>
      <w:r>
        <w:rPr>
          <w:b/>
          <w:i/>
          <w:color w:val="7030A0"/>
          <w:sz w:val="16"/>
          <w:szCs w:val="16"/>
          <w:vertAlign w:val="subscript"/>
        </w:rPr>
        <w:t>2</w:t>
      </w:r>
      <w:r>
        <w:rPr>
          <w:i/>
          <w:sz w:val="16"/>
          <w:szCs w:val="16"/>
        </w:rPr>
        <w:t xml:space="preserve"> es la velocidad clásica refractada y </w:t>
      </w:r>
      <w:r>
        <w:rPr>
          <w:b/>
          <w:i/>
          <w:color w:val="7030A0"/>
          <w:sz w:val="16"/>
          <w:szCs w:val="16"/>
        </w:rPr>
        <w:t>v</w:t>
      </w:r>
      <w:r>
        <w:rPr>
          <w:b/>
          <w:i/>
          <w:color w:val="7030A0"/>
          <w:sz w:val="16"/>
          <w:szCs w:val="16"/>
          <w:vertAlign w:val="subscript"/>
        </w:rPr>
        <w:t>e</w:t>
      </w:r>
      <w:r>
        <w:rPr>
          <w:i/>
          <w:sz w:val="16"/>
          <w:szCs w:val="16"/>
        </w:rPr>
        <w:t xml:space="preserve"> es la velocidad de escape</w:t>
      </w:r>
      <w:r>
        <w:rPr>
          <w:b/>
          <w:i/>
          <w:color w:val="7030A0"/>
          <w:sz w:val="16"/>
          <w:szCs w:val="16"/>
        </w:rPr>
        <w:t xml:space="preserve"> </w:t>
      </w:r>
      <w:r>
        <w:rPr>
          <w:i/>
          <w:sz w:val="16"/>
          <w:szCs w:val="16"/>
        </w:rPr>
        <w:t xml:space="preserve">y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w:t>
      </w:r>
    </w:p>
    <w:p w:rsidR="00943DB9" w:rsidRDefault="00943DB9" w:rsidP="00943DB9">
      <w:pPr>
        <w:autoSpaceDE w:val="0"/>
        <w:autoSpaceDN w:val="0"/>
        <w:adjustRightInd w:val="0"/>
        <w:jc w:val="center"/>
        <w:rPr>
          <w:i/>
          <w:sz w:val="16"/>
          <w:szCs w:val="16"/>
        </w:rPr>
      </w:pPr>
    </w:p>
    <w:p w:rsidR="00943DB9" w:rsidRDefault="004428D0" w:rsidP="00943DB9">
      <w:pPr>
        <w:autoSpaceDE w:val="0"/>
        <w:autoSpaceDN w:val="0"/>
        <w:adjustRightInd w:val="0"/>
        <w:jc w:val="center"/>
        <w:rPr>
          <w:i/>
          <w:sz w:val="16"/>
          <w:szCs w:val="16"/>
        </w:rPr>
      </w:pPr>
      <w:r w:rsidRPr="001465BC">
        <w:rPr>
          <w:i/>
          <w:position w:val="-34"/>
          <w:sz w:val="16"/>
          <w:szCs w:val="16"/>
        </w:rPr>
        <w:object w:dxaOrig="2680" w:dyaOrig="800">
          <v:shape id="_x0000_i1045" type="#_x0000_t75" style="width:141.5pt;height:43.2pt" o:ole="">
            <v:imagedata r:id="rId67" o:title=""/>
          </v:shape>
          <o:OLEObject Type="Embed" ProgID="Equation.3" ShapeID="_x0000_i1045" DrawAspect="Content" ObjectID="_1641904522" r:id="rId68"/>
        </w:object>
      </w:r>
    </w:p>
    <w:p w:rsidR="00943DB9" w:rsidRDefault="00943DB9" w:rsidP="00943DB9">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ϕ</w:t>
      </w:r>
      <w:r>
        <w:rPr>
          <w:b/>
          <w:i/>
          <w:color w:val="7030A0"/>
          <w:sz w:val="16"/>
          <w:szCs w:val="16"/>
          <w:vertAlign w:val="subscript"/>
        </w:rPr>
        <w:t>e</w:t>
      </w:r>
      <w:proofErr w:type="spellEnd"/>
      <w:r>
        <w:rPr>
          <w:i/>
          <w:sz w:val="16"/>
          <w:szCs w:val="16"/>
        </w:rPr>
        <w:t xml:space="preserve"> es el ángulo de escape, </w:t>
      </w:r>
      <w:r>
        <w:rPr>
          <w:b/>
          <w:i/>
          <w:color w:val="7030A0"/>
          <w:sz w:val="16"/>
          <w:szCs w:val="16"/>
        </w:rPr>
        <w:t>v</w:t>
      </w:r>
      <w:r>
        <w:rPr>
          <w:b/>
          <w:i/>
          <w:color w:val="7030A0"/>
          <w:sz w:val="16"/>
          <w:szCs w:val="16"/>
          <w:vertAlign w:val="subscript"/>
        </w:rPr>
        <w:t>2</w:t>
      </w:r>
      <w:r>
        <w:rPr>
          <w:i/>
          <w:sz w:val="16"/>
          <w:szCs w:val="16"/>
        </w:rPr>
        <w:t xml:space="preserve"> es la velocidad clásica refractada, </w:t>
      </w:r>
      <w:r>
        <w:rPr>
          <w:b/>
          <w:i/>
          <w:color w:val="7030A0"/>
          <w:sz w:val="16"/>
          <w:szCs w:val="16"/>
        </w:rPr>
        <w:t>v</w:t>
      </w:r>
      <w:r>
        <w:rPr>
          <w:b/>
          <w:i/>
          <w:color w:val="7030A0"/>
          <w:sz w:val="16"/>
          <w:szCs w:val="16"/>
          <w:vertAlign w:val="subscript"/>
        </w:rPr>
        <w:t>e</w:t>
      </w:r>
      <w:r>
        <w:rPr>
          <w:i/>
          <w:sz w:val="16"/>
          <w:szCs w:val="16"/>
        </w:rPr>
        <w:t xml:space="preserve"> es la velocidad de escape</w:t>
      </w:r>
      <w:r w:rsidRPr="00E67FA2">
        <w:rPr>
          <w:i/>
          <w:sz w:val="16"/>
          <w:szCs w:val="16"/>
        </w:rPr>
        <w:t xml:space="preserve"> </w:t>
      </w:r>
      <w:r>
        <w:rPr>
          <w:i/>
          <w:sz w:val="16"/>
          <w:szCs w:val="16"/>
        </w:rPr>
        <w:t xml:space="preserve">y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w:t>
      </w:r>
    </w:p>
    <w:p w:rsidR="00943DB9" w:rsidRDefault="00943DB9" w:rsidP="00943DB9">
      <w:pPr>
        <w:autoSpaceDE w:val="0"/>
        <w:autoSpaceDN w:val="0"/>
        <w:adjustRightInd w:val="0"/>
        <w:jc w:val="center"/>
        <w:rPr>
          <w:i/>
          <w:sz w:val="16"/>
          <w:szCs w:val="16"/>
        </w:rPr>
      </w:pPr>
    </w:p>
    <w:p w:rsidR="00943DB9" w:rsidRDefault="00943DB9" w:rsidP="00943DB9">
      <w:pPr>
        <w:autoSpaceDE w:val="0"/>
        <w:autoSpaceDN w:val="0"/>
        <w:adjustRightInd w:val="0"/>
        <w:jc w:val="both"/>
      </w:pPr>
      <w:r>
        <w:t>MOVIMIENTO ORBITAL</w:t>
      </w:r>
    </w:p>
    <w:p w:rsidR="00943DB9" w:rsidRDefault="00943DB9" w:rsidP="00943DB9">
      <w:pPr>
        <w:autoSpaceDE w:val="0"/>
        <w:autoSpaceDN w:val="0"/>
        <w:adjustRightInd w:val="0"/>
        <w:jc w:val="both"/>
      </w:pPr>
    </w:p>
    <w:p w:rsidR="00943DB9" w:rsidRDefault="00943DB9" w:rsidP="00943DB9">
      <w:pPr>
        <w:autoSpaceDE w:val="0"/>
        <w:autoSpaceDN w:val="0"/>
        <w:adjustRightInd w:val="0"/>
        <w:jc w:val="both"/>
      </w:pPr>
      <w:r>
        <w:t>Entre el ángulo crítico y el ángulo de escape, queda una franja u horizontes de sucesos de velocidades orbitales alrededor de la masa gravitatoria.</w:t>
      </w:r>
    </w:p>
    <w:p w:rsidR="00943DB9" w:rsidRDefault="00943DB9" w:rsidP="00943DB9">
      <w:pPr>
        <w:autoSpaceDE w:val="0"/>
        <w:autoSpaceDN w:val="0"/>
        <w:adjustRightInd w:val="0"/>
        <w:jc w:val="both"/>
      </w:pPr>
    </w:p>
    <w:p w:rsidR="00943DB9" w:rsidRDefault="00943DB9" w:rsidP="00943DB9">
      <w:pPr>
        <w:autoSpaceDE w:val="0"/>
        <w:autoSpaceDN w:val="0"/>
        <w:adjustRightInd w:val="0"/>
        <w:jc w:val="both"/>
      </w:pPr>
      <w:r>
        <w:t xml:space="preserve">En esta franja las partículas quedan atrapadas entre dos reflexiones internas totales alrededor de la masa gravitatoria, de salida utilizan la primera ley de Snell pero al regresar invierten a la descripción matemática de la misma ley que es una segunda descripción de la respectiva ley de Snell. Es decir que la ley de Snell dentro del horizonte de sucesos no es simétrica, es decir es asimétrica. </w:t>
      </w:r>
    </w:p>
    <w:p w:rsidR="00943DB9" w:rsidRDefault="00943DB9" w:rsidP="00943DB9">
      <w:pPr>
        <w:autoSpaceDE w:val="0"/>
        <w:autoSpaceDN w:val="0"/>
        <w:adjustRightInd w:val="0"/>
        <w:jc w:val="both"/>
      </w:pPr>
      <w:r>
        <w:t xml:space="preserve">   </w:t>
      </w:r>
    </w:p>
    <w:p w:rsidR="0051659F" w:rsidRDefault="0051659F" w:rsidP="0051659F">
      <w:pPr>
        <w:autoSpaceDE w:val="0"/>
        <w:autoSpaceDN w:val="0"/>
        <w:adjustRightInd w:val="0"/>
        <w:jc w:val="both"/>
      </w:pPr>
      <w:r>
        <w:t>CANTIDAD DE MOVIMIENTO</w:t>
      </w:r>
    </w:p>
    <w:p w:rsidR="00071C9A" w:rsidRDefault="00071C9A" w:rsidP="0051659F">
      <w:pPr>
        <w:autoSpaceDE w:val="0"/>
        <w:autoSpaceDN w:val="0"/>
        <w:adjustRightInd w:val="0"/>
        <w:jc w:val="both"/>
      </w:pPr>
    </w:p>
    <w:p w:rsidR="00391820" w:rsidRDefault="00391820" w:rsidP="0051659F">
      <w:pPr>
        <w:autoSpaceDE w:val="0"/>
        <w:autoSpaceDN w:val="0"/>
        <w:adjustRightInd w:val="0"/>
        <w:jc w:val="both"/>
      </w:pPr>
      <w:r>
        <w:t>MASA</w:t>
      </w:r>
    </w:p>
    <w:p w:rsidR="00391820" w:rsidRDefault="00391820" w:rsidP="0051659F">
      <w:pPr>
        <w:autoSpaceDE w:val="0"/>
        <w:autoSpaceDN w:val="0"/>
        <w:adjustRightInd w:val="0"/>
        <w:jc w:val="both"/>
      </w:pPr>
    </w:p>
    <w:p w:rsidR="00BA54D3" w:rsidRDefault="002D7286" w:rsidP="0051659F">
      <w:pPr>
        <w:autoSpaceDE w:val="0"/>
        <w:autoSpaceDN w:val="0"/>
        <w:adjustRightInd w:val="0"/>
        <w:jc w:val="both"/>
      </w:pPr>
      <w:r>
        <w:t xml:space="preserve">Para referirnos a la masa tenemos que describir el origen de la masa en las partículas elementales. Consideramos que la masa elemental </w:t>
      </w:r>
      <w:r w:rsidR="00C468DD">
        <w:t xml:space="preserve">de las partículas, </w:t>
      </w:r>
      <w:r>
        <w:t>es</w:t>
      </w:r>
      <w:r w:rsidR="00BA54D3">
        <w:t>tá</w:t>
      </w:r>
      <w:r>
        <w:t xml:space="preserve"> formada por l</w:t>
      </w:r>
      <w:r w:rsidR="00C468DD">
        <w:t xml:space="preserve">a </w:t>
      </w:r>
      <w:r w:rsidR="0036567A">
        <w:t xml:space="preserve">cantidad de espacio vacío cuántico que ha quedado secuestrada en la </w:t>
      </w:r>
      <w:r w:rsidR="00D134C9">
        <w:t xml:space="preserve">cascara </w:t>
      </w:r>
      <w:r w:rsidR="0036567A">
        <w:t xml:space="preserve">de vacío que forman </w:t>
      </w:r>
      <w:r w:rsidR="00623DA1">
        <w:t xml:space="preserve">determinadas </w:t>
      </w:r>
      <w:r>
        <w:t xml:space="preserve">cargas eléctricas </w:t>
      </w:r>
      <w:r w:rsidR="00623DA1">
        <w:t>contrarias</w:t>
      </w:r>
      <w:r w:rsidR="0036567A">
        <w:t>,</w:t>
      </w:r>
      <w:r w:rsidR="00623DA1">
        <w:t xml:space="preserve"> </w:t>
      </w:r>
      <w:r w:rsidR="0012687E">
        <w:t>mientras</w:t>
      </w:r>
      <w:r>
        <w:t xml:space="preserve"> estas a su vez, originan </w:t>
      </w:r>
      <w:r w:rsidR="00D134C9">
        <w:t xml:space="preserve">a </w:t>
      </w:r>
      <w:r>
        <w:t xml:space="preserve">un determinado </w:t>
      </w:r>
      <w:r w:rsidR="00C468DD">
        <w:t>espín que es quien va a generar</w:t>
      </w:r>
      <w:r>
        <w:t xml:space="preserve"> determinada velocidad </w:t>
      </w:r>
      <w:r w:rsidR="00573E15">
        <w:t xml:space="preserve">inercial </w:t>
      </w:r>
      <w:r w:rsidR="00A8742C">
        <w:t xml:space="preserve">que es </w:t>
      </w:r>
      <w:r w:rsidR="00573E15">
        <w:t>constante</w:t>
      </w:r>
      <w:r w:rsidR="00A8742C">
        <w:t>, pero es</w:t>
      </w:r>
      <w:r>
        <w:t xml:space="preserve"> </w:t>
      </w:r>
      <w:r w:rsidR="00C468DD">
        <w:t xml:space="preserve">en el vacío </w:t>
      </w:r>
      <w:r w:rsidR="00A8742C">
        <w:t xml:space="preserve">cosmológico </w:t>
      </w:r>
      <w:r w:rsidR="002314D8">
        <w:t xml:space="preserve">exterior donde se mueve </w:t>
      </w:r>
      <w:r w:rsidR="0012687E">
        <w:t xml:space="preserve">cada masa </w:t>
      </w:r>
      <w:r>
        <w:t>es decir</w:t>
      </w:r>
      <w:r w:rsidR="00D134C9">
        <w:t>,</w:t>
      </w:r>
      <w:r>
        <w:t xml:space="preserve"> que a cada partícula elemental</w:t>
      </w:r>
      <w:r w:rsidR="00A5734E">
        <w:t>,</w:t>
      </w:r>
      <w:r>
        <w:t xml:space="preserve"> además </w:t>
      </w:r>
      <w:r w:rsidR="00BA54D3">
        <w:t>de la masa</w:t>
      </w:r>
      <w:r w:rsidR="00A5734E">
        <w:t>,</w:t>
      </w:r>
      <w:r>
        <w:t xml:space="preserve"> </w:t>
      </w:r>
      <w:r w:rsidR="00D134C9">
        <w:t xml:space="preserve">la </w:t>
      </w:r>
      <w:r>
        <w:t>carga eléctrica</w:t>
      </w:r>
      <w:r w:rsidR="00A5734E">
        <w:t xml:space="preserve"> y </w:t>
      </w:r>
      <w:r w:rsidR="00D134C9">
        <w:t xml:space="preserve">la </w:t>
      </w:r>
      <w:r w:rsidR="00A5734E">
        <w:t>quiralidad,</w:t>
      </w:r>
      <w:r>
        <w:t xml:space="preserve"> </w:t>
      </w:r>
      <w:r w:rsidR="00BA54D3">
        <w:t>las identifica</w:t>
      </w:r>
      <w:r w:rsidR="00FF5703">
        <w:t>ría</w:t>
      </w:r>
      <w:r w:rsidR="00BA54D3">
        <w:t xml:space="preserve"> </w:t>
      </w:r>
      <w:r>
        <w:t>el espín</w:t>
      </w:r>
      <w:r w:rsidR="00D134C9">
        <w:t xml:space="preserve"> representando a</w:t>
      </w:r>
      <w:r w:rsidR="00BA54D3">
        <w:t xml:space="preserve"> </w:t>
      </w:r>
      <w:r w:rsidR="00FF5703">
        <w:t xml:space="preserve">determinada </w:t>
      </w:r>
      <w:r w:rsidR="00BA54D3">
        <w:t xml:space="preserve">velocidad </w:t>
      </w:r>
      <w:r w:rsidR="00670D7B">
        <w:t xml:space="preserve">inercial </w:t>
      </w:r>
      <w:r w:rsidR="00D134C9">
        <w:t>que tendría constante</w:t>
      </w:r>
      <w:r w:rsidR="00C0196D">
        <w:t xml:space="preserve"> la partícula </w:t>
      </w:r>
      <w:r w:rsidR="00BA54D3">
        <w:t>en el vacío</w:t>
      </w:r>
      <w:r w:rsidR="00D60E45">
        <w:t xml:space="preserve"> cosmológico</w:t>
      </w:r>
      <w:r w:rsidR="00BA54D3">
        <w:t>.</w:t>
      </w:r>
    </w:p>
    <w:p w:rsidR="00BF1BA0" w:rsidRDefault="00BF1BA0" w:rsidP="0051659F">
      <w:pPr>
        <w:autoSpaceDE w:val="0"/>
        <w:autoSpaceDN w:val="0"/>
        <w:adjustRightInd w:val="0"/>
        <w:jc w:val="both"/>
      </w:pPr>
    </w:p>
    <w:p w:rsidR="00A8742C" w:rsidRDefault="00A8742C" w:rsidP="0051659F">
      <w:pPr>
        <w:autoSpaceDE w:val="0"/>
        <w:autoSpaceDN w:val="0"/>
        <w:adjustRightInd w:val="0"/>
        <w:jc w:val="both"/>
      </w:pPr>
      <w:r>
        <w:t>VACÍO CUÁNTICO</w:t>
      </w:r>
    </w:p>
    <w:p w:rsidR="00A8742C" w:rsidRDefault="00A8742C" w:rsidP="0051659F">
      <w:pPr>
        <w:autoSpaceDE w:val="0"/>
        <w:autoSpaceDN w:val="0"/>
        <w:adjustRightInd w:val="0"/>
        <w:jc w:val="both"/>
      </w:pPr>
    </w:p>
    <w:p w:rsidR="00BF1BA0" w:rsidRDefault="00A8742C" w:rsidP="0051659F">
      <w:pPr>
        <w:autoSpaceDE w:val="0"/>
        <w:autoSpaceDN w:val="0"/>
        <w:adjustRightInd w:val="0"/>
        <w:jc w:val="both"/>
      </w:pPr>
      <w:r>
        <w:t>Es la cantidad de espacio vacío que</w:t>
      </w:r>
      <w:r w:rsidR="00B245F5">
        <w:t xml:space="preserve"> queda secuestrada dentro de la </w:t>
      </w:r>
      <w:r w:rsidR="00BF1BA0">
        <w:t>polarización que asume l</w:t>
      </w:r>
      <w:r w:rsidR="00CA25A6">
        <w:t xml:space="preserve">a </w:t>
      </w:r>
      <w:r w:rsidR="00B245F5">
        <w:t>quilaridad de</w:t>
      </w:r>
      <w:r>
        <w:t xml:space="preserve"> </w:t>
      </w:r>
      <w:r w:rsidR="00623DA1">
        <w:t>determinada</w:t>
      </w:r>
      <w:r w:rsidR="00CA25A6">
        <w:t xml:space="preserve"> cantidad de</w:t>
      </w:r>
      <w:r w:rsidR="00623DA1">
        <w:t xml:space="preserve"> </w:t>
      </w:r>
      <w:r>
        <w:t>cargas eléctricas contrarías, es un espaci</w:t>
      </w:r>
      <w:r w:rsidR="006330A5">
        <w:t>o</w:t>
      </w:r>
      <w:r>
        <w:t xml:space="preserve"> </w:t>
      </w:r>
      <w:r w:rsidR="00CA25A6">
        <w:t xml:space="preserve">interno </w:t>
      </w:r>
      <w:r>
        <w:t xml:space="preserve">que </w:t>
      </w:r>
      <w:r w:rsidR="00B245F5">
        <w:t xml:space="preserve">como </w:t>
      </w:r>
      <w:r>
        <w:t>queda libre de ondas gravitacionales</w:t>
      </w:r>
      <w:r w:rsidR="00B245F5">
        <w:t>,</w:t>
      </w:r>
      <w:r>
        <w:t xml:space="preserve"> su índice de refracción </w:t>
      </w:r>
      <w:r w:rsidR="00623DA1">
        <w:t xml:space="preserve">interno </w:t>
      </w:r>
      <w:r>
        <w:t>es igual a 1.</w:t>
      </w:r>
      <w:r w:rsidR="00BF1BA0">
        <w:t xml:space="preserve"> </w:t>
      </w:r>
    </w:p>
    <w:p w:rsidR="00BF1BA0" w:rsidRDefault="00BF1BA0" w:rsidP="0051659F">
      <w:pPr>
        <w:autoSpaceDE w:val="0"/>
        <w:autoSpaceDN w:val="0"/>
        <w:adjustRightInd w:val="0"/>
        <w:jc w:val="both"/>
      </w:pPr>
    </w:p>
    <w:p w:rsidR="00A8742C" w:rsidRDefault="00BF1BA0" w:rsidP="0051659F">
      <w:pPr>
        <w:autoSpaceDE w:val="0"/>
        <w:autoSpaceDN w:val="0"/>
        <w:adjustRightInd w:val="0"/>
        <w:jc w:val="both"/>
      </w:pPr>
      <w:r>
        <w:t>El vacío cuántico es un objeto físico debido a que constituye la masa de las partículas elementales y está cargado de energía.</w:t>
      </w:r>
    </w:p>
    <w:p w:rsidR="00BF1BA0" w:rsidRDefault="00BF1BA0" w:rsidP="0051659F">
      <w:pPr>
        <w:autoSpaceDE w:val="0"/>
        <w:autoSpaceDN w:val="0"/>
        <w:adjustRightInd w:val="0"/>
        <w:jc w:val="both"/>
      </w:pPr>
    </w:p>
    <w:p w:rsidR="00BF1BA0" w:rsidRDefault="00BF1BA0" w:rsidP="0051659F">
      <w:pPr>
        <w:autoSpaceDE w:val="0"/>
        <w:autoSpaceDN w:val="0"/>
        <w:adjustRightInd w:val="0"/>
        <w:jc w:val="both"/>
      </w:pPr>
      <w:r>
        <w:lastRenderedPageBreak/>
        <w:t>El tipo de partículas elementales, su masa y sus interacciones, inclusive la gravedad, están dados por el espacio vacío subyacente.</w:t>
      </w:r>
    </w:p>
    <w:p w:rsidR="00BF1BA0" w:rsidRDefault="00BF1BA0" w:rsidP="0051659F">
      <w:pPr>
        <w:autoSpaceDE w:val="0"/>
        <w:autoSpaceDN w:val="0"/>
        <w:adjustRightInd w:val="0"/>
        <w:jc w:val="both"/>
      </w:pPr>
    </w:p>
    <w:p w:rsidR="00A8742C" w:rsidRDefault="00A8742C" w:rsidP="0051659F">
      <w:pPr>
        <w:autoSpaceDE w:val="0"/>
        <w:autoSpaceDN w:val="0"/>
        <w:adjustRightInd w:val="0"/>
        <w:jc w:val="both"/>
      </w:pPr>
      <w:r>
        <w:t>VACÍO COSMOL</w:t>
      </w:r>
      <w:r w:rsidR="00B245F5">
        <w:t>Ó</w:t>
      </w:r>
      <w:r>
        <w:t>GICO</w:t>
      </w:r>
    </w:p>
    <w:p w:rsidR="00A8742C" w:rsidRDefault="00A8742C" w:rsidP="0051659F">
      <w:pPr>
        <w:autoSpaceDE w:val="0"/>
        <w:autoSpaceDN w:val="0"/>
        <w:adjustRightInd w:val="0"/>
        <w:jc w:val="both"/>
      </w:pPr>
    </w:p>
    <w:p w:rsidR="00DC0BF2" w:rsidRDefault="00A8742C" w:rsidP="0051659F">
      <w:pPr>
        <w:autoSpaceDE w:val="0"/>
        <w:autoSpaceDN w:val="0"/>
        <w:adjustRightInd w:val="0"/>
        <w:jc w:val="both"/>
      </w:pPr>
      <w:r>
        <w:t>Es el vacío que circunda al espaci</w:t>
      </w:r>
      <w:r w:rsidR="006267FD">
        <w:t>o vacío</w:t>
      </w:r>
      <w:r>
        <w:t xml:space="preserve"> cuántico, </w:t>
      </w:r>
      <w:r w:rsidR="002314D8">
        <w:t>este</w:t>
      </w:r>
      <w:r w:rsidR="006267FD">
        <w:t xml:space="preserve"> </w:t>
      </w:r>
      <w:r w:rsidR="00B245F5">
        <w:t xml:space="preserve">vacío </w:t>
      </w:r>
      <w:r w:rsidR="002314D8">
        <w:t xml:space="preserve">cosmológico </w:t>
      </w:r>
      <w:r w:rsidR="006267FD">
        <w:t xml:space="preserve">circundante </w:t>
      </w:r>
      <w:r w:rsidR="002314D8">
        <w:t>no está vacío</w:t>
      </w:r>
      <w:r w:rsidR="00CA25A6">
        <w:t>,</w:t>
      </w:r>
      <w:r w:rsidR="002314D8">
        <w:t xml:space="preserve"> porque</w:t>
      </w:r>
      <w:r w:rsidR="00D60E45">
        <w:t xml:space="preserve"> </w:t>
      </w:r>
      <w:r w:rsidR="00EC65B1">
        <w:t xml:space="preserve">por lo menos </w:t>
      </w:r>
      <w:r>
        <w:t>hace</w:t>
      </w:r>
      <w:r w:rsidR="006267FD">
        <w:t>n</w:t>
      </w:r>
      <w:r>
        <w:t xml:space="preserve"> presencia </w:t>
      </w:r>
      <w:r w:rsidR="00C74180">
        <w:t xml:space="preserve">las </w:t>
      </w:r>
      <w:r>
        <w:t xml:space="preserve">ondas </w:t>
      </w:r>
      <w:r w:rsidR="00EC65B1">
        <w:t xml:space="preserve">gravitacionales </w:t>
      </w:r>
      <w:r w:rsidR="00C74180">
        <w:t>en caso de que</w:t>
      </w:r>
      <w:r w:rsidR="00EC65B1">
        <w:t xml:space="preserve"> escase</w:t>
      </w:r>
      <w:r w:rsidR="00C74180">
        <w:t>e</w:t>
      </w:r>
      <w:r w:rsidR="00EC65B1">
        <w:t xml:space="preserve">n </w:t>
      </w:r>
      <w:r w:rsidR="00623DA1">
        <w:t xml:space="preserve">los observadores </w:t>
      </w:r>
      <w:r w:rsidR="006267FD">
        <w:t>por eso</w:t>
      </w:r>
      <w:r w:rsidR="00B245F5">
        <w:t>, el</w:t>
      </w:r>
      <w:r>
        <w:t xml:space="preserve"> índice de refracción </w:t>
      </w:r>
      <w:r w:rsidR="00B245F5">
        <w:t xml:space="preserve">es </w:t>
      </w:r>
      <w:r>
        <w:t xml:space="preserve">superior a 1 </w:t>
      </w:r>
      <w:r w:rsidR="00DC0BF2">
        <w:t>e incluso,</w:t>
      </w:r>
      <w:r w:rsidR="006267FD">
        <w:t xml:space="preserve"> puede </w:t>
      </w:r>
      <w:r w:rsidR="00EC65B1">
        <w:t>crecer indefinidamente</w:t>
      </w:r>
      <w:r w:rsidR="006267FD">
        <w:t xml:space="preserve"> </w:t>
      </w:r>
      <w:r>
        <w:t>de acuerdo a</w:t>
      </w:r>
      <w:r w:rsidR="00D60E45">
        <w:t>l</w:t>
      </w:r>
      <w:r w:rsidR="006267FD">
        <w:t xml:space="preserve"> </w:t>
      </w:r>
      <w:r w:rsidR="006330A5">
        <w:t xml:space="preserve">incremento de la masa y el </w:t>
      </w:r>
      <w:r w:rsidR="006267FD">
        <w:t>decrecimiento de la velocidad inercial de la partícula</w:t>
      </w:r>
      <w:r>
        <w:t>.</w:t>
      </w:r>
    </w:p>
    <w:p w:rsidR="00DC0BF2" w:rsidRDefault="00DC0BF2" w:rsidP="0051659F">
      <w:pPr>
        <w:autoSpaceDE w:val="0"/>
        <w:autoSpaceDN w:val="0"/>
        <w:adjustRightInd w:val="0"/>
        <w:jc w:val="both"/>
      </w:pPr>
    </w:p>
    <w:p w:rsidR="00A8742C" w:rsidRDefault="00DC0BF2" w:rsidP="0051659F">
      <w:pPr>
        <w:autoSpaceDE w:val="0"/>
        <w:autoSpaceDN w:val="0"/>
        <w:adjustRightInd w:val="0"/>
        <w:jc w:val="both"/>
      </w:pPr>
      <w:r>
        <w:t xml:space="preserve">Es decir que un fotón moviéndose en el vacío cosmológico, tendría masa </w:t>
      </w:r>
      <w:r w:rsidR="00623DA1">
        <w:t>según la frecuencia,</w:t>
      </w:r>
      <w:r>
        <w:t xml:space="preserve"> velocidad </w:t>
      </w:r>
      <w:r w:rsidR="00D60E45">
        <w:t xml:space="preserve">inercial </w:t>
      </w:r>
      <w:r w:rsidR="00623DA1">
        <w:t xml:space="preserve">constante y </w:t>
      </w:r>
      <w:r>
        <w:t>de acuerdo al índice de refracción</w:t>
      </w:r>
      <w:r w:rsidR="003D3E80">
        <w:t xml:space="preserve"> marcaría la gravedad</w:t>
      </w:r>
      <w:r w:rsidR="00BF1BA0">
        <w:t>.</w:t>
      </w:r>
    </w:p>
    <w:p w:rsidR="00A8742C" w:rsidRDefault="00A8742C" w:rsidP="0051659F">
      <w:pPr>
        <w:autoSpaceDE w:val="0"/>
        <w:autoSpaceDN w:val="0"/>
        <w:adjustRightInd w:val="0"/>
        <w:jc w:val="both"/>
      </w:pPr>
    </w:p>
    <w:p w:rsidR="00BA54D3" w:rsidRDefault="00BA54D3" w:rsidP="0051659F">
      <w:pPr>
        <w:autoSpaceDE w:val="0"/>
        <w:autoSpaceDN w:val="0"/>
        <w:adjustRightInd w:val="0"/>
        <w:jc w:val="both"/>
      </w:pPr>
      <w:r>
        <w:t>Cada velocidad ten</w:t>
      </w:r>
      <w:r w:rsidR="00573E15">
        <w:t>dría</w:t>
      </w:r>
      <w:r>
        <w:t xml:space="preserve"> </w:t>
      </w:r>
      <w:r w:rsidR="00573E15">
        <w:t>s</w:t>
      </w:r>
      <w:r>
        <w:t xml:space="preserve">u </w:t>
      </w:r>
      <w:r w:rsidR="0076323C">
        <w:t xml:space="preserve">espín y </w:t>
      </w:r>
      <w:r>
        <w:t xml:space="preserve">espectro </w:t>
      </w:r>
      <w:r w:rsidR="00573E15">
        <w:t xml:space="preserve">electromagnético </w:t>
      </w:r>
      <w:r w:rsidR="00623DA1">
        <w:t xml:space="preserve">de masas </w:t>
      </w:r>
      <w:r>
        <w:t>que no altera</w:t>
      </w:r>
      <w:r w:rsidR="003D3E80">
        <w:t>ría</w:t>
      </w:r>
      <w:r>
        <w:t xml:space="preserve"> al espín  </w:t>
      </w:r>
      <w:r w:rsidR="00573E15">
        <w:t>ni a la</w:t>
      </w:r>
      <w:r>
        <w:t xml:space="preserve"> velocidad </w:t>
      </w:r>
      <w:r w:rsidR="0012687E">
        <w:t xml:space="preserve">inercial </w:t>
      </w:r>
      <w:r>
        <w:t xml:space="preserve">por ejemplo, </w:t>
      </w:r>
      <w:r w:rsidR="00623DA1">
        <w:t>el</w:t>
      </w:r>
      <w:r>
        <w:t xml:space="preserve"> fotón en el vacío </w:t>
      </w:r>
      <w:r w:rsidR="00A87D46">
        <w:t xml:space="preserve">cosmológico </w:t>
      </w:r>
      <w:r>
        <w:t xml:space="preserve">tiene siempre la misma velocidad </w:t>
      </w:r>
      <w:r w:rsidR="00A87D46">
        <w:t>inercial</w:t>
      </w:r>
      <w:r w:rsidR="00237779">
        <w:t xml:space="preserve"> </w:t>
      </w:r>
      <w:r w:rsidR="00623DA1">
        <w:t>pero la frecuencia si depende de la cantidad de masa</w:t>
      </w:r>
      <w:r>
        <w:t>.</w:t>
      </w:r>
    </w:p>
    <w:p w:rsidR="00BA54D3" w:rsidRDefault="00BA54D3" w:rsidP="0051659F">
      <w:pPr>
        <w:autoSpaceDE w:val="0"/>
        <w:autoSpaceDN w:val="0"/>
        <w:adjustRightInd w:val="0"/>
        <w:jc w:val="both"/>
      </w:pPr>
    </w:p>
    <w:p w:rsidR="00071C9A" w:rsidRDefault="00573E15" w:rsidP="0051659F">
      <w:pPr>
        <w:autoSpaceDE w:val="0"/>
        <w:autoSpaceDN w:val="0"/>
        <w:adjustRightInd w:val="0"/>
        <w:jc w:val="both"/>
      </w:pPr>
      <w:r>
        <w:t>Esta idea s</w:t>
      </w:r>
      <w:r w:rsidR="00BA54D3">
        <w:t>in contradicción con la física teórica y práctica</w:t>
      </w:r>
      <w:r>
        <w:t>,</w:t>
      </w:r>
      <w:r w:rsidR="00BA54D3">
        <w:t xml:space="preserve"> se puede decir que las propiedades intrínsecas de las partículas elementales, son la masa, la carga eléctrica</w:t>
      </w:r>
      <w:r w:rsidR="00A5734E">
        <w:t xml:space="preserve">, </w:t>
      </w:r>
      <w:r w:rsidR="004F602A">
        <w:t xml:space="preserve">el espín, </w:t>
      </w:r>
      <w:r w:rsidR="00A5734E">
        <w:t>la quiralidad</w:t>
      </w:r>
      <w:r w:rsidR="00BA54D3">
        <w:t xml:space="preserve"> y </w:t>
      </w:r>
      <w:r w:rsidR="000214EA">
        <w:t>el índice de refracción en el vacío cosmológico</w:t>
      </w:r>
      <w:r w:rsidR="00BA54D3">
        <w:t>.</w:t>
      </w:r>
    </w:p>
    <w:p w:rsidR="004B3054" w:rsidRDefault="004B3054" w:rsidP="0051659F">
      <w:pPr>
        <w:autoSpaceDE w:val="0"/>
        <w:autoSpaceDN w:val="0"/>
        <w:adjustRightInd w:val="0"/>
        <w:jc w:val="both"/>
      </w:pPr>
    </w:p>
    <w:p w:rsidR="004B3054" w:rsidRDefault="004B3054" w:rsidP="0051659F">
      <w:pPr>
        <w:autoSpaceDE w:val="0"/>
        <w:autoSpaceDN w:val="0"/>
        <w:adjustRightInd w:val="0"/>
        <w:jc w:val="both"/>
      </w:pPr>
      <w:r>
        <w:t>La menor cantidad de vacío</w:t>
      </w:r>
      <w:r w:rsidR="00FF52F0">
        <w:t xml:space="preserve"> </w:t>
      </w:r>
      <w:r w:rsidR="00A87D46">
        <w:t xml:space="preserve">cuántico </w:t>
      </w:r>
      <w:r w:rsidR="00FF52F0">
        <w:t xml:space="preserve">o menor </w:t>
      </w:r>
      <w:r w:rsidR="00E5167D">
        <w:t xml:space="preserve">cantidad de </w:t>
      </w:r>
      <w:r w:rsidR="00FF52F0">
        <w:t xml:space="preserve">masa </w:t>
      </w:r>
      <w:r w:rsidR="00A87D46">
        <w:t xml:space="preserve">de acuerdo a su longitud de onda, </w:t>
      </w:r>
      <w:r w:rsidR="005C3712">
        <w:t xml:space="preserve">en la fuerza electromagnética, </w:t>
      </w:r>
      <w:r w:rsidR="00CC7297">
        <w:t xml:space="preserve">la tiene </w:t>
      </w:r>
      <w:r w:rsidR="005C3712">
        <w:t>el fotón,</w:t>
      </w:r>
      <w:r w:rsidR="00FF52F0">
        <w:t xml:space="preserve"> e</w:t>
      </w:r>
      <w:r w:rsidR="005C3712">
        <w:t>spín entero</w:t>
      </w:r>
      <w:r w:rsidR="00FF52F0">
        <w:t xml:space="preserve"> que con esa masa </w:t>
      </w:r>
      <w:r w:rsidR="005C3712">
        <w:t xml:space="preserve">electromagnética </w:t>
      </w:r>
      <w:r w:rsidR="00FF52F0">
        <w:t xml:space="preserve">representa a la velocidad </w:t>
      </w:r>
      <w:r w:rsidR="00A87D46">
        <w:t>máxima</w:t>
      </w:r>
      <w:r w:rsidR="00FF52F0">
        <w:t xml:space="preserve"> en el vacío</w:t>
      </w:r>
      <w:r w:rsidR="00A87D46">
        <w:t xml:space="preserve"> cosmológico</w:t>
      </w:r>
      <w:r w:rsidR="00FF52F0">
        <w:t xml:space="preserve">. Esas </w:t>
      </w:r>
      <w:r w:rsidR="00FF5703">
        <w:t>cuatro</w:t>
      </w:r>
      <w:r w:rsidR="00FF52F0">
        <w:t xml:space="preserve"> variables en el fotón representan a</w:t>
      </w:r>
      <w:r w:rsidR="00A13A81">
        <w:t xml:space="preserve"> </w:t>
      </w:r>
      <w:r w:rsidR="00FF52F0">
        <w:t>l</w:t>
      </w:r>
      <w:r w:rsidR="00A13A81">
        <w:t>a gravedad, el</w:t>
      </w:r>
      <w:r w:rsidR="00FF52F0">
        <w:t xml:space="preserve"> color, el sabor y el electromagnetismo, es</w:t>
      </w:r>
      <w:r w:rsidR="00E5167D">
        <w:t xml:space="preserve">a cantidad de </w:t>
      </w:r>
      <w:r w:rsidR="00FF52F0">
        <w:t xml:space="preserve"> vacío secuestrado entre las dos cargas eléctricas contrarias, generan un entorno externo de vacío </w:t>
      </w:r>
      <w:r w:rsidR="00A87D46">
        <w:t xml:space="preserve">cosmológico </w:t>
      </w:r>
      <w:r w:rsidR="00FF52F0">
        <w:t>decreciente, que representa a la gravedad</w:t>
      </w:r>
      <w:r w:rsidR="00E5167D">
        <w:t xml:space="preserve"> en el fotón corroborada </w:t>
      </w:r>
      <w:r w:rsidR="00670D7B">
        <w:t>e</w:t>
      </w:r>
      <w:r w:rsidR="00E5167D">
        <w:t>n el láser.</w:t>
      </w:r>
    </w:p>
    <w:p w:rsidR="0076323C" w:rsidRDefault="0076323C" w:rsidP="0051659F">
      <w:pPr>
        <w:autoSpaceDE w:val="0"/>
        <w:autoSpaceDN w:val="0"/>
        <w:adjustRightInd w:val="0"/>
        <w:jc w:val="both"/>
      </w:pPr>
    </w:p>
    <w:p w:rsidR="0076323C" w:rsidRDefault="0076323C" w:rsidP="0051659F">
      <w:pPr>
        <w:autoSpaceDE w:val="0"/>
        <w:autoSpaceDN w:val="0"/>
        <w:adjustRightInd w:val="0"/>
        <w:jc w:val="both"/>
      </w:pPr>
      <w:r>
        <w:t xml:space="preserve">El valor de la velocidad </w:t>
      </w:r>
      <w:r w:rsidR="00C0196D">
        <w:t xml:space="preserve">de las partículas </w:t>
      </w:r>
      <w:r w:rsidR="00D14FBD">
        <w:t xml:space="preserve">elementales </w:t>
      </w:r>
      <w:r>
        <w:t>en el vacío</w:t>
      </w:r>
      <w:r w:rsidR="00A87D46">
        <w:t xml:space="preserve"> cosmológico</w:t>
      </w:r>
      <w:r>
        <w:t xml:space="preserve">, está </w:t>
      </w:r>
      <w:r w:rsidR="00D14FBD">
        <w:t>cuantizada al igual que el espín</w:t>
      </w:r>
      <w:r>
        <w:t xml:space="preserve"> por tanto</w:t>
      </w:r>
      <w:r w:rsidR="00D14FBD">
        <w:t>,</w:t>
      </w:r>
      <w:r>
        <w:t xml:space="preserve"> no se pueden encontrar partículas </w:t>
      </w:r>
      <w:r w:rsidR="00D14FBD">
        <w:t xml:space="preserve">elementales </w:t>
      </w:r>
      <w:r>
        <w:t xml:space="preserve">con cualquier velocidad y dirección en un campo </w:t>
      </w:r>
      <w:r w:rsidR="00537646">
        <w:t>gravitacional</w:t>
      </w:r>
      <w:r>
        <w:t>.</w:t>
      </w:r>
    </w:p>
    <w:p w:rsidR="00E80C6E" w:rsidRDefault="00E80C6E" w:rsidP="0051659F">
      <w:pPr>
        <w:autoSpaceDE w:val="0"/>
        <w:autoSpaceDN w:val="0"/>
        <w:adjustRightInd w:val="0"/>
        <w:jc w:val="both"/>
      </w:pPr>
    </w:p>
    <w:p w:rsidR="00E80C6E" w:rsidRDefault="00E80C6E" w:rsidP="0051659F">
      <w:pPr>
        <w:autoSpaceDE w:val="0"/>
        <w:autoSpaceDN w:val="0"/>
        <w:adjustRightInd w:val="0"/>
        <w:jc w:val="both"/>
      </w:pPr>
      <w:r>
        <w:t xml:space="preserve">Si el espín representa a la velocidad </w:t>
      </w:r>
      <w:r w:rsidR="00C402F1">
        <w:t xml:space="preserve">inercial </w:t>
      </w:r>
      <w:r>
        <w:t xml:space="preserve">en el vacío </w:t>
      </w:r>
      <w:r w:rsidR="004F602A">
        <w:t xml:space="preserve">cosmológico </w:t>
      </w:r>
      <w:r>
        <w:t xml:space="preserve">de la partícula parece explicito, que los bosones irían a </w:t>
      </w:r>
      <w:r w:rsidR="007B52F8">
        <w:t xml:space="preserve">la velocidad </w:t>
      </w:r>
      <w:r w:rsidR="00A87D46">
        <w:t>máxima</w:t>
      </w:r>
      <w:r w:rsidR="007B52F8">
        <w:t xml:space="preserve"> y los fermiones, irían en el vacío </w:t>
      </w:r>
      <w:r w:rsidR="00A87D46">
        <w:t xml:space="preserve">cosmológico </w:t>
      </w:r>
      <w:r w:rsidR="007B52F8">
        <w:t>a velocidades menores de la luz y específicas de acuerdo al espín</w:t>
      </w:r>
      <w:r>
        <w:t>.</w:t>
      </w:r>
      <w:r w:rsidR="007B52F8">
        <w:t xml:space="preserve"> </w:t>
      </w:r>
    </w:p>
    <w:p w:rsidR="00573E15" w:rsidRDefault="00573E15" w:rsidP="0051659F">
      <w:pPr>
        <w:autoSpaceDE w:val="0"/>
        <w:autoSpaceDN w:val="0"/>
        <w:adjustRightInd w:val="0"/>
        <w:jc w:val="both"/>
      </w:pPr>
    </w:p>
    <w:p w:rsidR="00573E15" w:rsidRDefault="00573E15" w:rsidP="0051659F">
      <w:pPr>
        <w:autoSpaceDE w:val="0"/>
        <w:autoSpaceDN w:val="0"/>
        <w:adjustRightInd w:val="0"/>
        <w:jc w:val="both"/>
      </w:pPr>
      <w:r>
        <w:t xml:space="preserve">Esta afirmación en el fotón no tendría tanta discusión aunque tampoco, le vemos dificultad para aplicarla en el electrón, el electrón también </w:t>
      </w:r>
      <w:r w:rsidR="00C0196D">
        <w:t>tendría</w:t>
      </w:r>
      <w:r>
        <w:t xml:space="preserve"> la misma velocidad inercial </w:t>
      </w:r>
      <w:r w:rsidR="00A47AF5">
        <w:t xml:space="preserve">como </w:t>
      </w:r>
      <w:r w:rsidR="00A47AF5">
        <w:t xml:space="preserve">partícula </w:t>
      </w:r>
      <w:r w:rsidR="00884FCA">
        <w:t>que le dicta el</w:t>
      </w:r>
      <w:r>
        <w:t xml:space="preserve"> espín, </w:t>
      </w:r>
      <w:r w:rsidR="00A47AF5">
        <w:t xml:space="preserve">esta es la razón por la cual su energía calculada a la velocidad de la luz, resulta infinita requiriendo la renormalización, </w:t>
      </w:r>
      <w:r w:rsidR="00884FCA">
        <w:t xml:space="preserve">también </w:t>
      </w:r>
      <w:r>
        <w:t>tendría su espectro electromagnético específico</w:t>
      </w:r>
      <w:r w:rsidR="00670D7B">
        <w:t xml:space="preserve"> de acuerdo a</w:t>
      </w:r>
      <w:r w:rsidR="00C402F1">
        <w:t xml:space="preserve"> </w:t>
      </w:r>
      <w:r w:rsidR="00670D7B">
        <w:t>l</w:t>
      </w:r>
      <w:r w:rsidR="00C402F1">
        <w:t>a</w:t>
      </w:r>
      <w:r w:rsidR="00670D7B">
        <w:t xml:space="preserve"> </w:t>
      </w:r>
      <w:r w:rsidR="00C402F1">
        <w:t>cantidad de masa y carga eléctrica</w:t>
      </w:r>
      <w:r>
        <w:t>.</w:t>
      </w:r>
    </w:p>
    <w:p w:rsidR="00237779" w:rsidRDefault="00237779" w:rsidP="0051659F">
      <w:pPr>
        <w:autoSpaceDE w:val="0"/>
        <w:autoSpaceDN w:val="0"/>
        <w:adjustRightInd w:val="0"/>
        <w:jc w:val="both"/>
      </w:pPr>
    </w:p>
    <w:p w:rsidR="00717B86" w:rsidRDefault="00C402F1" w:rsidP="0051659F">
      <w:pPr>
        <w:autoSpaceDE w:val="0"/>
        <w:autoSpaceDN w:val="0"/>
        <w:adjustRightInd w:val="0"/>
        <w:jc w:val="both"/>
      </w:pPr>
      <w:r>
        <w:t>Como</w:t>
      </w:r>
      <w:r w:rsidR="00717B86">
        <w:t xml:space="preserve"> de acuerdo al espín, las partículas elementales en el vacío </w:t>
      </w:r>
      <w:r w:rsidR="004F602A">
        <w:t xml:space="preserve">cosmológico </w:t>
      </w:r>
      <w:r w:rsidR="00717B86">
        <w:t xml:space="preserve">viajan a grandes velocidades, la gravedad es de forma casi plana y viaja con ellas como se corrobora en el láser.  </w:t>
      </w:r>
    </w:p>
    <w:p w:rsidR="00717B86" w:rsidRDefault="00717B86" w:rsidP="0051659F">
      <w:pPr>
        <w:autoSpaceDE w:val="0"/>
        <w:autoSpaceDN w:val="0"/>
        <w:adjustRightInd w:val="0"/>
        <w:jc w:val="both"/>
      </w:pPr>
    </w:p>
    <w:p w:rsidR="00786F21" w:rsidRDefault="004F602A" w:rsidP="0051659F">
      <w:pPr>
        <w:autoSpaceDE w:val="0"/>
        <w:autoSpaceDN w:val="0"/>
        <w:adjustRightInd w:val="0"/>
        <w:jc w:val="both"/>
      </w:pPr>
      <w:r>
        <w:t>L</w:t>
      </w:r>
      <w:r w:rsidR="00A43AB2">
        <w:t xml:space="preserve">os </w:t>
      </w:r>
      <w:r w:rsidR="00FE1F8B">
        <w:t xml:space="preserve">observadores </w:t>
      </w:r>
      <w:r w:rsidR="00F439BB">
        <w:t xml:space="preserve">pertenecemos a un medio de una velocidad representada en </w:t>
      </w:r>
      <w:r>
        <w:t xml:space="preserve">el </w:t>
      </w:r>
      <w:r w:rsidR="00F439BB">
        <w:t>índice de refracción</w:t>
      </w:r>
      <w:r w:rsidR="002370C9">
        <w:t>.</w:t>
      </w:r>
    </w:p>
    <w:p w:rsidR="00786F21" w:rsidRDefault="00786F21" w:rsidP="0051659F">
      <w:pPr>
        <w:autoSpaceDE w:val="0"/>
        <w:autoSpaceDN w:val="0"/>
        <w:adjustRightInd w:val="0"/>
        <w:jc w:val="both"/>
      </w:pPr>
    </w:p>
    <w:p w:rsidR="00A43AB2" w:rsidRDefault="00786F21" w:rsidP="0051659F">
      <w:pPr>
        <w:autoSpaceDE w:val="0"/>
        <w:autoSpaceDN w:val="0"/>
        <w:adjustRightInd w:val="0"/>
        <w:jc w:val="both"/>
      </w:pPr>
      <w:r>
        <w:t xml:space="preserve">Aparecen </w:t>
      </w:r>
      <w:r w:rsidR="00F62710">
        <w:t xml:space="preserve">los átomos y después </w:t>
      </w:r>
      <w:r>
        <w:t xml:space="preserve">las moléculas y con ellas surgen los cuerpos, siguen incrementándose los espines semienteros, decrecen el espectro de las velocidades </w:t>
      </w:r>
      <w:r w:rsidR="00F62710">
        <w:t xml:space="preserve">inerciales </w:t>
      </w:r>
      <w:r>
        <w:t xml:space="preserve">que deben cumplir los cuerpos en el en el vacío </w:t>
      </w:r>
      <w:r w:rsidR="00F62710">
        <w:t xml:space="preserve">cosmológico </w:t>
      </w:r>
      <w:r>
        <w:t>con respecto al espín.</w:t>
      </w:r>
      <w:r w:rsidR="002370C9">
        <w:t xml:space="preserve"> </w:t>
      </w:r>
      <w:r w:rsidR="00717B86">
        <w:t xml:space="preserve"> </w:t>
      </w:r>
    </w:p>
    <w:p w:rsidR="00BE3F6C" w:rsidRDefault="00BE3F6C" w:rsidP="0051659F">
      <w:pPr>
        <w:autoSpaceDE w:val="0"/>
        <w:autoSpaceDN w:val="0"/>
        <w:adjustRightInd w:val="0"/>
        <w:jc w:val="both"/>
      </w:pPr>
    </w:p>
    <w:p w:rsidR="0051659F" w:rsidRDefault="00BF1BA0" w:rsidP="0051659F">
      <w:pPr>
        <w:autoSpaceDE w:val="0"/>
        <w:autoSpaceDN w:val="0"/>
        <w:adjustRightInd w:val="0"/>
        <w:jc w:val="center"/>
        <w:rPr>
          <w:i/>
          <w:sz w:val="16"/>
          <w:szCs w:val="16"/>
        </w:rPr>
      </w:pPr>
      <w:r w:rsidRPr="0039036E">
        <w:rPr>
          <w:i/>
          <w:position w:val="-102"/>
          <w:sz w:val="16"/>
          <w:szCs w:val="16"/>
        </w:rPr>
        <w:object w:dxaOrig="4800" w:dyaOrig="2200">
          <v:shape id="_x0000_i1046" type="#_x0000_t75" style="width:170.3pt;height:68.25pt" o:ole="">
            <v:imagedata r:id="rId69" o:title=""/>
          </v:shape>
          <o:OLEObject Type="Embed" ProgID="Equation.3" ShapeID="_x0000_i1046" DrawAspect="Content" ObjectID="_1641904523" r:id="rId70"/>
        </w:object>
      </w:r>
    </w:p>
    <w:p w:rsidR="0051659F" w:rsidRDefault="0051659F" w:rsidP="0051659F">
      <w:pPr>
        <w:autoSpaceDE w:val="0"/>
        <w:autoSpaceDN w:val="0"/>
        <w:adjustRightInd w:val="0"/>
        <w:jc w:val="center"/>
        <w:rPr>
          <w:i/>
          <w:sz w:val="16"/>
          <w:szCs w:val="16"/>
        </w:rPr>
      </w:pPr>
      <w:r w:rsidRPr="00F233D5">
        <w:rPr>
          <w:i/>
          <w:sz w:val="16"/>
          <w:szCs w:val="16"/>
        </w:rPr>
        <w:t xml:space="preserve">Donde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w:t>
      </w:r>
      <w:r w:rsidR="008A0A70">
        <w:rPr>
          <w:i/>
          <w:sz w:val="16"/>
          <w:szCs w:val="16"/>
        </w:rPr>
        <w:t>clásica</w:t>
      </w:r>
      <w:r>
        <w:rPr>
          <w:i/>
          <w:sz w:val="16"/>
          <w:szCs w:val="16"/>
        </w:rPr>
        <w:t xml:space="preserve"> de una partícula y </w:t>
      </w:r>
      <w:r>
        <w:rPr>
          <w:b/>
          <w:i/>
          <w:color w:val="7030A0"/>
          <w:sz w:val="16"/>
          <w:szCs w:val="16"/>
        </w:rPr>
        <w:t>c</w:t>
      </w:r>
      <w:r w:rsidRPr="00F233D5">
        <w:rPr>
          <w:i/>
          <w:sz w:val="16"/>
          <w:szCs w:val="16"/>
        </w:rPr>
        <w:t xml:space="preserve"> es la </w:t>
      </w:r>
      <w:r>
        <w:rPr>
          <w:i/>
          <w:sz w:val="16"/>
          <w:szCs w:val="16"/>
        </w:rPr>
        <w:t>velocidad de la luz en el vacío.</w:t>
      </w:r>
    </w:p>
    <w:p w:rsidR="0051659F" w:rsidRDefault="0051659F" w:rsidP="0051659F">
      <w:pPr>
        <w:autoSpaceDE w:val="0"/>
        <w:autoSpaceDN w:val="0"/>
        <w:adjustRightInd w:val="0"/>
        <w:jc w:val="center"/>
        <w:rPr>
          <w:i/>
          <w:sz w:val="16"/>
          <w:szCs w:val="16"/>
        </w:rPr>
      </w:pPr>
    </w:p>
    <w:p w:rsidR="0051659F" w:rsidRDefault="006F7D1F" w:rsidP="0051659F">
      <w:pPr>
        <w:autoSpaceDE w:val="0"/>
        <w:autoSpaceDN w:val="0"/>
        <w:adjustRightInd w:val="0"/>
        <w:jc w:val="center"/>
        <w:rPr>
          <w:i/>
          <w:sz w:val="16"/>
          <w:szCs w:val="16"/>
        </w:rPr>
      </w:pPr>
      <w:r w:rsidRPr="00AF67B6">
        <w:rPr>
          <w:i/>
          <w:position w:val="-52"/>
          <w:sz w:val="16"/>
          <w:szCs w:val="16"/>
        </w:rPr>
        <w:object w:dxaOrig="6160" w:dyaOrig="1219">
          <v:shape id="_x0000_i1047" type="#_x0000_t75" style="width:226.65pt;height:41.95pt" o:ole="">
            <v:imagedata r:id="rId71" o:title=""/>
          </v:shape>
          <o:OLEObject Type="Embed" ProgID="Equation.3" ShapeID="_x0000_i1047" DrawAspect="Content" ObjectID="_1641904524" r:id="rId72"/>
        </w:object>
      </w:r>
    </w:p>
    <w:p w:rsidR="0051659F" w:rsidRDefault="0051659F" w:rsidP="0051659F">
      <w:pPr>
        <w:autoSpaceDE w:val="0"/>
        <w:autoSpaceDN w:val="0"/>
        <w:adjustRightInd w:val="0"/>
        <w:jc w:val="center"/>
        <w:rPr>
          <w:i/>
          <w:sz w:val="16"/>
          <w:szCs w:val="16"/>
        </w:rPr>
      </w:pPr>
      <w:r w:rsidRPr="00F233D5">
        <w:rPr>
          <w:i/>
          <w:sz w:val="16"/>
          <w:szCs w:val="16"/>
        </w:rPr>
        <w:t xml:space="preserve">Donde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w:t>
      </w:r>
      <w:r w:rsidR="008A0A70">
        <w:rPr>
          <w:i/>
          <w:sz w:val="16"/>
          <w:szCs w:val="16"/>
        </w:rPr>
        <w:t>clásica</w:t>
      </w:r>
      <w:r>
        <w:rPr>
          <w:i/>
          <w:sz w:val="16"/>
          <w:szCs w:val="16"/>
        </w:rPr>
        <w:t xml:space="preserve"> y la dirección del vector de la velocidad relativista de Einstein,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w:t>
      </w:r>
      <w:r w:rsidR="008A0A70">
        <w:rPr>
          <w:i/>
          <w:sz w:val="16"/>
          <w:szCs w:val="16"/>
        </w:rPr>
        <w:t>clásica</w:t>
      </w:r>
      <w:r>
        <w:rPr>
          <w:i/>
          <w:sz w:val="16"/>
          <w:szCs w:val="16"/>
        </w:rPr>
        <w:t xml:space="preserve"> de una partícula y </w:t>
      </w:r>
      <w:r>
        <w:rPr>
          <w:b/>
          <w:i/>
          <w:color w:val="7030A0"/>
          <w:sz w:val="16"/>
          <w:szCs w:val="16"/>
        </w:rPr>
        <w:t>c</w:t>
      </w:r>
      <w:r w:rsidRPr="00F233D5">
        <w:rPr>
          <w:i/>
          <w:sz w:val="16"/>
          <w:szCs w:val="16"/>
        </w:rPr>
        <w:t xml:space="preserve"> es la </w:t>
      </w:r>
      <w:r>
        <w:rPr>
          <w:i/>
          <w:sz w:val="16"/>
          <w:szCs w:val="16"/>
        </w:rPr>
        <w:t>velocidad de la luz en el vacío.</w:t>
      </w:r>
    </w:p>
    <w:p w:rsidR="0051659F" w:rsidRDefault="0051659F" w:rsidP="0051659F">
      <w:pPr>
        <w:autoSpaceDE w:val="0"/>
        <w:autoSpaceDN w:val="0"/>
        <w:adjustRightInd w:val="0"/>
        <w:jc w:val="center"/>
        <w:rPr>
          <w:i/>
          <w:sz w:val="16"/>
          <w:szCs w:val="16"/>
        </w:rPr>
      </w:pPr>
    </w:p>
    <w:p w:rsidR="00D62683" w:rsidRDefault="00D62683" w:rsidP="00923B71">
      <w:pPr>
        <w:autoSpaceDE w:val="0"/>
        <w:autoSpaceDN w:val="0"/>
        <w:adjustRightInd w:val="0"/>
        <w:jc w:val="both"/>
      </w:pPr>
      <w:r>
        <w:t xml:space="preserve">DE </w:t>
      </w:r>
      <w:proofErr w:type="spellStart"/>
      <w:r>
        <w:t>DE</w:t>
      </w:r>
      <w:proofErr w:type="spellEnd"/>
      <w:r>
        <w:t xml:space="preserve"> BROGLIE</w:t>
      </w:r>
    </w:p>
    <w:p w:rsidR="00D62683" w:rsidRDefault="00D62683" w:rsidP="00923B71">
      <w:pPr>
        <w:autoSpaceDE w:val="0"/>
        <w:autoSpaceDN w:val="0"/>
        <w:adjustRightInd w:val="0"/>
        <w:jc w:val="both"/>
      </w:pPr>
    </w:p>
    <w:p w:rsidR="00395C0F" w:rsidRDefault="000C319C" w:rsidP="00923B71">
      <w:pPr>
        <w:autoSpaceDE w:val="0"/>
        <w:autoSpaceDN w:val="0"/>
        <w:adjustRightInd w:val="0"/>
        <w:jc w:val="both"/>
      </w:pPr>
      <w:r>
        <w:t>C</w:t>
      </w:r>
      <w:r w:rsidR="00395C0F">
        <w:t>ualquier partícula</w:t>
      </w:r>
      <w:r w:rsidR="00C65238">
        <w:t xml:space="preserve"> </w:t>
      </w:r>
      <w:r w:rsidR="006A3709">
        <w:t>para poder existir en</w:t>
      </w:r>
      <w:r>
        <w:t xml:space="preserve"> el espacio</w:t>
      </w:r>
      <w:r w:rsidR="006A3709">
        <w:t>-</w:t>
      </w:r>
      <w:r w:rsidR="00C65238">
        <w:t>tiempo</w:t>
      </w:r>
      <w:r>
        <w:t xml:space="preserve">, </w:t>
      </w:r>
      <w:r w:rsidR="006A3709">
        <w:t xml:space="preserve">debe </w:t>
      </w:r>
      <w:r w:rsidR="001317FC">
        <w:t>configura</w:t>
      </w:r>
      <w:r w:rsidR="00DB2D35">
        <w:t>r</w:t>
      </w:r>
      <w:r w:rsidR="001317FC">
        <w:t xml:space="preserve"> un ángulo </w:t>
      </w:r>
      <w:r w:rsidR="0029694F">
        <w:t xml:space="preserve">teta </w:t>
      </w:r>
      <w:r w:rsidR="003F4A40">
        <w:t xml:space="preserve">que es </w:t>
      </w:r>
      <w:r w:rsidR="00DB2D35">
        <w:t xml:space="preserve">distinto </w:t>
      </w:r>
      <w:r w:rsidR="00A068DD">
        <w:t xml:space="preserve">para cada observador </w:t>
      </w:r>
      <w:r w:rsidR="0029694F">
        <w:t>y</w:t>
      </w:r>
      <w:r w:rsidR="00C65238">
        <w:t xml:space="preserve"> </w:t>
      </w:r>
      <w:r w:rsidR="003F4A40">
        <w:t xml:space="preserve">el </w:t>
      </w:r>
      <w:r w:rsidR="00110DCA">
        <w:t>valor</w:t>
      </w:r>
      <w:r w:rsidR="003F4A40">
        <w:t xml:space="preserve"> de este ángulo</w:t>
      </w:r>
      <w:r w:rsidR="00110DCA">
        <w:t xml:space="preserve"> </w:t>
      </w:r>
      <w:r w:rsidR="0067598C">
        <w:t>tendrá un límite</w:t>
      </w:r>
      <w:r w:rsidR="00251E5B">
        <w:t>,</w:t>
      </w:r>
      <w:r w:rsidR="0067598C">
        <w:t xml:space="preserve"> que </w:t>
      </w:r>
      <w:r w:rsidR="00A068DD">
        <w:t xml:space="preserve">dependerá de la </w:t>
      </w:r>
      <w:r w:rsidR="00933538">
        <w:t xml:space="preserve">cantidad de </w:t>
      </w:r>
      <w:r w:rsidR="00F1783A">
        <w:t xml:space="preserve">velocidad y la </w:t>
      </w:r>
      <w:r w:rsidR="00A068DD">
        <w:t xml:space="preserve">cantidad de masa </w:t>
      </w:r>
      <w:r w:rsidR="00F1783A">
        <w:t xml:space="preserve">gravitacional </w:t>
      </w:r>
      <w:r w:rsidR="00A068DD">
        <w:t xml:space="preserve">del </w:t>
      </w:r>
      <w:r w:rsidR="00DC6B0D">
        <w:t xml:space="preserve">respectivo </w:t>
      </w:r>
      <w:r w:rsidR="00A068DD">
        <w:t>observador</w:t>
      </w:r>
      <w:r w:rsidR="0067598C">
        <w:t>,</w:t>
      </w:r>
      <w:r w:rsidR="00A068DD">
        <w:t xml:space="preserve"> </w:t>
      </w:r>
      <w:r w:rsidR="0067598C">
        <w:t>para definir</w:t>
      </w:r>
      <w:r w:rsidR="00A068DD">
        <w:t xml:space="preserve"> </w:t>
      </w:r>
      <w:r w:rsidR="003F4A40">
        <w:t xml:space="preserve">si </w:t>
      </w:r>
      <w:r w:rsidR="00A068DD">
        <w:t xml:space="preserve">el </w:t>
      </w:r>
      <w:r w:rsidR="00110DCA">
        <w:t xml:space="preserve">tipo de </w:t>
      </w:r>
      <w:r w:rsidR="006A126C">
        <w:t xml:space="preserve">curvatura del </w:t>
      </w:r>
      <w:r w:rsidR="00D1704B">
        <w:t>movimiento</w:t>
      </w:r>
      <w:r w:rsidR="00110DCA">
        <w:t xml:space="preserve"> </w:t>
      </w:r>
      <w:r w:rsidR="00D1704B">
        <w:t>que se observaría en el espacio tiempo</w:t>
      </w:r>
      <w:r w:rsidR="003B4EB4">
        <w:t>.</w:t>
      </w:r>
    </w:p>
    <w:p w:rsidR="00395C0F" w:rsidRDefault="00395C0F" w:rsidP="00923B71">
      <w:pPr>
        <w:autoSpaceDE w:val="0"/>
        <w:autoSpaceDN w:val="0"/>
        <w:adjustRightInd w:val="0"/>
        <w:jc w:val="both"/>
      </w:pPr>
    </w:p>
    <w:p w:rsidR="00D62683" w:rsidRDefault="007B705C" w:rsidP="00D62683">
      <w:pPr>
        <w:autoSpaceDE w:val="0"/>
        <w:autoSpaceDN w:val="0"/>
        <w:adjustRightInd w:val="0"/>
        <w:jc w:val="center"/>
        <w:rPr>
          <w:i/>
          <w:sz w:val="16"/>
          <w:szCs w:val="16"/>
        </w:rPr>
      </w:pPr>
      <w:r w:rsidRPr="006C7720">
        <w:rPr>
          <w:i/>
          <w:position w:val="-80"/>
          <w:sz w:val="16"/>
          <w:szCs w:val="16"/>
        </w:rPr>
        <w:object w:dxaOrig="3159" w:dyaOrig="1180">
          <v:shape id="_x0000_i1048" type="#_x0000_t75" style="width:177.2pt;height:62.6pt" o:ole="">
            <v:imagedata r:id="rId73" o:title=""/>
          </v:shape>
          <o:OLEObject Type="Embed" ProgID="Equation.3" ShapeID="_x0000_i1048" DrawAspect="Content" ObjectID="_1641904525" r:id="rId74"/>
        </w:object>
      </w:r>
    </w:p>
    <w:p w:rsidR="00D62683" w:rsidRDefault="00D62683" w:rsidP="00D62683">
      <w:pPr>
        <w:autoSpaceDE w:val="0"/>
        <w:autoSpaceDN w:val="0"/>
        <w:adjustRightInd w:val="0"/>
        <w:jc w:val="center"/>
        <w:rPr>
          <w:i/>
          <w:sz w:val="16"/>
          <w:szCs w:val="16"/>
        </w:rPr>
      </w:pPr>
      <w:r w:rsidRPr="00F233D5">
        <w:rPr>
          <w:i/>
          <w:sz w:val="16"/>
          <w:szCs w:val="16"/>
        </w:rPr>
        <w:t xml:space="preserve">Donde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sidR="006C7720">
        <w:rPr>
          <w:b/>
          <w:i/>
          <w:color w:val="7030A0"/>
          <w:sz w:val="16"/>
          <w:szCs w:val="16"/>
        </w:rPr>
        <w:t>v</w:t>
      </w:r>
      <w:r w:rsidR="006C7720" w:rsidRPr="00F233D5">
        <w:rPr>
          <w:i/>
          <w:sz w:val="16"/>
          <w:szCs w:val="16"/>
        </w:rPr>
        <w:t xml:space="preserve"> es </w:t>
      </w:r>
      <w:r w:rsidR="006C7720">
        <w:rPr>
          <w:i/>
          <w:sz w:val="16"/>
          <w:szCs w:val="16"/>
        </w:rPr>
        <w:t xml:space="preserve">el módulo del vector de </w:t>
      </w:r>
      <w:r w:rsidR="006C7720" w:rsidRPr="00F233D5">
        <w:rPr>
          <w:i/>
          <w:sz w:val="16"/>
          <w:szCs w:val="16"/>
        </w:rPr>
        <w:t xml:space="preserve">la </w:t>
      </w:r>
      <w:r w:rsidR="006C7720">
        <w:rPr>
          <w:i/>
          <w:sz w:val="16"/>
          <w:szCs w:val="16"/>
        </w:rPr>
        <w:t xml:space="preserve">velocidad clásica de una partícula,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w:t>
      </w:r>
      <w:r w:rsidRPr="00D62683">
        <w:rPr>
          <w:b/>
          <w:i/>
          <w:color w:val="7030A0"/>
          <w:sz w:val="16"/>
          <w:szCs w:val="16"/>
        </w:rPr>
        <w:t xml:space="preserve"> </w:t>
      </w:r>
      <w:r>
        <w:rPr>
          <w:b/>
          <w:i/>
          <w:color w:val="7030A0"/>
          <w:sz w:val="16"/>
          <w:szCs w:val="16"/>
        </w:rPr>
        <w:t>h</w:t>
      </w:r>
      <w:r w:rsidRPr="00F233D5">
        <w:rPr>
          <w:i/>
          <w:sz w:val="16"/>
          <w:szCs w:val="16"/>
        </w:rPr>
        <w:t xml:space="preserve"> es la </w:t>
      </w:r>
      <w:r>
        <w:rPr>
          <w:i/>
          <w:sz w:val="16"/>
          <w:szCs w:val="16"/>
        </w:rPr>
        <w:t xml:space="preserve">constante de Planck, </w:t>
      </w:r>
      <w:r w:rsidRPr="002A38AD">
        <w:rPr>
          <w:b/>
          <w:i/>
          <w:color w:val="7030A0"/>
          <w:sz w:val="16"/>
          <w:szCs w:val="16"/>
        </w:rPr>
        <w:t>λ</w:t>
      </w:r>
      <w:r>
        <w:rPr>
          <w:i/>
          <w:sz w:val="16"/>
          <w:szCs w:val="16"/>
        </w:rPr>
        <w:t xml:space="preserve"> es longitud </w:t>
      </w:r>
      <w:r>
        <w:rPr>
          <w:i/>
          <w:sz w:val="16"/>
          <w:szCs w:val="16"/>
        </w:rPr>
        <w:lastRenderedPageBreak/>
        <w:t xml:space="preserve">de onda de </w:t>
      </w:r>
      <w:r w:rsidR="00E34787">
        <w:rPr>
          <w:i/>
          <w:sz w:val="16"/>
          <w:szCs w:val="16"/>
        </w:rPr>
        <w:t>la energía cinética total de la partícula</w:t>
      </w:r>
      <w:r>
        <w:rPr>
          <w:i/>
          <w:sz w:val="16"/>
          <w:szCs w:val="16"/>
        </w:rPr>
        <w:t xml:space="preserve"> y </w:t>
      </w:r>
      <w:r>
        <w:rPr>
          <w:b/>
          <w:i/>
          <w:color w:val="7030A0"/>
          <w:sz w:val="16"/>
          <w:szCs w:val="16"/>
        </w:rPr>
        <w:t>c</w:t>
      </w:r>
      <w:r w:rsidRPr="00F233D5">
        <w:rPr>
          <w:i/>
          <w:sz w:val="16"/>
          <w:szCs w:val="16"/>
        </w:rPr>
        <w:t xml:space="preserve"> es la </w:t>
      </w:r>
      <w:r>
        <w:rPr>
          <w:i/>
          <w:sz w:val="16"/>
          <w:szCs w:val="16"/>
        </w:rPr>
        <w:t>velocidad de la luz en el vacío.</w:t>
      </w:r>
    </w:p>
    <w:p w:rsidR="00D62683" w:rsidRDefault="00D62683" w:rsidP="00D62683">
      <w:pPr>
        <w:autoSpaceDE w:val="0"/>
        <w:autoSpaceDN w:val="0"/>
        <w:adjustRightInd w:val="0"/>
        <w:jc w:val="center"/>
        <w:rPr>
          <w:i/>
          <w:sz w:val="16"/>
          <w:szCs w:val="16"/>
        </w:rPr>
      </w:pPr>
    </w:p>
    <w:p w:rsidR="00AE20FD" w:rsidRDefault="006C071A" w:rsidP="00AE20FD">
      <w:pPr>
        <w:autoSpaceDE w:val="0"/>
        <w:autoSpaceDN w:val="0"/>
        <w:adjustRightInd w:val="0"/>
        <w:jc w:val="center"/>
        <w:rPr>
          <w:i/>
          <w:sz w:val="16"/>
          <w:szCs w:val="16"/>
        </w:rPr>
      </w:pPr>
      <w:r w:rsidRPr="00AE20FD">
        <w:rPr>
          <w:i/>
          <w:position w:val="-52"/>
          <w:sz w:val="16"/>
          <w:szCs w:val="16"/>
        </w:rPr>
        <w:object w:dxaOrig="4560" w:dyaOrig="1219">
          <v:shape id="_x0000_i1049" type="#_x0000_t75" style="width:206.6pt;height:59.5pt" o:ole="">
            <v:imagedata r:id="rId75" o:title=""/>
          </v:shape>
          <o:OLEObject Type="Embed" ProgID="Equation.3" ShapeID="_x0000_i1049" DrawAspect="Content" ObjectID="_1641904526" r:id="rId76"/>
        </w:object>
      </w:r>
    </w:p>
    <w:p w:rsidR="00AE20FD" w:rsidRDefault="00AE20FD" w:rsidP="00AE20FD">
      <w:pPr>
        <w:autoSpaceDE w:val="0"/>
        <w:autoSpaceDN w:val="0"/>
        <w:adjustRightInd w:val="0"/>
        <w:jc w:val="center"/>
        <w:rPr>
          <w:i/>
          <w:sz w:val="16"/>
          <w:szCs w:val="16"/>
        </w:rPr>
      </w:pPr>
      <w:r w:rsidRPr="00F233D5">
        <w:rPr>
          <w:i/>
          <w:sz w:val="16"/>
          <w:szCs w:val="16"/>
        </w:rPr>
        <w:t xml:space="preserve">Donde </w:t>
      </w:r>
      <w:r>
        <w:rPr>
          <w:b/>
          <w:i/>
          <w:color w:val="7030A0"/>
          <w:sz w:val="16"/>
          <w:szCs w:val="16"/>
        </w:rPr>
        <w:t>h</w:t>
      </w:r>
      <w:r w:rsidRPr="00F233D5">
        <w:rPr>
          <w:i/>
          <w:sz w:val="16"/>
          <w:szCs w:val="16"/>
        </w:rPr>
        <w:t xml:space="preserve"> es la </w:t>
      </w:r>
      <w:r>
        <w:rPr>
          <w:i/>
          <w:sz w:val="16"/>
          <w:szCs w:val="16"/>
        </w:rPr>
        <w:t xml:space="preserve">constante de Planck, </w:t>
      </w:r>
      <w:r w:rsidRPr="002A38AD">
        <w:rPr>
          <w:b/>
          <w:i/>
          <w:color w:val="7030A0"/>
          <w:sz w:val="16"/>
          <w:szCs w:val="16"/>
        </w:rPr>
        <w:t>λ</w:t>
      </w:r>
      <w:r>
        <w:rPr>
          <w:i/>
          <w:sz w:val="16"/>
          <w:szCs w:val="16"/>
        </w:rPr>
        <w:t xml:space="preserve"> es longitud de onda de</w:t>
      </w:r>
      <w:r w:rsidR="00E34787">
        <w:rPr>
          <w:i/>
          <w:sz w:val="16"/>
          <w:szCs w:val="16"/>
        </w:rPr>
        <w:t xml:space="preserve"> la energía cinética total de la partícula</w:t>
      </w:r>
      <w:r>
        <w:rPr>
          <w:i/>
          <w:sz w:val="16"/>
          <w:szCs w:val="16"/>
        </w:rPr>
        <w:t xml:space="preserve">,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clásica de una partícula y </w:t>
      </w:r>
      <w:r>
        <w:rPr>
          <w:b/>
          <w:i/>
          <w:color w:val="7030A0"/>
          <w:sz w:val="16"/>
          <w:szCs w:val="16"/>
        </w:rPr>
        <w:t>c</w:t>
      </w:r>
      <w:r w:rsidRPr="00F233D5">
        <w:rPr>
          <w:i/>
          <w:sz w:val="16"/>
          <w:szCs w:val="16"/>
        </w:rPr>
        <w:t xml:space="preserve"> es la </w:t>
      </w:r>
      <w:r>
        <w:rPr>
          <w:i/>
          <w:sz w:val="16"/>
          <w:szCs w:val="16"/>
        </w:rPr>
        <w:t>velocidad de la luz en el vacío.</w:t>
      </w:r>
    </w:p>
    <w:p w:rsidR="00AE20FD" w:rsidRDefault="00AE20FD" w:rsidP="00AE20FD">
      <w:pPr>
        <w:autoSpaceDE w:val="0"/>
        <w:autoSpaceDN w:val="0"/>
        <w:adjustRightInd w:val="0"/>
        <w:jc w:val="center"/>
        <w:rPr>
          <w:i/>
          <w:sz w:val="16"/>
          <w:szCs w:val="16"/>
        </w:rPr>
      </w:pPr>
    </w:p>
    <w:p w:rsidR="00640205" w:rsidRDefault="006C071A" w:rsidP="00640205">
      <w:pPr>
        <w:autoSpaceDE w:val="0"/>
        <w:autoSpaceDN w:val="0"/>
        <w:adjustRightInd w:val="0"/>
        <w:jc w:val="center"/>
        <w:rPr>
          <w:i/>
          <w:sz w:val="16"/>
          <w:szCs w:val="16"/>
        </w:rPr>
      </w:pPr>
      <w:r w:rsidRPr="00640205">
        <w:rPr>
          <w:i/>
          <w:position w:val="-42"/>
          <w:sz w:val="16"/>
          <w:szCs w:val="16"/>
        </w:rPr>
        <w:object w:dxaOrig="3220" w:dyaOrig="1020">
          <v:shape id="_x0000_i1050" type="#_x0000_t75" style="width:193.45pt;height:65.1pt" o:ole="">
            <v:imagedata r:id="rId77" o:title=""/>
          </v:shape>
          <o:OLEObject Type="Embed" ProgID="Equation.3" ShapeID="_x0000_i1050" DrawAspect="Content" ObjectID="_1641904527" r:id="rId78"/>
        </w:object>
      </w:r>
    </w:p>
    <w:p w:rsidR="00640205" w:rsidRDefault="00640205" w:rsidP="00640205">
      <w:pPr>
        <w:autoSpaceDE w:val="0"/>
        <w:autoSpaceDN w:val="0"/>
        <w:adjustRightInd w:val="0"/>
        <w:jc w:val="center"/>
        <w:rPr>
          <w:i/>
          <w:sz w:val="16"/>
          <w:szCs w:val="16"/>
        </w:rPr>
      </w:pPr>
      <w:r w:rsidRPr="00F233D5">
        <w:rPr>
          <w:i/>
          <w:sz w:val="16"/>
          <w:szCs w:val="16"/>
        </w:rPr>
        <w:t xml:space="preserve">Donde </w:t>
      </w:r>
      <w:r>
        <w:rPr>
          <w:b/>
          <w:i/>
          <w:color w:val="7030A0"/>
          <w:sz w:val="16"/>
          <w:szCs w:val="16"/>
        </w:rPr>
        <w:t>h</w:t>
      </w:r>
      <w:r w:rsidRPr="00F233D5">
        <w:rPr>
          <w:i/>
          <w:sz w:val="16"/>
          <w:szCs w:val="16"/>
        </w:rPr>
        <w:t xml:space="preserve"> es la </w:t>
      </w:r>
      <w:r>
        <w:rPr>
          <w:i/>
          <w:sz w:val="16"/>
          <w:szCs w:val="16"/>
        </w:rPr>
        <w:t xml:space="preserve">constante de Planck, </w:t>
      </w:r>
      <w:r w:rsidRPr="002A38AD">
        <w:rPr>
          <w:b/>
          <w:i/>
          <w:color w:val="7030A0"/>
          <w:sz w:val="16"/>
          <w:szCs w:val="16"/>
        </w:rPr>
        <w:t>λ</w:t>
      </w:r>
      <w:r>
        <w:rPr>
          <w:i/>
          <w:sz w:val="16"/>
          <w:szCs w:val="16"/>
        </w:rPr>
        <w:t xml:space="preserve"> es longitud de onda de </w:t>
      </w:r>
      <w:r w:rsidR="00EC4E6C">
        <w:rPr>
          <w:i/>
          <w:sz w:val="16"/>
          <w:szCs w:val="16"/>
        </w:rPr>
        <w:t>la energía cinética total de la partícula</w:t>
      </w:r>
      <w:r>
        <w:rPr>
          <w:i/>
          <w:sz w:val="16"/>
          <w:szCs w:val="16"/>
        </w:rPr>
        <w:t xml:space="preserve">, </w:t>
      </w:r>
      <w:r w:rsidR="00E34B96">
        <w:rPr>
          <w:b/>
          <w:i/>
          <w:color w:val="7030A0"/>
          <w:sz w:val="16"/>
          <w:szCs w:val="16"/>
        </w:rPr>
        <w:t>E</w:t>
      </w:r>
      <w:r w:rsidR="00E34B96" w:rsidRPr="00E34B96">
        <w:rPr>
          <w:b/>
          <w:i/>
          <w:color w:val="7030A0"/>
          <w:sz w:val="16"/>
          <w:szCs w:val="16"/>
          <w:vertAlign w:val="subscript"/>
        </w:rPr>
        <w:t>corte</w:t>
      </w:r>
      <w:r w:rsidRPr="00F233D5">
        <w:rPr>
          <w:i/>
          <w:sz w:val="16"/>
          <w:szCs w:val="16"/>
        </w:rPr>
        <w:t xml:space="preserve"> es </w:t>
      </w:r>
      <w:r>
        <w:rPr>
          <w:i/>
          <w:sz w:val="16"/>
          <w:szCs w:val="16"/>
        </w:rPr>
        <w:t xml:space="preserve">la </w:t>
      </w:r>
      <w:r w:rsidR="00E34B96">
        <w:rPr>
          <w:i/>
          <w:sz w:val="16"/>
          <w:szCs w:val="16"/>
        </w:rPr>
        <w:t>energía de corte</w:t>
      </w:r>
      <w:r>
        <w:rPr>
          <w:i/>
          <w:sz w:val="16"/>
          <w:szCs w:val="16"/>
        </w:rPr>
        <w:t>,</w:t>
      </w:r>
      <w:r w:rsidRPr="00F233D5">
        <w:rPr>
          <w:i/>
          <w:sz w:val="16"/>
          <w:szCs w:val="16"/>
        </w:rPr>
        <w:t xml:space="preserve"> </w:t>
      </w:r>
      <w:r w:rsidR="00E34B96">
        <w:rPr>
          <w:b/>
          <w:i/>
          <w:color w:val="7030A0"/>
          <w:sz w:val="16"/>
          <w:szCs w:val="16"/>
        </w:rPr>
        <w:t>E</w:t>
      </w:r>
      <w:r w:rsidR="00E34B96" w:rsidRPr="00E34B96">
        <w:rPr>
          <w:b/>
          <w:i/>
          <w:color w:val="7030A0"/>
          <w:sz w:val="16"/>
          <w:szCs w:val="16"/>
          <w:vertAlign w:val="subscript"/>
        </w:rPr>
        <w:t>c</w:t>
      </w:r>
      <w:r w:rsidR="00E34B96">
        <w:rPr>
          <w:b/>
          <w:i/>
          <w:color w:val="7030A0"/>
          <w:sz w:val="16"/>
          <w:szCs w:val="16"/>
          <w:vertAlign w:val="subscript"/>
        </w:rPr>
        <w:t>ine</w:t>
      </w:r>
      <w:r w:rsidR="00427B87">
        <w:rPr>
          <w:b/>
          <w:i/>
          <w:color w:val="7030A0"/>
          <w:sz w:val="16"/>
          <w:szCs w:val="16"/>
          <w:vertAlign w:val="subscript"/>
        </w:rPr>
        <w:t>pp</w:t>
      </w:r>
      <w:r w:rsidR="00E34B96">
        <w:rPr>
          <w:b/>
          <w:i/>
          <w:color w:val="7030A0"/>
          <w:sz w:val="16"/>
          <w:szCs w:val="16"/>
        </w:rPr>
        <w:t xml:space="preserve"> </w:t>
      </w:r>
      <w:r w:rsidRPr="00F233D5">
        <w:rPr>
          <w:i/>
          <w:sz w:val="16"/>
          <w:szCs w:val="16"/>
        </w:rPr>
        <w:t xml:space="preserve">es </w:t>
      </w:r>
      <w:r w:rsidR="00E34B96">
        <w:rPr>
          <w:i/>
          <w:sz w:val="16"/>
          <w:szCs w:val="16"/>
        </w:rPr>
        <w:t>la energía cinética</w:t>
      </w:r>
      <w:r>
        <w:rPr>
          <w:i/>
          <w:sz w:val="16"/>
          <w:szCs w:val="16"/>
        </w:rPr>
        <w:t xml:space="preserve"> </w:t>
      </w:r>
      <w:r w:rsidR="00427B87">
        <w:rPr>
          <w:i/>
          <w:sz w:val="16"/>
          <w:szCs w:val="16"/>
        </w:rPr>
        <w:t xml:space="preserve">parcial </w:t>
      </w:r>
      <w:r w:rsidR="00F219E2">
        <w:rPr>
          <w:i/>
          <w:sz w:val="16"/>
          <w:szCs w:val="16"/>
        </w:rPr>
        <w:t xml:space="preserve">de la partícula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640205" w:rsidRDefault="00640205" w:rsidP="00640205">
      <w:pPr>
        <w:autoSpaceDE w:val="0"/>
        <w:autoSpaceDN w:val="0"/>
        <w:adjustRightInd w:val="0"/>
        <w:jc w:val="center"/>
        <w:rPr>
          <w:i/>
          <w:sz w:val="16"/>
          <w:szCs w:val="16"/>
        </w:rPr>
      </w:pPr>
    </w:p>
    <w:p w:rsidR="00E34B96" w:rsidRDefault="00EC4E6C" w:rsidP="00E34B96">
      <w:pPr>
        <w:autoSpaceDE w:val="0"/>
        <w:autoSpaceDN w:val="0"/>
        <w:adjustRightInd w:val="0"/>
        <w:jc w:val="center"/>
        <w:rPr>
          <w:i/>
          <w:sz w:val="16"/>
          <w:szCs w:val="16"/>
        </w:rPr>
      </w:pPr>
      <w:r w:rsidRPr="00EC4E6C">
        <w:rPr>
          <w:i/>
          <w:position w:val="-80"/>
          <w:sz w:val="16"/>
          <w:szCs w:val="16"/>
        </w:rPr>
        <w:object w:dxaOrig="5060" w:dyaOrig="1180">
          <v:shape id="_x0000_i1051" type="#_x0000_t75" style="width:220.4pt;height:53.85pt" o:ole="">
            <v:imagedata r:id="rId79" o:title=""/>
          </v:shape>
          <o:OLEObject Type="Embed" ProgID="Equation.3" ShapeID="_x0000_i1051" DrawAspect="Content" ObjectID="_1641904528" r:id="rId80"/>
        </w:object>
      </w:r>
    </w:p>
    <w:p w:rsidR="00E34B96" w:rsidRDefault="00E34B96" w:rsidP="00E34B96">
      <w:pPr>
        <w:autoSpaceDE w:val="0"/>
        <w:autoSpaceDN w:val="0"/>
        <w:adjustRightInd w:val="0"/>
        <w:jc w:val="center"/>
        <w:rPr>
          <w:i/>
          <w:sz w:val="16"/>
          <w:szCs w:val="16"/>
        </w:rPr>
      </w:pPr>
      <w:r w:rsidRPr="00F233D5">
        <w:rPr>
          <w:i/>
          <w:sz w:val="16"/>
          <w:szCs w:val="16"/>
        </w:rPr>
        <w:t xml:space="preserve">Donde </w:t>
      </w:r>
      <w:r>
        <w:rPr>
          <w:b/>
          <w:i/>
          <w:color w:val="7030A0"/>
          <w:sz w:val="16"/>
          <w:szCs w:val="16"/>
        </w:rPr>
        <w:t>E</w:t>
      </w:r>
      <w:r w:rsidRPr="00E34B96">
        <w:rPr>
          <w:b/>
          <w:i/>
          <w:color w:val="7030A0"/>
          <w:sz w:val="16"/>
          <w:szCs w:val="16"/>
          <w:vertAlign w:val="subscript"/>
        </w:rPr>
        <w:t>c</w:t>
      </w:r>
      <w:r>
        <w:rPr>
          <w:b/>
          <w:i/>
          <w:color w:val="7030A0"/>
          <w:sz w:val="16"/>
          <w:szCs w:val="16"/>
          <w:vertAlign w:val="subscript"/>
        </w:rPr>
        <w:t>ine</w:t>
      </w:r>
      <w:r w:rsidR="00427B87">
        <w:rPr>
          <w:b/>
          <w:i/>
          <w:color w:val="7030A0"/>
          <w:sz w:val="16"/>
          <w:szCs w:val="16"/>
          <w:vertAlign w:val="subscript"/>
        </w:rPr>
        <w:t>pp</w:t>
      </w:r>
      <w:r>
        <w:rPr>
          <w:b/>
          <w:i/>
          <w:color w:val="7030A0"/>
          <w:sz w:val="16"/>
          <w:szCs w:val="16"/>
        </w:rPr>
        <w:t xml:space="preserve"> </w:t>
      </w:r>
      <w:r w:rsidRPr="00F233D5">
        <w:rPr>
          <w:i/>
          <w:sz w:val="16"/>
          <w:szCs w:val="16"/>
        </w:rPr>
        <w:t xml:space="preserve">es </w:t>
      </w:r>
      <w:r>
        <w:rPr>
          <w:i/>
          <w:sz w:val="16"/>
          <w:szCs w:val="16"/>
        </w:rPr>
        <w:t>la energía cinética</w:t>
      </w:r>
      <w:r w:rsidR="00F219E2">
        <w:rPr>
          <w:i/>
          <w:sz w:val="16"/>
          <w:szCs w:val="16"/>
        </w:rPr>
        <w:t xml:space="preserve"> </w:t>
      </w:r>
      <w:r w:rsidR="00427B87">
        <w:rPr>
          <w:i/>
          <w:sz w:val="16"/>
          <w:szCs w:val="16"/>
        </w:rPr>
        <w:t xml:space="preserve">parcial </w:t>
      </w:r>
      <w:r w:rsidR="00F219E2">
        <w:rPr>
          <w:i/>
          <w:sz w:val="16"/>
          <w:szCs w:val="16"/>
        </w:rPr>
        <w:t>de la partícula</w:t>
      </w:r>
      <w:r>
        <w:rPr>
          <w:i/>
          <w:sz w:val="16"/>
          <w:szCs w:val="16"/>
        </w:rPr>
        <w:t xml:space="preserve">,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velocidad clásica de una partícula</w:t>
      </w:r>
      <w:r w:rsidR="006033EB">
        <w:rPr>
          <w:i/>
          <w:sz w:val="16"/>
          <w:szCs w:val="16"/>
        </w:rPr>
        <w:t>,</w:t>
      </w:r>
      <w:r>
        <w:rPr>
          <w:i/>
          <w:sz w:val="16"/>
          <w:szCs w:val="16"/>
        </w:rPr>
        <w:t xml:space="preserve"> </w:t>
      </w:r>
      <w:r w:rsidR="00E34787">
        <w:rPr>
          <w:b/>
          <w:i/>
          <w:color w:val="7030A0"/>
          <w:sz w:val="16"/>
          <w:szCs w:val="16"/>
        </w:rPr>
        <w:t>h</w:t>
      </w:r>
      <w:r w:rsidR="00E34787" w:rsidRPr="00F233D5">
        <w:rPr>
          <w:i/>
          <w:sz w:val="16"/>
          <w:szCs w:val="16"/>
        </w:rPr>
        <w:t xml:space="preserve"> es la </w:t>
      </w:r>
      <w:r w:rsidR="00E34787">
        <w:rPr>
          <w:i/>
          <w:sz w:val="16"/>
          <w:szCs w:val="16"/>
        </w:rPr>
        <w:t xml:space="preserve">constante de Planck, </w:t>
      </w:r>
      <w:r w:rsidR="00E34787" w:rsidRPr="002A38AD">
        <w:rPr>
          <w:b/>
          <w:i/>
          <w:color w:val="7030A0"/>
          <w:sz w:val="16"/>
          <w:szCs w:val="16"/>
        </w:rPr>
        <w:t>λ</w:t>
      </w:r>
      <w:r w:rsidR="00E34787">
        <w:rPr>
          <w:i/>
          <w:sz w:val="16"/>
          <w:szCs w:val="16"/>
        </w:rPr>
        <w:t xml:space="preserve"> es longitud de onda electromagnética de la energía cinética total de la partícula, </w:t>
      </w:r>
      <w:r w:rsidR="006033EB">
        <w:rPr>
          <w:b/>
          <w:i/>
          <w:color w:val="7030A0"/>
          <w:sz w:val="16"/>
          <w:szCs w:val="16"/>
        </w:rPr>
        <w:t>θ</w:t>
      </w:r>
      <w:r w:rsidR="006033EB" w:rsidRPr="00F233D5">
        <w:rPr>
          <w:i/>
          <w:sz w:val="16"/>
          <w:szCs w:val="16"/>
        </w:rPr>
        <w:t xml:space="preserve"> es </w:t>
      </w:r>
      <w:r w:rsidR="006033EB">
        <w:rPr>
          <w:i/>
          <w:sz w:val="16"/>
          <w:szCs w:val="16"/>
        </w:rPr>
        <w:t>e</w:t>
      </w:r>
      <w:r w:rsidR="006033EB" w:rsidRPr="00F233D5">
        <w:rPr>
          <w:i/>
          <w:sz w:val="16"/>
          <w:szCs w:val="16"/>
        </w:rPr>
        <w:t>l</w:t>
      </w:r>
      <w:r w:rsidR="006033EB">
        <w:rPr>
          <w:i/>
          <w:sz w:val="16"/>
          <w:szCs w:val="16"/>
        </w:rPr>
        <w:t xml:space="preserve"> ángulo descrito entre la dirección del vector de la velocidad clásica y la dirección del vector de la velocidad relat</w:t>
      </w:r>
      <w:r w:rsidR="00E34787">
        <w:rPr>
          <w:i/>
          <w:sz w:val="16"/>
          <w:szCs w:val="16"/>
        </w:rPr>
        <w:t>ivista de Einstein</w:t>
      </w:r>
      <w:r w:rsidR="006033EB">
        <w:rPr>
          <w:i/>
          <w:sz w:val="16"/>
          <w:szCs w:val="16"/>
        </w:rPr>
        <w:t xml:space="preserve">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E34B96" w:rsidRDefault="00E34B96" w:rsidP="00E34B96">
      <w:pPr>
        <w:autoSpaceDE w:val="0"/>
        <w:autoSpaceDN w:val="0"/>
        <w:adjustRightInd w:val="0"/>
        <w:jc w:val="center"/>
        <w:rPr>
          <w:i/>
          <w:sz w:val="16"/>
          <w:szCs w:val="16"/>
        </w:rPr>
      </w:pPr>
    </w:p>
    <w:p w:rsidR="00E34787" w:rsidRDefault="006C071A" w:rsidP="00E34787">
      <w:pPr>
        <w:autoSpaceDE w:val="0"/>
        <w:autoSpaceDN w:val="0"/>
        <w:adjustRightInd w:val="0"/>
        <w:jc w:val="center"/>
        <w:rPr>
          <w:i/>
          <w:sz w:val="16"/>
          <w:szCs w:val="16"/>
        </w:rPr>
      </w:pPr>
      <w:r w:rsidRPr="00EC4E6C">
        <w:rPr>
          <w:i/>
          <w:position w:val="-80"/>
          <w:sz w:val="16"/>
          <w:szCs w:val="16"/>
        </w:rPr>
        <w:object w:dxaOrig="3879" w:dyaOrig="1180">
          <v:shape id="_x0000_i1052" type="#_x0000_t75" style="width:227.25pt;height:69.5pt" o:ole="">
            <v:imagedata r:id="rId81" o:title=""/>
          </v:shape>
          <o:OLEObject Type="Embed" ProgID="Equation.3" ShapeID="_x0000_i1052" DrawAspect="Content" ObjectID="_1641904529" r:id="rId82"/>
        </w:object>
      </w:r>
    </w:p>
    <w:p w:rsidR="00E34787" w:rsidRDefault="00E34787" w:rsidP="00E34787">
      <w:pPr>
        <w:autoSpaceDE w:val="0"/>
        <w:autoSpaceDN w:val="0"/>
        <w:adjustRightInd w:val="0"/>
        <w:jc w:val="center"/>
        <w:rPr>
          <w:i/>
          <w:sz w:val="16"/>
          <w:szCs w:val="16"/>
        </w:rPr>
      </w:pPr>
      <w:r w:rsidRPr="00F233D5">
        <w:rPr>
          <w:i/>
          <w:sz w:val="16"/>
          <w:szCs w:val="16"/>
        </w:rPr>
        <w:t xml:space="preserve">Donde </w:t>
      </w:r>
      <w:r>
        <w:rPr>
          <w:b/>
          <w:i/>
          <w:color w:val="7030A0"/>
          <w:sz w:val="16"/>
          <w:szCs w:val="16"/>
        </w:rPr>
        <w:t>E</w:t>
      </w:r>
      <w:r w:rsidRPr="00E34B96">
        <w:rPr>
          <w:b/>
          <w:i/>
          <w:color w:val="7030A0"/>
          <w:sz w:val="16"/>
          <w:szCs w:val="16"/>
          <w:vertAlign w:val="subscript"/>
        </w:rPr>
        <w:t>c</w:t>
      </w:r>
      <w:r>
        <w:rPr>
          <w:b/>
          <w:i/>
          <w:color w:val="7030A0"/>
          <w:sz w:val="16"/>
          <w:szCs w:val="16"/>
          <w:vertAlign w:val="subscript"/>
        </w:rPr>
        <w:t>inepp</w:t>
      </w:r>
      <w:r>
        <w:rPr>
          <w:b/>
          <w:i/>
          <w:color w:val="7030A0"/>
          <w:sz w:val="16"/>
          <w:szCs w:val="16"/>
        </w:rPr>
        <w:t xml:space="preserve"> </w:t>
      </w:r>
      <w:r w:rsidRPr="00F233D5">
        <w:rPr>
          <w:i/>
          <w:sz w:val="16"/>
          <w:szCs w:val="16"/>
        </w:rPr>
        <w:t xml:space="preserve">es </w:t>
      </w:r>
      <w:r>
        <w:rPr>
          <w:i/>
          <w:sz w:val="16"/>
          <w:szCs w:val="16"/>
        </w:rPr>
        <w:t xml:space="preserve">la energía cinética parcial de la partícula,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clásica de una partícula,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w:t>
      </w:r>
      <w:r>
        <w:rPr>
          <w:b/>
          <w:i/>
          <w:color w:val="7030A0"/>
          <w:sz w:val="16"/>
          <w:szCs w:val="16"/>
        </w:rPr>
        <w:t>h</w:t>
      </w:r>
      <w:r w:rsidRPr="00F233D5">
        <w:rPr>
          <w:i/>
          <w:sz w:val="16"/>
          <w:szCs w:val="16"/>
        </w:rPr>
        <w:t xml:space="preserve"> es la </w:t>
      </w:r>
      <w:r>
        <w:rPr>
          <w:i/>
          <w:sz w:val="16"/>
          <w:szCs w:val="16"/>
        </w:rPr>
        <w:t xml:space="preserve">constante de Planck, </w:t>
      </w:r>
      <w:r w:rsidR="00772176">
        <w:rPr>
          <w:b/>
          <w:i/>
          <w:color w:val="7030A0"/>
          <w:sz w:val="16"/>
          <w:szCs w:val="16"/>
        </w:rPr>
        <w:t>f</w:t>
      </w:r>
      <w:r>
        <w:rPr>
          <w:i/>
          <w:sz w:val="16"/>
          <w:szCs w:val="16"/>
        </w:rPr>
        <w:t xml:space="preserve"> es </w:t>
      </w:r>
      <w:r w:rsidR="00772176">
        <w:rPr>
          <w:i/>
          <w:sz w:val="16"/>
          <w:szCs w:val="16"/>
        </w:rPr>
        <w:t>la frecuencia electromagnética</w:t>
      </w:r>
      <w:r>
        <w:rPr>
          <w:i/>
          <w:sz w:val="16"/>
          <w:szCs w:val="16"/>
        </w:rPr>
        <w:t xml:space="preserve"> de </w:t>
      </w:r>
      <w:r w:rsidR="00772176">
        <w:rPr>
          <w:i/>
          <w:sz w:val="16"/>
          <w:szCs w:val="16"/>
        </w:rPr>
        <w:t>la energía</w:t>
      </w:r>
      <w:r>
        <w:rPr>
          <w:i/>
          <w:sz w:val="16"/>
          <w:szCs w:val="16"/>
        </w:rPr>
        <w:t xml:space="preserve"> cinética total de la partícula y </w:t>
      </w:r>
      <w:r>
        <w:rPr>
          <w:b/>
          <w:i/>
          <w:color w:val="7030A0"/>
          <w:sz w:val="16"/>
          <w:szCs w:val="16"/>
        </w:rPr>
        <w:t>c</w:t>
      </w:r>
      <w:r w:rsidRPr="00F233D5">
        <w:rPr>
          <w:i/>
          <w:sz w:val="16"/>
          <w:szCs w:val="16"/>
        </w:rPr>
        <w:t xml:space="preserve"> es la </w:t>
      </w:r>
      <w:r>
        <w:rPr>
          <w:i/>
          <w:sz w:val="16"/>
          <w:szCs w:val="16"/>
        </w:rPr>
        <w:t>velocidad de la luz en el vacío.</w:t>
      </w:r>
    </w:p>
    <w:p w:rsidR="00E34787" w:rsidRDefault="00E34787" w:rsidP="00E34787">
      <w:pPr>
        <w:autoSpaceDE w:val="0"/>
        <w:autoSpaceDN w:val="0"/>
        <w:adjustRightInd w:val="0"/>
        <w:jc w:val="center"/>
        <w:rPr>
          <w:i/>
          <w:sz w:val="16"/>
          <w:szCs w:val="16"/>
        </w:rPr>
      </w:pPr>
    </w:p>
    <w:p w:rsidR="006C071A" w:rsidRDefault="006C071A" w:rsidP="006C071A">
      <w:pPr>
        <w:autoSpaceDE w:val="0"/>
        <w:autoSpaceDN w:val="0"/>
        <w:adjustRightInd w:val="0"/>
        <w:jc w:val="center"/>
        <w:rPr>
          <w:i/>
          <w:sz w:val="16"/>
          <w:szCs w:val="16"/>
        </w:rPr>
      </w:pPr>
      <w:r w:rsidRPr="006C071A">
        <w:rPr>
          <w:i/>
          <w:position w:val="-18"/>
          <w:sz w:val="16"/>
          <w:szCs w:val="16"/>
        </w:rPr>
        <w:object w:dxaOrig="1700" w:dyaOrig="460">
          <v:shape id="_x0000_i1053" type="#_x0000_t75" style="width:100.8pt;height:25.65pt" o:ole="">
            <v:imagedata r:id="rId83" o:title=""/>
          </v:shape>
          <o:OLEObject Type="Embed" ProgID="Equation.3" ShapeID="_x0000_i1053" DrawAspect="Content" ObjectID="_1641904530" r:id="rId84"/>
        </w:object>
      </w:r>
    </w:p>
    <w:p w:rsidR="006C071A" w:rsidRDefault="006C071A" w:rsidP="006C071A">
      <w:pPr>
        <w:autoSpaceDE w:val="0"/>
        <w:autoSpaceDN w:val="0"/>
        <w:adjustRightInd w:val="0"/>
        <w:jc w:val="center"/>
        <w:rPr>
          <w:i/>
          <w:sz w:val="16"/>
          <w:szCs w:val="16"/>
        </w:rPr>
      </w:pPr>
      <w:r w:rsidRPr="00F233D5">
        <w:rPr>
          <w:i/>
          <w:sz w:val="16"/>
          <w:szCs w:val="16"/>
        </w:rPr>
        <w:t xml:space="preserve">Donde </w:t>
      </w:r>
      <w:r>
        <w:rPr>
          <w:b/>
          <w:i/>
          <w:color w:val="7030A0"/>
          <w:sz w:val="16"/>
          <w:szCs w:val="16"/>
        </w:rPr>
        <w:t>f</w:t>
      </w:r>
      <w:r>
        <w:rPr>
          <w:b/>
          <w:i/>
          <w:color w:val="7030A0"/>
          <w:sz w:val="16"/>
          <w:szCs w:val="16"/>
          <w:vertAlign w:val="subscript"/>
        </w:rPr>
        <w:t>c</w:t>
      </w:r>
      <w:r>
        <w:rPr>
          <w:i/>
          <w:sz w:val="16"/>
          <w:szCs w:val="16"/>
        </w:rPr>
        <w:t xml:space="preserve"> es la frecuencia electromagnética de la energía cinética parcial de la partícula, </w:t>
      </w:r>
      <w:r>
        <w:rPr>
          <w:b/>
          <w:i/>
          <w:color w:val="7030A0"/>
          <w:sz w:val="16"/>
          <w:szCs w:val="16"/>
        </w:rPr>
        <w:t>f</w:t>
      </w:r>
      <w:r>
        <w:rPr>
          <w:i/>
          <w:sz w:val="16"/>
          <w:szCs w:val="16"/>
        </w:rPr>
        <w:t xml:space="preserve"> es la frecuencia electromagnética de la energía cinética total de la partícula y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w:t>
      </w:r>
    </w:p>
    <w:p w:rsidR="006C071A" w:rsidRDefault="006C071A" w:rsidP="006C071A">
      <w:pPr>
        <w:autoSpaceDE w:val="0"/>
        <w:autoSpaceDN w:val="0"/>
        <w:adjustRightInd w:val="0"/>
        <w:jc w:val="center"/>
        <w:rPr>
          <w:i/>
          <w:sz w:val="16"/>
          <w:szCs w:val="16"/>
        </w:rPr>
      </w:pPr>
    </w:p>
    <w:p w:rsidR="00E34787" w:rsidRDefault="006C071A" w:rsidP="00E34787">
      <w:pPr>
        <w:autoSpaceDE w:val="0"/>
        <w:autoSpaceDN w:val="0"/>
        <w:adjustRightInd w:val="0"/>
        <w:jc w:val="center"/>
        <w:rPr>
          <w:i/>
          <w:sz w:val="16"/>
          <w:szCs w:val="16"/>
        </w:rPr>
      </w:pPr>
      <w:r w:rsidRPr="00EC4E6C">
        <w:rPr>
          <w:i/>
          <w:position w:val="-80"/>
          <w:sz w:val="16"/>
          <w:szCs w:val="16"/>
        </w:rPr>
        <w:object w:dxaOrig="3640" w:dyaOrig="1180">
          <v:shape id="_x0000_i1054" type="#_x0000_t75" style="width:179.7pt;height:53.85pt" o:ole="">
            <v:imagedata r:id="rId85" o:title=""/>
          </v:shape>
          <o:OLEObject Type="Embed" ProgID="Equation.3" ShapeID="_x0000_i1054" DrawAspect="Content" ObjectID="_1641904531" r:id="rId86"/>
        </w:object>
      </w:r>
    </w:p>
    <w:p w:rsidR="00E34787" w:rsidRDefault="00E34787" w:rsidP="00E34787">
      <w:pPr>
        <w:autoSpaceDE w:val="0"/>
        <w:autoSpaceDN w:val="0"/>
        <w:adjustRightInd w:val="0"/>
        <w:jc w:val="center"/>
        <w:rPr>
          <w:i/>
          <w:sz w:val="16"/>
          <w:szCs w:val="16"/>
        </w:rPr>
      </w:pPr>
      <w:r w:rsidRPr="00F233D5">
        <w:rPr>
          <w:i/>
          <w:sz w:val="16"/>
          <w:szCs w:val="16"/>
        </w:rPr>
        <w:t xml:space="preserve">Donde </w:t>
      </w:r>
      <w:r>
        <w:rPr>
          <w:b/>
          <w:i/>
          <w:color w:val="7030A0"/>
          <w:sz w:val="16"/>
          <w:szCs w:val="16"/>
        </w:rPr>
        <w:t>E</w:t>
      </w:r>
      <w:r w:rsidRPr="00E34B96">
        <w:rPr>
          <w:b/>
          <w:i/>
          <w:color w:val="7030A0"/>
          <w:sz w:val="16"/>
          <w:szCs w:val="16"/>
          <w:vertAlign w:val="subscript"/>
        </w:rPr>
        <w:t>c</w:t>
      </w:r>
      <w:r>
        <w:rPr>
          <w:b/>
          <w:i/>
          <w:color w:val="7030A0"/>
          <w:sz w:val="16"/>
          <w:szCs w:val="16"/>
          <w:vertAlign w:val="subscript"/>
        </w:rPr>
        <w:t>inepp</w:t>
      </w:r>
      <w:r>
        <w:rPr>
          <w:b/>
          <w:i/>
          <w:color w:val="7030A0"/>
          <w:sz w:val="16"/>
          <w:szCs w:val="16"/>
        </w:rPr>
        <w:t xml:space="preserve"> </w:t>
      </w:r>
      <w:r w:rsidRPr="00F233D5">
        <w:rPr>
          <w:i/>
          <w:sz w:val="16"/>
          <w:szCs w:val="16"/>
        </w:rPr>
        <w:t xml:space="preserve">es </w:t>
      </w:r>
      <w:r>
        <w:rPr>
          <w:i/>
          <w:sz w:val="16"/>
          <w:szCs w:val="16"/>
        </w:rPr>
        <w:t xml:space="preserve">la energía cinética parcial de la partícula,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clásica de una partícula,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f</w:t>
      </w:r>
      <w:r w:rsidR="007F5FD8">
        <w:rPr>
          <w:b/>
          <w:i/>
          <w:color w:val="7030A0"/>
          <w:sz w:val="16"/>
          <w:szCs w:val="16"/>
          <w:vertAlign w:val="subscript"/>
        </w:rPr>
        <w:t>c</w:t>
      </w:r>
      <w:r>
        <w:rPr>
          <w:i/>
          <w:sz w:val="16"/>
          <w:szCs w:val="16"/>
        </w:rPr>
        <w:t xml:space="preserve"> es la frecuencia electromagnética de la energía cinética </w:t>
      </w:r>
      <w:r w:rsidR="007F5FD8">
        <w:rPr>
          <w:i/>
          <w:sz w:val="16"/>
          <w:szCs w:val="16"/>
        </w:rPr>
        <w:t>parcia</w:t>
      </w:r>
      <w:r>
        <w:rPr>
          <w:i/>
          <w:sz w:val="16"/>
          <w:szCs w:val="16"/>
        </w:rPr>
        <w:t xml:space="preserve">l de la partícula y </w:t>
      </w:r>
      <w:r>
        <w:rPr>
          <w:b/>
          <w:i/>
          <w:color w:val="7030A0"/>
          <w:sz w:val="16"/>
          <w:szCs w:val="16"/>
        </w:rPr>
        <w:t>c</w:t>
      </w:r>
      <w:r w:rsidRPr="00F233D5">
        <w:rPr>
          <w:i/>
          <w:sz w:val="16"/>
          <w:szCs w:val="16"/>
        </w:rPr>
        <w:t xml:space="preserve"> es la </w:t>
      </w:r>
      <w:r>
        <w:rPr>
          <w:i/>
          <w:sz w:val="16"/>
          <w:szCs w:val="16"/>
        </w:rPr>
        <w:t>velocidad de la luz en el vacío.</w:t>
      </w:r>
    </w:p>
    <w:p w:rsidR="00E34787" w:rsidRDefault="00E34787" w:rsidP="00E34787">
      <w:pPr>
        <w:autoSpaceDE w:val="0"/>
        <w:autoSpaceDN w:val="0"/>
        <w:adjustRightInd w:val="0"/>
        <w:jc w:val="center"/>
        <w:rPr>
          <w:i/>
          <w:sz w:val="16"/>
          <w:szCs w:val="16"/>
        </w:rPr>
      </w:pPr>
    </w:p>
    <w:p w:rsidR="007F5FD8" w:rsidRDefault="006C071A" w:rsidP="007F5FD8">
      <w:pPr>
        <w:autoSpaceDE w:val="0"/>
        <w:autoSpaceDN w:val="0"/>
        <w:adjustRightInd w:val="0"/>
        <w:jc w:val="center"/>
        <w:rPr>
          <w:i/>
          <w:sz w:val="16"/>
          <w:szCs w:val="16"/>
        </w:rPr>
      </w:pPr>
      <w:r w:rsidRPr="007F5FD8">
        <w:rPr>
          <w:i/>
          <w:position w:val="-24"/>
          <w:sz w:val="16"/>
          <w:szCs w:val="16"/>
        </w:rPr>
        <w:object w:dxaOrig="2840" w:dyaOrig="700">
          <v:shape id="_x0000_i1055" type="#_x0000_t75" style="width:140.85pt;height:31.95pt" o:ole="">
            <v:imagedata r:id="rId87" o:title=""/>
          </v:shape>
          <o:OLEObject Type="Embed" ProgID="Equation.3" ShapeID="_x0000_i1055" DrawAspect="Content" ObjectID="_1641904532" r:id="rId88"/>
        </w:object>
      </w:r>
    </w:p>
    <w:p w:rsidR="007F5FD8" w:rsidRDefault="007F5FD8" w:rsidP="007F5FD8">
      <w:pPr>
        <w:autoSpaceDE w:val="0"/>
        <w:autoSpaceDN w:val="0"/>
        <w:adjustRightInd w:val="0"/>
        <w:jc w:val="center"/>
        <w:rPr>
          <w:i/>
          <w:sz w:val="16"/>
          <w:szCs w:val="16"/>
        </w:rPr>
      </w:pPr>
      <w:r w:rsidRPr="00F233D5">
        <w:rPr>
          <w:i/>
          <w:sz w:val="16"/>
          <w:szCs w:val="16"/>
        </w:rPr>
        <w:t xml:space="preserve">Donde </w:t>
      </w:r>
      <w:r>
        <w:rPr>
          <w:b/>
          <w:i/>
          <w:color w:val="7030A0"/>
          <w:sz w:val="16"/>
          <w:szCs w:val="16"/>
        </w:rPr>
        <w:t>f</w:t>
      </w:r>
      <w:r>
        <w:rPr>
          <w:b/>
          <w:i/>
          <w:color w:val="7030A0"/>
          <w:sz w:val="16"/>
          <w:szCs w:val="16"/>
          <w:vertAlign w:val="subscript"/>
        </w:rPr>
        <w:t>c</w:t>
      </w:r>
      <w:r>
        <w:rPr>
          <w:i/>
          <w:sz w:val="16"/>
          <w:szCs w:val="16"/>
        </w:rPr>
        <w:t xml:space="preserve"> es la frecuencia electromagnética de la energía cinética parcial de la partícula, </w:t>
      </w:r>
      <w:r>
        <w:rPr>
          <w:b/>
          <w:i/>
          <w:color w:val="7030A0"/>
          <w:sz w:val="16"/>
          <w:szCs w:val="16"/>
        </w:rPr>
        <w:t>E</w:t>
      </w:r>
      <w:r w:rsidRPr="00E34B96">
        <w:rPr>
          <w:b/>
          <w:i/>
          <w:color w:val="7030A0"/>
          <w:sz w:val="16"/>
          <w:szCs w:val="16"/>
          <w:vertAlign w:val="subscript"/>
        </w:rPr>
        <w:t>c</w:t>
      </w:r>
      <w:r>
        <w:rPr>
          <w:b/>
          <w:i/>
          <w:color w:val="7030A0"/>
          <w:sz w:val="16"/>
          <w:szCs w:val="16"/>
          <w:vertAlign w:val="subscript"/>
        </w:rPr>
        <w:t>inepp</w:t>
      </w:r>
      <w:r>
        <w:rPr>
          <w:b/>
          <w:i/>
          <w:color w:val="7030A0"/>
          <w:sz w:val="16"/>
          <w:szCs w:val="16"/>
        </w:rPr>
        <w:t xml:space="preserve"> </w:t>
      </w:r>
      <w:r w:rsidRPr="00F233D5">
        <w:rPr>
          <w:i/>
          <w:sz w:val="16"/>
          <w:szCs w:val="16"/>
        </w:rPr>
        <w:t xml:space="preserve">es </w:t>
      </w:r>
      <w:r>
        <w:rPr>
          <w:i/>
          <w:sz w:val="16"/>
          <w:szCs w:val="16"/>
        </w:rPr>
        <w:t xml:space="preserve">la energía cinética parcial de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p</w:t>
      </w:r>
      <w:r w:rsidRPr="00F233D5">
        <w:rPr>
          <w:i/>
          <w:sz w:val="16"/>
          <w:szCs w:val="16"/>
        </w:rPr>
        <w:t xml:space="preserve"> es </w:t>
      </w:r>
      <w:r>
        <w:rPr>
          <w:i/>
          <w:sz w:val="16"/>
          <w:szCs w:val="16"/>
        </w:rPr>
        <w:t>la cantidad de movimiento relativista de Einstein en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y </w:t>
      </w:r>
      <w:r>
        <w:rPr>
          <w:b/>
          <w:i/>
          <w:color w:val="7030A0"/>
          <w:sz w:val="16"/>
          <w:szCs w:val="16"/>
        </w:rPr>
        <w:t>c</w:t>
      </w:r>
      <w:r w:rsidRPr="00F233D5">
        <w:rPr>
          <w:i/>
          <w:sz w:val="16"/>
          <w:szCs w:val="16"/>
        </w:rPr>
        <w:t xml:space="preserve"> es la </w:t>
      </w:r>
      <w:r>
        <w:rPr>
          <w:i/>
          <w:sz w:val="16"/>
          <w:szCs w:val="16"/>
        </w:rPr>
        <w:t>velocidad de la luz en el vacío.</w:t>
      </w:r>
    </w:p>
    <w:p w:rsidR="007F5FD8" w:rsidRDefault="007F5FD8" w:rsidP="007F5FD8">
      <w:pPr>
        <w:autoSpaceDE w:val="0"/>
        <w:autoSpaceDN w:val="0"/>
        <w:adjustRightInd w:val="0"/>
        <w:jc w:val="center"/>
        <w:rPr>
          <w:i/>
          <w:sz w:val="16"/>
          <w:szCs w:val="16"/>
        </w:rPr>
      </w:pPr>
    </w:p>
    <w:p w:rsidR="000E057E" w:rsidRDefault="000E057E" w:rsidP="000E057E">
      <w:pPr>
        <w:autoSpaceDE w:val="0"/>
        <w:autoSpaceDN w:val="0"/>
        <w:adjustRightInd w:val="0"/>
        <w:jc w:val="center"/>
        <w:rPr>
          <w:i/>
          <w:sz w:val="16"/>
          <w:szCs w:val="16"/>
        </w:rPr>
      </w:pPr>
      <w:r w:rsidRPr="000E057E">
        <w:rPr>
          <w:i/>
          <w:position w:val="-34"/>
          <w:sz w:val="16"/>
          <w:szCs w:val="16"/>
        </w:rPr>
        <w:object w:dxaOrig="2799" w:dyaOrig="800">
          <v:shape id="_x0000_i1056" type="#_x0000_t75" style="width:138.35pt;height:36.3pt" o:ole="">
            <v:imagedata r:id="rId89" o:title=""/>
          </v:shape>
          <o:OLEObject Type="Embed" ProgID="Equation.3" ShapeID="_x0000_i1056" DrawAspect="Content" ObjectID="_1641904533" r:id="rId90"/>
        </w:object>
      </w:r>
    </w:p>
    <w:p w:rsidR="000E057E" w:rsidRDefault="000E057E" w:rsidP="000E057E">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λ</w:t>
      </w:r>
      <w:r>
        <w:rPr>
          <w:b/>
          <w:i/>
          <w:color w:val="7030A0"/>
          <w:sz w:val="16"/>
          <w:szCs w:val="16"/>
          <w:vertAlign w:val="subscript"/>
        </w:rPr>
        <w:t>c</w:t>
      </w:r>
      <w:proofErr w:type="spellEnd"/>
      <w:r>
        <w:rPr>
          <w:i/>
          <w:sz w:val="16"/>
          <w:szCs w:val="16"/>
        </w:rPr>
        <w:t xml:space="preserve"> es la longitud de onda electromagnética de la energía cinética parcial de la partícula, </w:t>
      </w:r>
      <w:r>
        <w:rPr>
          <w:b/>
          <w:i/>
          <w:color w:val="7030A0"/>
          <w:sz w:val="16"/>
          <w:szCs w:val="16"/>
        </w:rPr>
        <w:t>E</w:t>
      </w:r>
      <w:r w:rsidRPr="00E34B96">
        <w:rPr>
          <w:b/>
          <w:i/>
          <w:color w:val="7030A0"/>
          <w:sz w:val="16"/>
          <w:szCs w:val="16"/>
          <w:vertAlign w:val="subscript"/>
        </w:rPr>
        <w:t>c</w:t>
      </w:r>
      <w:r>
        <w:rPr>
          <w:b/>
          <w:i/>
          <w:color w:val="7030A0"/>
          <w:sz w:val="16"/>
          <w:szCs w:val="16"/>
          <w:vertAlign w:val="subscript"/>
        </w:rPr>
        <w:t>inepp</w:t>
      </w:r>
      <w:r>
        <w:rPr>
          <w:b/>
          <w:i/>
          <w:color w:val="7030A0"/>
          <w:sz w:val="16"/>
          <w:szCs w:val="16"/>
        </w:rPr>
        <w:t xml:space="preserve"> </w:t>
      </w:r>
      <w:r w:rsidRPr="00F233D5">
        <w:rPr>
          <w:i/>
          <w:sz w:val="16"/>
          <w:szCs w:val="16"/>
        </w:rPr>
        <w:t xml:space="preserve">es </w:t>
      </w:r>
      <w:r>
        <w:rPr>
          <w:i/>
          <w:sz w:val="16"/>
          <w:szCs w:val="16"/>
        </w:rPr>
        <w:t xml:space="preserve">la energía cinética parcial de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p</w:t>
      </w:r>
      <w:r w:rsidRPr="00F233D5">
        <w:rPr>
          <w:i/>
          <w:sz w:val="16"/>
          <w:szCs w:val="16"/>
        </w:rPr>
        <w:t xml:space="preserve"> es </w:t>
      </w:r>
      <w:r>
        <w:rPr>
          <w:i/>
          <w:sz w:val="16"/>
          <w:szCs w:val="16"/>
        </w:rPr>
        <w:t>la cantidad de movimiento relativista de Einstein en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y </w:t>
      </w:r>
      <w:r>
        <w:rPr>
          <w:b/>
          <w:i/>
          <w:color w:val="7030A0"/>
          <w:sz w:val="16"/>
          <w:szCs w:val="16"/>
        </w:rPr>
        <w:t>c</w:t>
      </w:r>
      <w:r w:rsidRPr="00F233D5">
        <w:rPr>
          <w:i/>
          <w:sz w:val="16"/>
          <w:szCs w:val="16"/>
        </w:rPr>
        <w:t xml:space="preserve"> es la </w:t>
      </w:r>
      <w:r>
        <w:rPr>
          <w:i/>
          <w:sz w:val="16"/>
          <w:szCs w:val="16"/>
        </w:rPr>
        <w:t>velocidad de la luz en el vacío.</w:t>
      </w:r>
    </w:p>
    <w:p w:rsidR="000E057E" w:rsidRDefault="000E057E" w:rsidP="000E057E">
      <w:pPr>
        <w:autoSpaceDE w:val="0"/>
        <w:autoSpaceDN w:val="0"/>
        <w:adjustRightInd w:val="0"/>
        <w:jc w:val="center"/>
        <w:rPr>
          <w:i/>
          <w:sz w:val="16"/>
          <w:szCs w:val="16"/>
        </w:rPr>
      </w:pPr>
    </w:p>
    <w:p w:rsidR="000E057E" w:rsidRDefault="000E057E" w:rsidP="000E057E">
      <w:pPr>
        <w:autoSpaceDE w:val="0"/>
        <w:autoSpaceDN w:val="0"/>
        <w:adjustRightInd w:val="0"/>
        <w:jc w:val="center"/>
        <w:rPr>
          <w:i/>
          <w:sz w:val="16"/>
          <w:szCs w:val="16"/>
        </w:rPr>
      </w:pPr>
      <w:r w:rsidRPr="000E057E">
        <w:rPr>
          <w:i/>
          <w:position w:val="-28"/>
          <w:sz w:val="16"/>
          <w:szCs w:val="16"/>
        </w:rPr>
        <w:object w:dxaOrig="1820" w:dyaOrig="660">
          <v:shape id="_x0000_i1057" type="#_x0000_t75" style="width:90.15pt;height:30.05pt" o:ole="">
            <v:imagedata r:id="rId91" o:title=""/>
          </v:shape>
          <o:OLEObject Type="Embed" ProgID="Equation.3" ShapeID="_x0000_i1057" DrawAspect="Content" ObjectID="_1641904534" r:id="rId92"/>
        </w:object>
      </w:r>
    </w:p>
    <w:p w:rsidR="000E057E" w:rsidRDefault="000E057E" w:rsidP="000E057E">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λ</w:t>
      </w:r>
      <w:r>
        <w:rPr>
          <w:b/>
          <w:i/>
          <w:color w:val="7030A0"/>
          <w:sz w:val="16"/>
          <w:szCs w:val="16"/>
          <w:vertAlign w:val="subscript"/>
        </w:rPr>
        <w:t>c</w:t>
      </w:r>
      <w:proofErr w:type="spellEnd"/>
      <w:r>
        <w:rPr>
          <w:i/>
          <w:sz w:val="16"/>
          <w:szCs w:val="16"/>
        </w:rPr>
        <w:t xml:space="preserve"> es la longitud de onda electromagnética de la energía cinética parcial de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p</w:t>
      </w:r>
      <w:r w:rsidRPr="00F233D5">
        <w:rPr>
          <w:i/>
          <w:sz w:val="16"/>
          <w:szCs w:val="16"/>
        </w:rPr>
        <w:t xml:space="preserve"> es </w:t>
      </w:r>
      <w:r>
        <w:rPr>
          <w:i/>
          <w:sz w:val="16"/>
          <w:szCs w:val="16"/>
        </w:rPr>
        <w:t>la cantidad de movimiento relativista de Einstein en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y </w:t>
      </w:r>
      <w:r>
        <w:rPr>
          <w:b/>
          <w:i/>
          <w:color w:val="7030A0"/>
          <w:sz w:val="16"/>
          <w:szCs w:val="16"/>
        </w:rPr>
        <w:t>c</w:t>
      </w:r>
      <w:r w:rsidRPr="00F233D5">
        <w:rPr>
          <w:i/>
          <w:sz w:val="16"/>
          <w:szCs w:val="16"/>
        </w:rPr>
        <w:t xml:space="preserve"> es la </w:t>
      </w:r>
      <w:r>
        <w:rPr>
          <w:i/>
          <w:sz w:val="16"/>
          <w:szCs w:val="16"/>
        </w:rPr>
        <w:t>velocidad de la luz en el vacío.</w:t>
      </w:r>
    </w:p>
    <w:p w:rsidR="000E057E" w:rsidRDefault="000E057E" w:rsidP="000E057E">
      <w:pPr>
        <w:autoSpaceDE w:val="0"/>
        <w:autoSpaceDN w:val="0"/>
        <w:adjustRightInd w:val="0"/>
        <w:jc w:val="center"/>
        <w:rPr>
          <w:i/>
          <w:sz w:val="16"/>
          <w:szCs w:val="16"/>
        </w:rPr>
      </w:pPr>
    </w:p>
    <w:p w:rsidR="00BA60A6" w:rsidRDefault="00B74AC9" w:rsidP="00BA60A6">
      <w:pPr>
        <w:autoSpaceDE w:val="0"/>
        <w:autoSpaceDN w:val="0"/>
        <w:adjustRightInd w:val="0"/>
        <w:jc w:val="center"/>
        <w:rPr>
          <w:i/>
          <w:sz w:val="16"/>
          <w:szCs w:val="16"/>
        </w:rPr>
      </w:pPr>
      <w:r w:rsidRPr="000E057E">
        <w:rPr>
          <w:i/>
          <w:position w:val="-28"/>
          <w:sz w:val="16"/>
          <w:szCs w:val="16"/>
        </w:rPr>
        <w:object w:dxaOrig="1960" w:dyaOrig="660">
          <v:shape id="_x0000_i1058" type="#_x0000_t75" style="width:97.05pt;height:30.05pt" o:ole="">
            <v:imagedata r:id="rId93" o:title=""/>
          </v:shape>
          <o:OLEObject Type="Embed" ProgID="Equation.3" ShapeID="_x0000_i1058" DrawAspect="Content" ObjectID="_1641904535" r:id="rId94"/>
        </w:object>
      </w:r>
    </w:p>
    <w:p w:rsidR="00BA60A6" w:rsidRDefault="00BA60A6" w:rsidP="00BA60A6">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λ</w:t>
      </w:r>
      <w:r>
        <w:rPr>
          <w:b/>
          <w:i/>
          <w:color w:val="7030A0"/>
          <w:sz w:val="16"/>
          <w:szCs w:val="16"/>
          <w:vertAlign w:val="subscript"/>
        </w:rPr>
        <w:t>c</w:t>
      </w:r>
      <w:proofErr w:type="spellEnd"/>
      <w:r>
        <w:rPr>
          <w:i/>
          <w:sz w:val="16"/>
          <w:szCs w:val="16"/>
        </w:rPr>
        <w:t xml:space="preserve"> es la longitud de onda electromagnética de la energía cinética parcial de la partícula, </w:t>
      </w:r>
      <w:r>
        <w:rPr>
          <w:b/>
          <w:i/>
          <w:color w:val="7030A0"/>
          <w:sz w:val="16"/>
          <w:szCs w:val="16"/>
        </w:rPr>
        <w:t>h</w:t>
      </w:r>
      <w:r w:rsidRPr="00F233D5">
        <w:rPr>
          <w:i/>
          <w:sz w:val="16"/>
          <w:szCs w:val="16"/>
        </w:rPr>
        <w:t xml:space="preserve"> es la </w:t>
      </w:r>
      <w:r>
        <w:rPr>
          <w:i/>
          <w:sz w:val="16"/>
          <w:szCs w:val="16"/>
        </w:rPr>
        <w:t xml:space="preserve">constante de Planck, </w:t>
      </w:r>
      <w:r w:rsidR="00B74AC9">
        <w:rPr>
          <w:b/>
          <w:i/>
          <w:color w:val="7030A0"/>
          <w:sz w:val="16"/>
          <w:szCs w:val="16"/>
        </w:rPr>
        <w:t>n</w:t>
      </w:r>
      <w:r w:rsidR="00B74AC9" w:rsidRPr="00F233D5">
        <w:rPr>
          <w:i/>
          <w:sz w:val="16"/>
          <w:szCs w:val="16"/>
        </w:rPr>
        <w:t xml:space="preserve"> es </w:t>
      </w:r>
      <w:r w:rsidR="00B74AC9">
        <w:rPr>
          <w:i/>
          <w:sz w:val="16"/>
          <w:szCs w:val="16"/>
        </w:rPr>
        <w:t>e</w:t>
      </w:r>
      <w:r w:rsidR="00B74AC9" w:rsidRPr="00F233D5">
        <w:rPr>
          <w:i/>
          <w:sz w:val="16"/>
          <w:szCs w:val="16"/>
        </w:rPr>
        <w:t>l</w:t>
      </w:r>
      <w:r w:rsidR="00B74AC9">
        <w:rPr>
          <w:i/>
          <w:sz w:val="16"/>
          <w:szCs w:val="16"/>
        </w:rPr>
        <w:t xml:space="preserve"> índice de refracción y </w:t>
      </w:r>
      <w:r>
        <w:rPr>
          <w:b/>
          <w:i/>
          <w:color w:val="7030A0"/>
          <w:sz w:val="16"/>
          <w:szCs w:val="16"/>
        </w:rPr>
        <w:t>p</w:t>
      </w:r>
      <w:r w:rsidRPr="00F233D5">
        <w:rPr>
          <w:i/>
          <w:sz w:val="16"/>
          <w:szCs w:val="16"/>
        </w:rPr>
        <w:t xml:space="preserve"> es </w:t>
      </w:r>
      <w:r>
        <w:rPr>
          <w:i/>
          <w:sz w:val="16"/>
          <w:szCs w:val="16"/>
        </w:rPr>
        <w:t>la cantidad de movimiento relativi</w:t>
      </w:r>
      <w:r w:rsidR="00B74AC9">
        <w:rPr>
          <w:i/>
          <w:sz w:val="16"/>
          <w:szCs w:val="16"/>
        </w:rPr>
        <w:t>sta de Einstein en la partícula</w:t>
      </w:r>
      <w:r>
        <w:rPr>
          <w:i/>
          <w:sz w:val="16"/>
          <w:szCs w:val="16"/>
        </w:rPr>
        <w:t>.</w:t>
      </w:r>
    </w:p>
    <w:p w:rsidR="00BA60A6" w:rsidRDefault="00BA60A6" w:rsidP="00BA60A6">
      <w:pPr>
        <w:autoSpaceDE w:val="0"/>
        <w:autoSpaceDN w:val="0"/>
        <w:adjustRightInd w:val="0"/>
        <w:jc w:val="center"/>
        <w:rPr>
          <w:i/>
          <w:sz w:val="16"/>
          <w:szCs w:val="16"/>
        </w:rPr>
      </w:pPr>
    </w:p>
    <w:p w:rsidR="00887ADA" w:rsidRDefault="00887ADA" w:rsidP="00887ADA">
      <w:pPr>
        <w:autoSpaceDE w:val="0"/>
        <w:autoSpaceDN w:val="0"/>
        <w:adjustRightInd w:val="0"/>
        <w:jc w:val="both"/>
      </w:pPr>
      <w:r>
        <w:t xml:space="preserve">ENERGÍA DE CORTE O </w:t>
      </w:r>
      <w:r w:rsidR="0091664D">
        <w:t>MOVIMIENTO VIBRA</w:t>
      </w:r>
      <w:r w:rsidR="008D00BB">
        <w:t xml:space="preserve">TORIO IDENTIFICADO COMO </w:t>
      </w:r>
      <w:hyperlink r:id="rId95" w:history="1">
        <w:r w:rsidRPr="00F300B4">
          <w:rPr>
            <w:rStyle w:val="Hipervnculo"/>
          </w:rPr>
          <w:t>ZITTERBEWEGUNG</w:t>
        </w:r>
      </w:hyperlink>
    </w:p>
    <w:p w:rsidR="00887ADA" w:rsidRDefault="00887ADA" w:rsidP="00887ADA">
      <w:pPr>
        <w:autoSpaceDE w:val="0"/>
        <w:autoSpaceDN w:val="0"/>
        <w:adjustRightInd w:val="0"/>
        <w:jc w:val="both"/>
      </w:pPr>
    </w:p>
    <w:p w:rsidR="00887ADA" w:rsidRPr="00887ADA" w:rsidRDefault="00887ADA" w:rsidP="00887ADA">
      <w:pPr>
        <w:autoSpaceDE w:val="0"/>
        <w:autoSpaceDN w:val="0"/>
        <w:adjustRightInd w:val="0"/>
        <w:jc w:val="both"/>
      </w:pPr>
      <w:r>
        <w:t xml:space="preserve">La denominada por Einstein en el efecto fotoeléctrico como energía de corte, corresponde </w:t>
      </w:r>
      <w:r w:rsidR="005A34AB">
        <w:t xml:space="preserve">exactamente </w:t>
      </w:r>
      <w:r>
        <w:t>a la cantidad de movimiento clásica de Newton</w:t>
      </w:r>
      <w:r w:rsidR="003F1FDA">
        <w:t xml:space="preserve"> multiplicada por la velocidad de la luz</w:t>
      </w:r>
      <w:r w:rsidR="005A34AB">
        <w:t>,</w:t>
      </w:r>
      <w:r>
        <w:t xml:space="preserve"> que es la misma amplitud de onda de materia en las partículas cuánticas.  </w:t>
      </w:r>
    </w:p>
    <w:p w:rsidR="00887ADA" w:rsidRDefault="00887ADA" w:rsidP="00E34B96">
      <w:pPr>
        <w:autoSpaceDE w:val="0"/>
        <w:autoSpaceDN w:val="0"/>
        <w:adjustRightInd w:val="0"/>
        <w:jc w:val="center"/>
        <w:rPr>
          <w:i/>
          <w:sz w:val="16"/>
          <w:szCs w:val="16"/>
        </w:rPr>
      </w:pPr>
    </w:p>
    <w:p w:rsidR="005A34AB" w:rsidRDefault="00772176" w:rsidP="005A34AB">
      <w:pPr>
        <w:autoSpaceDE w:val="0"/>
        <w:autoSpaceDN w:val="0"/>
        <w:adjustRightInd w:val="0"/>
        <w:jc w:val="center"/>
        <w:rPr>
          <w:i/>
          <w:sz w:val="16"/>
          <w:szCs w:val="16"/>
        </w:rPr>
      </w:pPr>
      <w:r w:rsidRPr="003F1FDA">
        <w:rPr>
          <w:i/>
          <w:position w:val="-80"/>
          <w:sz w:val="16"/>
          <w:szCs w:val="16"/>
        </w:rPr>
        <w:object w:dxaOrig="5160" w:dyaOrig="1180">
          <v:shape id="_x0000_i1059" type="#_x0000_t75" style="width:212.85pt;height:48.2pt" o:ole="">
            <v:imagedata r:id="rId96" o:title=""/>
          </v:shape>
          <o:OLEObject Type="Embed" ProgID="Equation.3" ShapeID="_x0000_i1059" DrawAspect="Content" ObjectID="_1641904536" r:id="rId97"/>
        </w:object>
      </w:r>
    </w:p>
    <w:p w:rsidR="005A34AB" w:rsidRDefault="005A34AB" w:rsidP="005A34AB">
      <w:pPr>
        <w:autoSpaceDE w:val="0"/>
        <w:autoSpaceDN w:val="0"/>
        <w:adjustRightInd w:val="0"/>
        <w:jc w:val="center"/>
        <w:rPr>
          <w:i/>
          <w:sz w:val="16"/>
          <w:szCs w:val="16"/>
        </w:rPr>
      </w:pPr>
      <w:r w:rsidRPr="00F233D5">
        <w:rPr>
          <w:i/>
          <w:sz w:val="16"/>
          <w:szCs w:val="16"/>
        </w:rPr>
        <w:t xml:space="preserve">Donde </w:t>
      </w:r>
      <w:r>
        <w:rPr>
          <w:b/>
          <w:i/>
          <w:color w:val="7030A0"/>
          <w:sz w:val="16"/>
          <w:szCs w:val="16"/>
        </w:rPr>
        <w:t>E</w:t>
      </w:r>
      <w:r w:rsidRPr="00E34B96">
        <w:rPr>
          <w:b/>
          <w:i/>
          <w:color w:val="7030A0"/>
          <w:sz w:val="16"/>
          <w:szCs w:val="16"/>
          <w:vertAlign w:val="subscript"/>
        </w:rPr>
        <w:t>c</w:t>
      </w:r>
      <w:r>
        <w:rPr>
          <w:b/>
          <w:i/>
          <w:color w:val="7030A0"/>
          <w:sz w:val="16"/>
          <w:szCs w:val="16"/>
          <w:vertAlign w:val="subscript"/>
        </w:rPr>
        <w:t>orte</w:t>
      </w:r>
      <w:r>
        <w:rPr>
          <w:b/>
          <w:i/>
          <w:color w:val="7030A0"/>
          <w:sz w:val="16"/>
          <w:szCs w:val="16"/>
        </w:rPr>
        <w:t xml:space="preserve"> </w:t>
      </w:r>
      <w:r w:rsidRPr="00F233D5">
        <w:rPr>
          <w:i/>
          <w:sz w:val="16"/>
          <w:szCs w:val="16"/>
        </w:rPr>
        <w:t xml:space="preserve">es </w:t>
      </w:r>
      <w:r>
        <w:rPr>
          <w:i/>
          <w:sz w:val="16"/>
          <w:szCs w:val="16"/>
        </w:rPr>
        <w:t xml:space="preserve">la energía corte de la partícula,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velocidad clásica de una partícula</w:t>
      </w:r>
      <w:r w:rsidR="007B705C">
        <w:rPr>
          <w:i/>
          <w:sz w:val="16"/>
          <w:szCs w:val="16"/>
        </w:rPr>
        <w:t>,</w:t>
      </w:r>
      <w:r>
        <w:rPr>
          <w:i/>
          <w:sz w:val="16"/>
          <w:szCs w:val="16"/>
        </w:rPr>
        <w:t xml:space="preserve"> </w:t>
      </w:r>
      <w:r w:rsidR="007B705C">
        <w:rPr>
          <w:b/>
          <w:i/>
          <w:color w:val="7030A0"/>
          <w:sz w:val="16"/>
          <w:szCs w:val="16"/>
        </w:rPr>
        <w:t>θ</w:t>
      </w:r>
      <w:r w:rsidR="007B705C" w:rsidRPr="00F233D5">
        <w:rPr>
          <w:i/>
          <w:sz w:val="16"/>
          <w:szCs w:val="16"/>
        </w:rPr>
        <w:t xml:space="preserve"> es </w:t>
      </w:r>
      <w:r w:rsidR="007B705C">
        <w:rPr>
          <w:i/>
          <w:sz w:val="16"/>
          <w:szCs w:val="16"/>
        </w:rPr>
        <w:t>e</w:t>
      </w:r>
      <w:r w:rsidR="007B705C" w:rsidRPr="00F233D5">
        <w:rPr>
          <w:i/>
          <w:sz w:val="16"/>
          <w:szCs w:val="16"/>
        </w:rPr>
        <w:t>l</w:t>
      </w:r>
      <w:r w:rsidR="007B705C">
        <w:rPr>
          <w:i/>
          <w:sz w:val="16"/>
          <w:szCs w:val="16"/>
        </w:rPr>
        <w:t xml:space="preserve"> ángulo descrito entre la dirección del vector de la velocidad clásica y la dirección del vector de la velocidad relativista de Einstein, </w:t>
      </w:r>
      <w:r w:rsidR="00CF1F82">
        <w:rPr>
          <w:b/>
          <w:i/>
          <w:color w:val="7030A0"/>
          <w:sz w:val="16"/>
          <w:szCs w:val="16"/>
        </w:rPr>
        <w:t>h</w:t>
      </w:r>
      <w:r w:rsidR="00CF1F82" w:rsidRPr="00F233D5">
        <w:rPr>
          <w:i/>
          <w:sz w:val="16"/>
          <w:szCs w:val="16"/>
        </w:rPr>
        <w:t xml:space="preserve"> es la </w:t>
      </w:r>
      <w:r w:rsidR="00CF1F82">
        <w:rPr>
          <w:i/>
          <w:sz w:val="16"/>
          <w:szCs w:val="16"/>
        </w:rPr>
        <w:t xml:space="preserve">constante de Planck, </w:t>
      </w:r>
      <w:r w:rsidR="00CF1F82" w:rsidRPr="002A38AD">
        <w:rPr>
          <w:b/>
          <w:i/>
          <w:color w:val="7030A0"/>
          <w:sz w:val="16"/>
          <w:szCs w:val="16"/>
        </w:rPr>
        <w:t>λ</w:t>
      </w:r>
      <w:r w:rsidR="00CF1F82">
        <w:rPr>
          <w:i/>
          <w:sz w:val="16"/>
          <w:szCs w:val="16"/>
        </w:rPr>
        <w:t xml:space="preserve"> es longitud de onda de </w:t>
      </w:r>
      <w:proofErr w:type="spellStart"/>
      <w:r w:rsidR="00CF1F82">
        <w:rPr>
          <w:i/>
          <w:sz w:val="16"/>
          <w:szCs w:val="16"/>
        </w:rPr>
        <w:t>De</w:t>
      </w:r>
      <w:proofErr w:type="spellEnd"/>
      <w:r w:rsidR="00CF1F82">
        <w:rPr>
          <w:i/>
          <w:sz w:val="16"/>
          <w:szCs w:val="16"/>
        </w:rPr>
        <w:t xml:space="preserve"> Broglie, </w:t>
      </w:r>
      <w:r w:rsidR="007B705C" w:rsidRPr="007B705C">
        <w:rPr>
          <w:b/>
          <w:i/>
          <w:color w:val="7030A0"/>
          <w:sz w:val="16"/>
          <w:szCs w:val="16"/>
        </w:rPr>
        <w:t>p</w:t>
      </w:r>
      <w:r w:rsidR="007B705C">
        <w:rPr>
          <w:i/>
          <w:sz w:val="16"/>
          <w:szCs w:val="16"/>
        </w:rPr>
        <w:t xml:space="preserve"> es la cantidad de movimiento relativista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5A34AB" w:rsidRDefault="005A34AB" w:rsidP="005A34AB">
      <w:pPr>
        <w:autoSpaceDE w:val="0"/>
        <w:autoSpaceDN w:val="0"/>
        <w:adjustRightInd w:val="0"/>
        <w:jc w:val="center"/>
        <w:rPr>
          <w:i/>
          <w:sz w:val="16"/>
          <w:szCs w:val="16"/>
        </w:rPr>
      </w:pPr>
    </w:p>
    <w:p w:rsidR="00CF1F82" w:rsidRDefault="00CF1F82" w:rsidP="00CF1F82">
      <w:pPr>
        <w:autoSpaceDE w:val="0"/>
        <w:autoSpaceDN w:val="0"/>
        <w:adjustRightInd w:val="0"/>
        <w:jc w:val="center"/>
        <w:rPr>
          <w:i/>
          <w:sz w:val="16"/>
          <w:szCs w:val="16"/>
        </w:rPr>
      </w:pPr>
      <w:r w:rsidRPr="00CF1F82">
        <w:rPr>
          <w:i/>
          <w:position w:val="-24"/>
          <w:sz w:val="16"/>
          <w:szCs w:val="16"/>
        </w:rPr>
        <w:object w:dxaOrig="4160" w:dyaOrig="620">
          <v:shape id="_x0000_i1060" type="#_x0000_t75" style="width:223.5pt;height:33.2pt" o:ole="">
            <v:imagedata r:id="rId98" o:title=""/>
          </v:shape>
          <o:OLEObject Type="Embed" ProgID="Equation.3" ShapeID="_x0000_i1060" DrawAspect="Content" ObjectID="_1641904537" r:id="rId99"/>
        </w:object>
      </w:r>
    </w:p>
    <w:p w:rsidR="00CF1F82" w:rsidRDefault="00CF1F82" w:rsidP="00CF1F82">
      <w:pPr>
        <w:autoSpaceDE w:val="0"/>
        <w:autoSpaceDN w:val="0"/>
        <w:adjustRightInd w:val="0"/>
        <w:jc w:val="center"/>
        <w:rPr>
          <w:i/>
          <w:sz w:val="16"/>
          <w:szCs w:val="16"/>
        </w:rPr>
      </w:pPr>
      <w:r w:rsidRPr="00F233D5">
        <w:rPr>
          <w:i/>
          <w:sz w:val="16"/>
          <w:szCs w:val="16"/>
        </w:rPr>
        <w:t xml:space="preserve">Donde </w:t>
      </w:r>
      <w:r>
        <w:rPr>
          <w:b/>
          <w:i/>
          <w:color w:val="7030A0"/>
          <w:sz w:val="16"/>
          <w:szCs w:val="16"/>
        </w:rPr>
        <w:t>E</w:t>
      </w:r>
      <w:r w:rsidRPr="00E34B96">
        <w:rPr>
          <w:b/>
          <w:i/>
          <w:color w:val="7030A0"/>
          <w:sz w:val="16"/>
          <w:szCs w:val="16"/>
          <w:vertAlign w:val="subscript"/>
        </w:rPr>
        <w:t>c</w:t>
      </w:r>
      <w:r>
        <w:rPr>
          <w:b/>
          <w:i/>
          <w:color w:val="7030A0"/>
          <w:sz w:val="16"/>
          <w:szCs w:val="16"/>
          <w:vertAlign w:val="subscript"/>
        </w:rPr>
        <w:t>orte</w:t>
      </w:r>
      <w:r>
        <w:rPr>
          <w:b/>
          <w:i/>
          <w:color w:val="7030A0"/>
          <w:sz w:val="16"/>
          <w:szCs w:val="16"/>
        </w:rPr>
        <w:t xml:space="preserve"> </w:t>
      </w:r>
      <w:r w:rsidRPr="00F233D5">
        <w:rPr>
          <w:i/>
          <w:sz w:val="16"/>
          <w:szCs w:val="16"/>
        </w:rPr>
        <w:t xml:space="preserve">es </w:t>
      </w:r>
      <w:r>
        <w:rPr>
          <w:i/>
          <w:sz w:val="16"/>
          <w:szCs w:val="16"/>
        </w:rPr>
        <w:t xml:space="preserve">la energía corte de la partícula,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clásica de una partícula,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w:t>
      </w:r>
      <w:r>
        <w:rPr>
          <w:b/>
          <w:i/>
          <w:color w:val="7030A0"/>
          <w:sz w:val="16"/>
          <w:szCs w:val="16"/>
        </w:rPr>
        <w:t>h</w:t>
      </w:r>
      <w:r w:rsidRPr="00F233D5">
        <w:rPr>
          <w:i/>
          <w:sz w:val="16"/>
          <w:szCs w:val="16"/>
        </w:rPr>
        <w:t xml:space="preserve"> es la </w:t>
      </w:r>
      <w:r>
        <w:rPr>
          <w:i/>
          <w:sz w:val="16"/>
          <w:szCs w:val="16"/>
        </w:rPr>
        <w:t xml:space="preserve">constante de Planck, </w:t>
      </w:r>
      <w:r w:rsidRPr="002A38AD">
        <w:rPr>
          <w:b/>
          <w:i/>
          <w:color w:val="7030A0"/>
          <w:sz w:val="16"/>
          <w:szCs w:val="16"/>
        </w:rPr>
        <w:t>λ</w:t>
      </w:r>
      <w:r>
        <w:rPr>
          <w:i/>
          <w:sz w:val="16"/>
          <w:szCs w:val="16"/>
        </w:rPr>
        <w:t xml:space="preserve"> es </w:t>
      </w:r>
      <w:r w:rsidR="0026733B">
        <w:rPr>
          <w:i/>
          <w:sz w:val="16"/>
          <w:szCs w:val="16"/>
        </w:rPr>
        <w:t xml:space="preserve">longitud de onda de </w:t>
      </w:r>
      <w:proofErr w:type="spellStart"/>
      <w:r w:rsidR="0026733B">
        <w:rPr>
          <w:i/>
          <w:sz w:val="16"/>
          <w:szCs w:val="16"/>
        </w:rPr>
        <w:t>De</w:t>
      </w:r>
      <w:proofErr w:type="spellEnd"/>
      <w:r w:rsidR="0026733B">
        <w:rPr>
          <w:i/>
          <w:sz w:val="16"/>
          <w:szCs w:val="16"/>
        </w:rPr>
        <w:t xml:space="preserve"> Broglie</w:t>
      </w:r>
      <w:r>
        <w:rPr>
          <w:i/>
          <w:sz w:val="16"/>
          <w:szCs w:val="16"/>
        </w:rPr>
        <w:t xml:space="preserve"> y </w:t>
      </w:r>
      <w:r>
        <w:rPr>
          <w:b/>
          <w:i/>
          <w:color w:val="7030A0"/>
          <w:sz w:val="16"/>
          <w:szCs w:val="16"/>
        </w:rPr>
        <w:t>c</w:t>
      </w:r>
      <w:r w:rsidRPr="00F233D5">
        <w:rPr>
          <w:i/>
          <w:sz w:val="16"/>
          <w:szCs w:val="16"/>
        </w:rPr>
        <w:t xml:space="preserve"> es la </w:t>
      </w:r>
      <w:r>
        <w:rPr>
          <w:i/>
          <w:sz w:val="16"/>
          <w:szCs w:val="16"/>
        </w:rPr>
        <w:t>velocidad de la luz en el vacío.</w:t>
      </w:r>
    </w:p>
    <w:p w:rsidR="00CF1F82" w:rsidRDefault="00CF1F82" w:rsidP="00CF1F82">
      <w:pPr>
        <w:autoSpaceDE w:val="0"/>
        <w:autoSpaceDN w:val="0"/>
        <w:adjustRightInd w:val="0"/>
        <w:jc w:val="center"/>
        <w:rPr>
          <w:i/>
          <w:sz w:val="16"/>
          <w:szCs w:val="16"/>
        </w:rPr>
      </w:pPr>
    </w:p>
    <w:p w:rsidR="009E373B" w:rsidRDefault="009E373B" w:rsidP="009E373B">
      <w:pPr>
        <w:autoSpaceDE w:val="0"/>
        <w:autoSpaceDN w:val="0"/>
        <w:adjustRightInd w:val="0"/>
        <w:jc w:val="center"/>
        <w:rPr>
          <w:i/>
          <w:sz w:val="16"/>
          <w:szCs w:val="16"/>
        </w:rPr>
      </w:pPr>
      <w:r w:rsidRPr="009E373B">
        <w:rPr>
          <w:i/>
          <w:position w:val="-14"/>
          <w:sz w:val="16"/>
          <w:szCs w:val="16"/>
        </w:rPr>
        <w:object w:dxaOrig="3280" w:dyaOrig="440">
          <v:shape id="_x0000_i1061" type="#_x0000_t75" style="width:176.55pt;height:23.8pt" o:ole="">
            <v:imagedata r:id="rId100" o:title=""/>
          </v:shape>
          <o:OLEObject Type="Embed" ProgID="Equation.3" ShapeID="_x0000_i1061" DrawAspect="Content" ObjectID="_1641904538" r:id="rId101"/>
        </w:object>
      </w:r>
    </w:p>
    <w:p w:rsidR="009E373B" w:rsidRDefault="009E373B" w:rsidP="009E373B">
      <w:pPr>
        <w:autoSpaceDE w:val="0"/>
        <w:autoSpaceDN w:val="0"/>
        <w:adjustRightInd w:val="0"/>
        <w:jc w:val="center"/>
        <w:rPr>
          <w:i/>
          <w:sz w:val="16"/>
          <w:szCs w:val="16"/>
        </w:rPr>
      </w:pPr>
      <w:r w:rsidRPr="00F233D5">
        <w:rPr>
          <w:i/>
          <w:sz w:val="16"/>
          <w:szCs w:val="16"/>
        </w:rPr>
        <w:t xml:space="preserve">Donde </w:t>
      </w:r>
      <w:r>
        <w:rPr>
          <w:b/>
          <w:i/>
          <w:color w:val="7030A0"/>
          <w:sz w:val="16"/>
          <w:szCs w:val="16"/>
        </w:rPr>
        <w:t>E</w:t>
      </w:r>
      <w:r w:rsidRPr="00E34B96">
        <w:rPr>
          <w:b/>
          <w:i/>
          <w:color w:val="7030A0"/>
          <w:sz w:val="16"/>
          <w:szCs w:val="16"/>
          <w:vertAlign w:val="subscript"/>
        </w:rPr>
        <w:t>c</w:t>
      </w:r>
      <w:r>
        <w:rPr>
          <w:b/>
          <w:i/>
          <w:color w:val="7030A0"/>
          <w:sz w:val="16"/>
          <w:szCs w:val="16"/>
          <w:vertAlign w:val="subscript"/>
        </w:rPr>
        <w:t>orte</w:t>
      </w:r>
      <w:r>
        <w:rPr>
          <w:b/>
          <w:i/>
          <w:color w:val="7030A0"/>
          <w:sz w:val="16"/>
          <w:szCs w:val="16"/>
        </w:rPr>
        <w:t xml:space="preserve"> </w:t>
      </w:r>
      <w:r w:rsidRPr="00F233D5">
        <w:rPr>
          <w:i/>
          <w:sz w:val="16"/>
          <w:szCs w:val="16"/>
        </w:rPr>
        <w:t xml:space="preserve">es </w:t>
      </w:r>
      <w:r>
        <w:rPr>
          <w:i/>
          <w:sz w:val="16"/>
          <w:szCs w:val="16"/>
        </w:rPr>
        <w:t xml:space="preserve">la energía corte de la partícula,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f</w:t>
      </w:r>
      <w:r>
        <w:rPr>
          <w:i/>
          <w:sz w:val="16"/>
          <w:szCs w:val="16"/>
        </w:rPr>
        <w:t xml:space="preserve"> es la frecuencia electromagnética de la energía total de la partícula y </w:t>
      </w:r>
      <w:r>
        <w:rPr>
          <w:b/>
          <w:i/>
          <w:color w:val="7030A0"/>
          <w:sz w:val="16"/>
          <w:szCs w:val="16"/>
        </w:rPr>
        <w:t>c</w:t>
      </w:r>
      <w:r w:rsidRPr="00F233D5">
        <w:rPr>
          <w:i/>
          <w:sz w:val="16"/>
          <w:szCs w:val="16"/>
        </w:rPr>
        <w:t xml:space="preserve"> es la </w:t>
      </w:r>
      <w:r>
        <w:rPr>
          <w:i/>
          <w:sz w:val="16"/>
          <w:szCs w:val="16"/>
        </w:rPr>
        <w:t>velocidad de la luz en el vacío.</w:t>
      </w:r>
    </w:p>
    <w:p w:rsidR="009E373B" w:rsidRDefault="009E373B" w:rsidP="009E373B">
      <w:pPr>
        <w:autoSpaceDE w:val="0"/>
        <w:autoSpaceDN w:val="0"/>
        <w:adjustRightInd w:val="0"/>
        <w:jc w:val="center"/>
        <w:rPr>
          <w:i/>
          <w:sz w:val="16"/>
          <w:szCs w:val="16"/>
        </w:rPr>
      </w:pPr>
    </w:p>
    <w:p w:rsidR="00B65F69" w:rsidRDefault="00B65F69" w:rsidP="00B65F69">
      <w:pPr>
        <w:autoSpaceDE w:val="0"/>
        <w:autoSpaceDN w:val="0"/>
        <w:adjustRightInd w:val="0"/>
        <w:jc w:val="center"/>
        <w:rPr>
          <w:i/>
          <w:sz w:val="16"/>
          <w:szCs w:val="16"/>
        </w:rPr>
      </w:pPr>
      <w:r w:rsidRPr="006C071A">
        <w:rPr>
          <w:i/>
          <w:position w:val="-18"/>
          <w:sz w:val="16"/>
          <w:szCs w:val="16"/>
        </w:rPr>
        <w:object w:dxaOrig="1780" w:dyaOrig="460">
          <v:shape id="_x0000_i1062" type="#_x0000_t75" style="width:105.2pt;height:25.65pt" o:ole="">
            <v:imagedata r:id="rId102" o:title=""/>
          </v:shape>
          <o:OLEObject Type="Embed" ProgID="Equation.3" ShapeID="_x0000_i1062" DrawAspect="Content" ObjectID="_1641904539" r:id="rId103"/>
        </w:object>
      </w:r>
    </w:p>
    <w:p w:rsidR="00B65F69" w:rsidRDefault="00B65F69" w:rsidP="00B65F69">
      <w:pPr>
        <w:autoSpaceDE w:val="0"/>
        <w:autoSpaceDN w:val="0"/>
        <w:adjustRightInd w:val="0"/>
        <w:jc w:val="center"/>
        <w:rPr>
          <w:i/>
          <w:sz w:val="16"/>
          <w:szCs w:val="16"/>
        </w:rPr>
      </w:pPr>
      <w:r w:rsidRPr="00F233D5">
        <w:rPr>
          <w:i/>
          <w:sz w:val="16"/>
          <w:szCs w:val="16"/>
        </w:rPr>
        <w:t xml:space="preserve">Donde </w:t>
      </w:r>
      <w:r>
        <w:rPr>
          <w:b/>
          <w:i/>
          <w:color w:val="7030A0"/>
          <w:sz w:val="16"/>
          <w:szCs w:val="16"/>
        </w:rPr>
        <w:t>f</w:t>
      </w:r>
      <w:r w:rsidRPr="00AF159B">
        <w:rPr>
          <w:b/>
          <w:i/>
          <w:color w:val="7030A0"/>
          <w:sz w:val="16"/>
          <w:szCs w:val="16"/>
          <w:vertAlign w:val="subscript"/>
        </w:rPr>
        <w:t>a</w:t>
      </w:r>
      <w:r>
        <w:rPr>
          <w:i/>
          <w:sz w:val="16"/>
          <w:szCs w:val="16"/>
        </w:rPr>
        <w:t xml:space="preserve"> es la frecuencia electromagnética de la energía de corte de la partícula, </w:t>
      </w:r>
      <w:r>
        <w:rPr>
          <w:b/>
          <w:i/>
          <w:color w:val="7030A0"/>
          <w:sz w:val="16"/>
          <w:szCs w:val="16"/>
        </w:rPr>
        <w:t>f</w:t>
      </w:r>
      <w:r>
        <w:rPr>
          <w:i/>
          <w:sz w:val="16"/>
          <w:szCs w:val="16"/>
        </w:rPr>
        <w:t xml:space="preserve"> es la frecuencia electromagnética de la energía cinética total de la partícula y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w:t>
      </w:r>
    </w:p>
    <w:p w:rsidR="00B65F69" w:rsidRDefault="00B65F69" w:rsidP="00B65F69">
      <w:pPr>
        <w:autoSpaceDE w:val="0"/>
        <w:autoSpaceDN w:val="0"/>
        <w:adjustRightInd w:val="0"/>
        <w:jc w:val="center"/>
        <w:rPr>
          <w:i/>
          <w:sz w:val="16"/>
          <w:szCs w:val="16"/>
        </w:rPr>
      </w:pPr>
    </w:p>
    <w:p w:rsidR="009E373B" w:rsidRDefault="00B65F69" w:rsidP="009E373B">
      <w:pPr>
        <w:autoSpaceDE w:val="0"/>
        <w:autoSpaceDN w:val="0"/>
        <w:adjustRightInd w:val="0"/>
        <w:jc w:val="center"/>
        <w:rPr>
          <w:i/>
          <w:sz w:val="16"/>
          <w:szCs w:val="16"/>
        </w:rPr>
      </w:pPr>
      <w:r w:rsidRPr="009E373B">
        <w:rPr>
          <w:i/>
          <w:position w:val="-18"/>
          <w:sz w:val="16"/>
          <w:szCs w:val="16"/>
        </w:rPr>
        <w:object w:dxaOrig="3040" w:dyaOrig="480">
          <v:shape id="_x0000_i1063" type="#_x0000_t75" style="width:162.8pt;height:25.65pt" o:ole="">
            <v:imagedata r:id="rId104" o:title=""/>
          </v:shape>
          <o:OLEObject Type="Embed" ProgID="Equation.3" ShapeID="_x0000_i1063" DrawAspect="Content" ObjectID="_1641904540" r:id="rId105"/>
        </w:object>
      </w:r>
    </w:p>
    <w:p w:rsidR="009E373B" w:rsidRDefault="009E373B" w:rsidP="009E373B">
      <w:pPr>
        <w:autoSpaceDE w:val="0"/>
        <w:autoSpaceDN w:val="0"/>
        <w:adjustRightInd w:val="0"/>
        <w:jc w:val="center"/>
        <w:rPr>
          <w:i/>
          <w:sz w:val="16"/>
          <w:szCs w:val="16"/>
        </w:rPr>
      </w:pPr>
      <w:r w:rsidRPr="00F233D5">
        <w:rPr>
          <w:i/>
          <w:sz w:val="16"/>
          <w:szCs w:val="16"/>
        </w:rPr>
        <w:t xml:space="preserve">Donde </w:t>
      </w:r>
      <w:r>
        <w:rPr>
          <w:b/>
          <w:i/>
          <w:color w:val="7030A0"/>
          <w:sz w:val="16"/>
          <w:szCs w:val="16"/>
        </w:rPr>
        <w:t>E</w:t>
      </w:r>
      <w:r w:rsidRPr="00E34B96">
        <w:rPr>
          <w:b/>
          <w:i/>
          <w:color w:val="7030A0"/>
          <w:sz w:val="16"/>
          <w:szCs w:val="16"/>
          <w:vertAlign w:val="subscript"/>
        </w:rPr>
        <w:t>c</w:t>
      </w:r>
      <w:r>
        <w:rPr>
          <w:b/>
          <w:i/>
          <w:color w:val="7030A0"/>
          <w:sz w:val="16"/>
          <w:szCs w:val="16"/>
          <w:vertAlign w:val="subscript"/>
        </w:rPr>
        <w:t>orte</w:t>
      </w:r>
      <w:r>
        <w:rPr>
          <w:b/>
          <w:i/>
          <w:color w:val="7030A0"/>
          <w:sz w:val="16"/>
          <w:szCs w:val="16"/>
        </w:rPr>
        <w:t xml:space="preserve"> </w:t>
      </w:r>
      <w:r w:rsidRPr="00F233D5">
        <w:rPr>
          <w:i/>
          <w:sz w:val="16"/>
          <w:szCs w:val="16"/>
        </w:rPr>
        <w:t xml:space="preserve">es </w:t>
      </w:r>
      <w:r>
        <w:rPr>
          <w:i/>
          <w:sz w:val="16"/>
          <w:szCs w:val="16"/>
        </w:rPr>
        <w:t xml:space="preserve">la energía corte de la partícula,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f</w:t>
      </w:r>
      <w:r w:rsidR="00AF159B" w:rsidRPr="00AF159B">
        <w:rPr>
          <w:b/>
          <w:i/>
          <w:color w:val="7030A0"/>
          <w:sz w:val="16"/>
          <w:szCs w:val="16"/>
          <w:vertAlign w:val="subscript"/>
        </w:rPr>
        <w:t>a</w:t>
      </w:r>
      <w:r>
        <w:rPr>
          <w:i/>
          <w:sz w:val="16"/>
          <w:szCs w:val="16"/>
        </w:rPr>
        <w:t xml:space="preserve"> es </w:t>
      </w:r>
      <w:r w:rsidR="00AF159B">
        <w:rPr>
          <w:i/>
          <w:sz w:val="16"/>
          <w:szCs w:val="16"/>
        </w:rPr>
        <w:t xml:space="preserve">la </w:t>
      </w:r>
      <w:r>
        <w:rPr>
          <w:i/>
          <w:sz w:val="16"/>
          <w:szCs w:val="16"/>
        </w:rPr>
        <w:t xml:space="preserve">frecuencia electromagnética de la energía de </w:t>
      </w:r>
      <w:r w:rsidR="00AF159B">
        <w:rPr>
          <w:i/>
          <w:sz w:val="16"/>
          <w:szCs w:val="16"/>
        </w:rPr>
        <w:t xml:space="preserve">corte de </w:t>
      </w:r>
      <w:r>
        <w:rPr>
          <w:i/>
          <w:sz w:val="16"/>
          <w:szCs w:val="16"/>
        </w:rPr>
        <w:t xml:space="preserve">la partícula y </w:t>
      </w:r>
      <w:r>
        <w:rPr>
          <w:b/>
          <w:i/>
          <w:color w:val="7030A0"/>
          <w:sz w:val="16"/>
          <w:szCs w:val="16"/>
        </w:rPr>
        <w:t>c</w:t>
      </w:r>
      <w:r w:rsidRPr="00F233D5">
        <w:rPr>
          <w:i/>
          <w:sz w:val="16"/>
          <w:szCs w:val="16"/>
        </w:rPr>
        <w:t xml:space="preserve"> es la </w:t>
      </w:r>
      <w:r>
        <w:rPr>
          <w:i/>
          <w:sz w:val="16"/>
          <w:szCs w:val="16"/>
        </w:rPr>
        <w:t>velocidad de la luz en el vacío.</w:t>
      </w:r>
    </w:p>
    <w:p w:rsidR="009E373B" w:rsidRDefault="009E373B" w:rsidP="009E373B">
      <w:pPr>
        <w:autoSpaceDE w:val="0"/>
        <w:autoSpaceDN w:val="0"/>
        <w:adjustRightInd w:val="0"/>
        <w:jc w:val="center"/>
        <w:rPr>
          <w:i/>
          <w:sz w:val="16"/>
          <w:szCs w:val="16"/>
        </w:rPr>
      </w:pPr>
    </w:p>
    <w:p w:rsidR="00AF159B" w:rsidRDefault="00B65F69" w:rsidP="00AF159B">
      <w:pPr>
        <w:autoSpaceDE w:val="0"/>
        <w:autoSpaceDN w:val="0"/>
        <w:adjustRightInd w:val="0"/>
        <w:jc w:val="center"/>
        <w:rPr>
          <w:i/>
          <w:sz w:val="16"/>
          <w:szCs w:val="16"/>
        </w:rPr>
      </w:pPr>
      <w:r w:rsidRPr="00AF159B">
        <w:rPr>
          <w:i/>
          <w:position w:val="-24"/>
          <w:sz w:val="16"/>
          <w:szCs w:val="16"/>
        </w:rPr>
        <w:object w:dxaOrig="2940" w:dyaOrig="700">
          <v:shape id="_x0000_i1064" type="#_x0000_t75" style="width:157.75pt;height:37.55pt" o:ole="">
            <v:imagedata r:id="rId106" o:title=""/>
          </v:shape>
          <o:OLEObject Type="Embed" ProgID="Equation.3" ShapeID="_x0000_i1064" DrawAspect="Content" ObjectID="_1641904541" r:id="rId107"/>
        </w:object>
      </w:r>
    </w:p>
    <w:p w:rsidR="00AF159B" w:rsidRDefault="00AF159B" w:rsidP="00AF159B">
      <w:pPr>
        <w:autoSpaceDE w:val="0"/>
        <w:autoSpaceDN w:val="0"/>
        <w:adjustRightInd w:val="0"/>
        <w:jc w:val="center"/>
        <w:rPr>
          <w:i/>
          <w:sz w:val="16"/>
          <w:szCs w:val="16"/>
        </w:rPr>
      </w:pPr>
      <w:r w:rsidRPr="00F233D5">
        <w:rPr>
          <w:i/>
          <w:sz w:val="16"/>
          <w:szCs w:val="16"/>
        </w:rPr>
        <w:t xml:space="preserve">Donde </w:t>
      </w:r>
      <w:r>
        <w:rPr>
          <w:b/>
          <w:i/>
          <w:color w:val="7030A0"/>
          <w:sz w:val="16"/>
          <w:szCs w:val="16"/>
        </w:rPr>
        <w:t>f</w:t>
      </w:r>
      <w:r w:rsidRPr="00AF159B">
        <w:rPr>
          <w:b/>
          <w:i/>
          <w:color w:val="7030A0"/>
          <w:sz w:val="16"/>
          <w:szCs w:val="16"/>
          <w:vertAlign w:val="subscript"/>
        </w:rPr>
        <w:t>a</w:t>
      </w:r>
      <w:r>
        <w:rPr>
          <w:i/>
          <w:sz w:val="16"/>
          <w:szCs w:val="16"/>
        </w:rPr>
        <w:t xml:space="preserve"> es la frecuencia electromagnética de la energía de corte de la partícula, </w:t>
      </w:r>
      <w:r>
        <w:rPr>
          <w:b/>
          <w:i/>
          <w:color w:val="7030A0"/>
          <w:sz w:val="16"/>
          <w:szCs w:val="16"/>
        </w:rPr>
        <w:t>E</w:t>
      </w:r>
      <w:r w:rsidRPr="00E34B96">
        <w:rPr>
          <w:b/>
          <w:i/>
          <w:color w:val="7030A0"/>
          <w:sz w:val="16"/>
          <w:szCs w:val="16"/>
          <w:vertAlign w:val="subscript"/>
        </w:rPr>
        <w:t>c</w:t>
      </w:r>
      <w:r>
        <w:rPr>
          <w:b/>
          <w:i/>
          <w:color w:val="7030A0"/>
          <w:sz w:val="16"/>
          <w:szCs w:val="16"/>
          <w:vertAlign w:val="subscript"/>
        </w:rPr>
        <w:t>orte</w:t>
      </w:r>
      <w:r>
        <w:rPr>
          <w:b/>
          <w:i/>
          <w:color w:val="7030A0"/>
          <w:sz w:val="16"/>
          <w:szCs w:val="16"/>
        </w:rPr>
        <w:t xml:space="preserve"> </w:t>
      </w:r>
      <w:r w:rsidRPr="00F233D5">
        <w:rPr>
          <w:i/>
          <w:sz w:val="16"/>
          <w:szCs w:val="16"/>
        </w:rPr>
        <w:t xml:space="preserve">es </w:t>
      </w:r>
      <w:r>
        <w:rPr>
          <w:i/>
          <w:sz w:val="16"/>
          <w:szCs w:val="16"/>
        </w:rPr>
        <w:t xml:space="preserve">la energía corte de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y </w:t>
      </w:r>
      <w:r>
        <w:rPr>
          <w:b/>
          <w:i/>
          <w:color w:val="7030A0"/>
          <w:sz w:val="16"/>
          <w:szCs w:val="16"/>
        </w:rPr>
        <w:t>c</w:t>
      </w:r>
      <w:r w:rsidRPr="00F233D5">
        <w:rPr>
          <w:i/>
          <w:sz w:val="16"/>
          <w:szCs w:val="16"/>
        </w:rPr>
        <w:t xml:space="preserve"> es la </w:t>
      </w:r>
      <w:r>
        <w:rPr>
          <w:i/>
          <w:sz w:val="16"/>
          <w:szCs w:val="16"/>
        </w:rPr>
        <w:t>velocidad de la luz en el vacío.</w:t>
      </w:r>
    </w:p>
    <w:p w:rsidR="00AF159B" w:rsidRDefault="00AF159B" w:rsidP="00AF159B">
      <w:pPr>
        <w:autoSpaceDE w:val="0"/>
        <w:autoSpaceDN w:val="0"/>
        <w:adjustRightInd w:val="0"/>
        <w:jc w:val="center"/>
        <w:rPr>
          <w:i/>
          <w:sz w:val="16"/>
          <w:szCs w:val="16"/>
        </w:rPr>
      </w:pPr>
    </w:p>
    <w:p w:rsidR="00772176" w:rsidRDefault="00B65F69" w:rsidP="00772176">
      <w:pPr>
        <w:autoSpaceDE w:val="0"/>
        <w:autoSpaceDN w:val="0"/>
        <w:adjustRightInd w:val="0"/>
        <w:jc w:val="center"/>
        <w:rPr>
          <w:i/>
          <w:sz w:val="16"/>
          <w:szCs w:val="16"/>
        </w:rPr>
      </w:pPr>
      <w:r w:rsidRPr="00AF159B">
        <w:rPr>
          <w:i/>
          <w:position w:val="-24"/>
          <w:sz w:val="16"/>
          <w:szCs w:val="16"/>
        </w:rPr>
        <w:object w:dxaOrig="3920" w:dyaOrig="700">
          <v:shape id="_x0000_i1065" type="#_x0000_t75" style="width:210.35pt;height:37.55pt" o:ole="">
            <v:imagedata r:id="rId108" o:title=""/>
          </v:shape>
          <o:OLEObject Type="Embed" ProgID="Equation.3" ShapeID="_x0000_i1065" DrawAspect="Content" ObjectID="_1641904542" r:id="rId109"/>
        </w:object>
      </w:r>
    </w:p>
    <w:p w:rsidR="00772176" w:rsidRDefault="00772176" w:rsidP="00772176">
      <w:pPr>
        <w:autoSpaceDE w:val="0"/>
        <w:autoSpaceDN w:val="0"/>
        <w:adjustRightInd w:val="0"/>
        <w:jc w:val="center"/>
        <w:rPr>
          <w:i/>
          <w:sz w:val="16"/>
          <w:szCs w:val="16"/>
        </w:rPr>
      </w:pPr>
      <w:r w:rsidRPr="00F233D5">
        <w:rPr>
          <w:i/>
          <w:sz w:val="16"/>
          <w:szCs w:val="16"/>
        </w:rPr>
        <w:t xml:space="preserve">Donde </w:t>
      </w:r>
      <w:r>
        <w:rPr>
          <w:b/>
          <w:i/>
          <w:color w:val="7030A0"/>
          <w:sz w:val="16"/>
          <w:szCs w:val="16"/>
        </w:rPr>
        <w:t>f</w:t>
      </w:r>
      <w:r w:rsidRPr="00AF159B">
        <w:rPr>
          <w:b/>
          <w:i/>
          <w:color w:val="7030A0"/>
          <w:sz w:val="16"/>
          <w:szCs w:val="16"/>
          <w:vertAlign w:val="subscript"/>
        </w:rPr>
        <w:t>a</w:t>
      </w:r>
      <w:r>
        <w:rPr>
          <w:i/>
          <w:sz w:val="16"/>
          <w:szCs w:val="16"/>
        </w:rPr>
        <w:t xml:space="preserve"> es la frecuencia electromagnética de la energía de corte de la partícula, </w:t>
      </w:r>
      <w:r>
        <w:rPr>
          <w:b/>
          <w:i/>
          <w:color w:val="7030A0"/>
          <w:sz w:val="16"/>
          <w:szCs w:val="16"/>
        </w:rPr>
        <w:t>E</w:t>
      </w:r>
      <w:r w:rsidRPr="00E34B96">
        <w:rPr>
          <w:b/>
          <w:i/>
          <w:color w:val="7030A0"/>
          <w:sz w:val="16"/>
          <w:szCs w:val="16"/>
          <w:vertAlign w:val="subscript"/>
        </w:rPr>
        <w:t>c</w:t>
      </w:r>
      <w:r>
        <w:rPr>
          <w:b/>
          <w:i/>
          <w:color w:val="7030A0"/>
          <w:sz w:val="16"/>
          <w:szCs w:val="16"/>
          <w:vertAlign w:val="subscript"/>
        </w:rPr>
        <w:t>orte</w:t>
      </w:r>
      <w:r>
        <w:rPr>
          <w:b/>
          <w:i/>
          <w:color w:val="7030A0"/>
          <w:sz w:val="16"/>
          <w:szCs w:val="16"/>
        </w:rPr>
        <w:t xml:space="preserve"> </w:t>
      </w:r>
      <w:r w:rsidRPr="00F233D5">
        <w:rPr>
          <w:i/>
          <w:sz w:val="16"/>
          <w:szCs w:val="16"/>
        </w:rPr>
        <w:t xml:space="preserve">es </w:t>
      </w:r>
      <w:r>
        <w:rPr>
          <w:i/>
          <w:sz w:val="16"/>
          <w:szCs w:val="16"/>
        </w:rPr>
        <w:t xml:space="preserve">la energía corte de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w:t>
      </w:r>
      <w:r>
        <w:rPr>
          <w:i/>
          <w:sz w:val="16"/>
          <w:szCs w:val="16"/>
        </w:rPr>
        <w:t xml:space="preserve">dirección del vector de la velocidad clásica y la dirección del vector de la velocidad relativista de Einstein y </w:t>
      </w:r>
      <w:r>
        <w:rPr>
          <w:b/>
          <w:i/>
          <w:color w:val="7030A0"/>
          <w:sz w:val="16"/>
          <w:szCs w:val="16"/>
        </w:rPr>
        <w:t>c</w:t>
      </w:r>
      <w:r w:rsidRPr="00F233D5">
        <w:rPr>
          <w:i/>
          <w:sz w:val="16"/>
          <w:szCs w:val="16"/>
        </w:rPr>
        <w:t xml:space="preserve"> es la </w:t>
      </w:r>
      <w:r>
        <w:rPr>
          <w:i/>
          <w:sz w:val="16"/>
          <w:szCs w:val="16"/>
        </w:rPr>
        <w:t>velocidad de la luz en el vacío.</w:t>
      </w:r>
    </w:p>
    <w:p w:rsidR="00772176" w:rsidRDefault="00772176" w:rsidP="00772176">
      <w:pPr>
        <w:autoSpaceDE w:val="0"/>
        <w:autoSpaceDN w:val="0"/>
        <w:adjustRightInd w:val="0"/>
        <w:jc w:val="center"/>
        <w:rPr>
          <w:i/>
          <w:sz w:val="16"/>
          <w:szCs w:val="16"/>
        </w:rPr>
      </w:pPr>
    </w:p>
    <w:p w:rsidR="00772176" w:rsidRDefault="00B65F69" w:rsidP="00772176">
      <w:pPr>
        <w:autoSpaceDE w:val="0"/>
        <w:autoSpaceDN w:val="0"/>
        <w:adjustRightInd w:val="0"/>
        <w:jc w:val="center"/>
        <w:rPr>
          <w:i/>
          <w:sz w:val="16"/>
          <w:szCs w:val="16"/>
        </w:rPr>
      </w:pPr>
      <w:r w:rsidRPr="00AF159B">
        <w:rPr>
          <w:i/>
          <w:position w:val="-24"/>
          <w:sz w:val="16"/>
          <w:szCs w:val="16"/>
        </w:rPr>
        <w:object w:dxaOrig="2820" w:dyaOrig="700">
          <v:shape id="_x0000_i1066" type="#_x0000_t75" style="width:151.5pt;height:37.55pt" o:ole="">
            <v:imagedata r:id="rId110" o:title=""/>
          </v:shape>
          <o:OLEObject Type="Embed" ProgID="Equation.3" ShapeID="_x0000_i1066" DrawAspect="Content" ObjectID="_1641904543" r:id="rId111"/>
        </w:object>
      </w:r>
    </w:p>
    <w:p w:rsidR="00772176" w:rsidRDefault="00772176" w:rsidP="00772176">
      <w:pPr>
        <w:autoSpaceDE w:val="0"/>
        <w:autoSpaceDN w:val="0"/>
        <w:adjustRightInd w:val="0"/>
        <w:jc w:val="center"/>
        <w:rPr>
          <w:i/>
          <w:sz w:val="16"/>
          <w:szCs w:val="16"/>
        </w:rPr>
      </w:pPr>
      <w:r w:rsidRPr="00F233D5">
        <w:rPr>
          <w:i/>
          <w:sz w:val="16"/>
          <w:szCs w:val="16"/>
        </w:rPr>
        <w:t xml:space="preserve">Donde </w:t>
      </w:r>
      <w:r w:rsidR="00DE7BF3">
        <w:rPr>
          <w:b/>
          <w:i/>
          <w:color w:val="7030A0"/>
          <w:sz w:val="16"/>
          <w:szCs w:val="16"/>
        </w:rPr>
        <w:t>ω</w:t>
      </w:r>
      <w:r>
        <w:rPr>
          <w:i/>
          <w:sz w:val="16"/>
          <w:szCs w:val="16"/>
        </w:rPr>
        <w:t xml:space="preserve"> es la frecuencia angular de la energía de corte de la partícula, </w:t>
      </w:r>
      <w:r>
        <w:rPr>
          <w:b/>
          <w:i/>
          <w:color w:val="7030A0"/>
          <w:sz w:val="16"/>
          <w:szCs w:val="16"/>
        </w:rPr>
        <w:t>E</w:t>
      </w:r>
      <w:r w:rsidRPr="00E34B96">
        <w:rPr>
          <w:b/>
          <w:i/>
          <w:color w:val="7030A0"/>
          <w:sz w:val="16"/>
          <w:szCs w:val="16"/>
          <w:vertAlign w:val="subscript"/>
        </w:rPr>
        <w:t>c</w:t>
      </w:r>
      <w:r>
        <w:rPr>
          <w:b/>
          <w:i/>
          <w:color w:val="7030A0"/>
          <w:sz w:val="16"/>
          <w:szCs w:val="16"/>
          <w:vertAlign w:val="subscript"/>
        </w:rPr>
        <w:t>orte</w:t>
      </w:r>
      <w:r>
        <w:rPr>
          <w:b/>
          <w:i/>
          <w:color w:val="7030A0"/>
          <w:sz w:val="16"/>
          <w:szCs w:val="16"/>
        </w:rPr>
        <w:t xml:space="preserve"> </w:t>
      </w:r>
      <w:r w:rsidRPr="00F233D5">
        <w:rPr>
          <w:i/>
          <w:sz w:val="16"/>
          <w:szCs w:val="16"/>
        </w:rPr>
        <w:t xml:space="preserve">es </w:t>
      </w:r>
      <w:r>
        <w:rPr>
          <w:i/>
          <w:sz w:val="16"/>
          <w:szCs w:val="16"/>
        </w:rPr>
        <w:t xml:space="preserve">la energía corte de la partícula, </w:t>
      </w:r>
      <w:r w:rsidR="0084372B">
        <w:rPr>
          <w:b/>
          <w:i/>
          <w:color w:val="7030A0"/>
          <w:sz w:val="16"/>
          <w:szCs w:val="16"/>
        </w:rPr>
        <w:t>ħ</w:t>
      </w:r>
      <w:r w:rsidRPr="00F233D5">
        <w:rPr>
          <w:i/>
          <w:sz w:val="16"/>
          <w:szCs w:val="16"/>
        </w:rPr>
        <w:t xml:space="preserve"> es la </w:t>
      </w:r>
      <w:r>
        <w:rPr>
          <w:i/>
          <w:sz w:val="16"/>
          <w:szCs w:val="16"/>
        </w:rPr>
        <w:t xml:space="preserve">constante </w:t>
      </w:r>
      <w:r w:rsidR="0084372B">
        <w:rPr>
          <w:i/>
          <w:sz w:val="16"/>
          <w:szCs w:val="16"/>
        </w:rPr>
        <w:t xml:space="preserve">reducida </w:t>
      </w:r>
      <w:r>
        <w:rPr>
          <w:i/>
          <w:sz w:val="16"/>
          <w:szCs w:val="16"/>
        </w:rPr>
        <w:t xml:space="preserve">de Planck,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y </w:t>
      </w:r>
      <w:r>
        <w:rPr>
          <w:b/>
          <w:i/>
          <w:color w:val="7030A0"/>
          <w:sz w:val="16"/>
          <w:szCs w:val="16"/>
        </w:rPr>
        <w:t>c</w:t>
      </w:r>
      <w:r w:rsidRPr="00F233D5">
        <w:rPr>
          <w:i/>
          <w:sz w:val="16"/>
          <w:szCs w:val="16"/>
        </w:rPr>
        <w:t xml:space="preserve"> es la </w:t>
      </w:r>
      <w:r>
        <w:rPr>
          <w:i/>
          <w:sz w:val="16"/>
          <w:szCs w:val="16"/>
        </w:rPr>
        <w:t>velocidad de la luz en el vacío.</w:t>
      </w:r>
    </w:p>
    <w:p w:rsidR="00772176" w:rsidRDefault="00772176" w:rsidP="00772176">
      <w:pPr>
        <w:autoSpaceDE w:val="0"/>
        <w:autoSpaceDN w:val="0"/>
        <w:adjustRightInd w:val="0"/>
        <w:jc w:val="center"/>
        <w:rPr>
          <w:i/>
          <w:sz w:val="16"/>
          <w:szCs w:val="16"/>
        </w:rPr>
      </w:pPr>
    </w:p>
    <w:p w:rsidR="00AF159B" w:rsidRDefault="00B65F69" w:rsidP="00AF159B">
      <w:pPr>
        <w:autoSpaceDE w:val="0"/>
        <w:autoSpaceDN w:val="0"/>
        <w:adjustRightInd w:val="0"/>
        <w:jc w:val="center"/>
        <w:rPr>
          <w:i/>
          <w:sz w:val="16"/>
          <w:szCs w:val="16"/>
        </w:rPr>
      </w:pPr>
      <w:r w:rsidRPr="00AF159B">
        <w:rPr>
          <w:i/>
          <w:position w:val="-34"/>
          <w:sz w:val="16"/>
          <w:szCs w:val="16"/>
        </w:rPr>
        <w:object w:dxaOrig="2140" w:dyaOrig="800">
          <v:shape id="_x0000_i1067" type="#_x0000_t75" style="width:115.2pt;height:42.55pt" o:ole="">
            <v:imagedata r:id="rId112" o:title=""/>
          </v:shape>
          <o:OLEObject Type="Embed" ProgID="Equation.3" ShapeID="_x0000_i1067" DrawAspect="Content" ObjectID="_1641904544" r:id="rId113"/>
        </w:object>
      </w:r>
    </w:p>
    <w:p w:rsidR="00AF159B" w:rsidRDefault="00AF159B" w:rsidP="00AF159B">
      <w:pPr>
        <w:autoSpaceDE w:val="0"/>
        <w:autoSpaceDN w:val="0"/>
        <w:adjustRightInd w:val="0"/>
        <w:jc w:val="center"/>
        <w:rPr>
          <w:i/>
          <w:sz w:val="16"/>
          <w:szCs w:val="16"/>
        </w:rPr>
      </w:pPr>
      <w:r w:rsidRPr="00F233D5">
        <w:rPr>
          <w:i/>
          <w:sz w:val="16"/>
          <w:szCs w:val="16"/>
        </w:rPr>
        <w:t xml:space="preserve">Donde </w:t>
      </w:r>
      <w:proofErr w:type="spellStart"/>
      <w:r w:rsidR="00842BF4">
        <w:rPr>
          <w:b/>
          <w:i/>
          <w:color w:val="7030A0"/>
          <w:sz w:val="16"/>
          <w:szCs w:val="16"/>
        </w:rPr>
        <w:t>λ</w:t>
      </w:r>
      <w:r w:rsidRPr="00AF159B">
        <w:rPr>
          <w:b/>
          <w:i/>
          <w:color w:val="7030A0"/>
          <w:sz w:val="16"/>
          <w:szCs w:val="16"/>
          <w:vertAlign w:val="subscript"/>
        </w:rPr>
        <w:t>a</w:t>
      </w:r>
      <w:proofErr w:type="spellEnd"/>
      <w:r>
        <w:rPr>
          <w:i/>
          <w:sz w:val="16"/>
          <w:szCs w:val="16"/>
        </w:rPr>
        <w:t xml:space="preserve"> es la </w:t>
      </w:r>
      <w:r w:rsidR="00842BF4">
        <w:rPr>
          <w:i/>
          <w:sz w:val="16"/>
          <w:szCs w:val="16"/>
        </w:rPr>
        <w:t xml:space="preserve">longitud de onda electromagnética </w:t>
      </w:r>
      <w:r>
        <w:rPr>
          <w:i/>
          <w:sz w:val="16"/>
          <w:szCs w:val="16"/>
        </w:rPr>
        <w:t xml:space="preserve">de la energía de corte de la partícula,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w:t>
      </w:r>
      <w:r w:rsidR="00842BF4">
        <w:rPr>
          <w:i/>
          <w:sz w:val="16"/>
          <w:szCs w:val="16"/>
        </w:rPr>
        <w:t>,</w:t>
      </w:r>
      <w:r>
        <w:rPr>
          <w:i/>
          <w:sz w:val="16"/>
          <w:szCs w:val="16"/>
        </w:rPr>
        <w:t xml:space="preserve"> </w:t>
      </w:r>
      <w:r w:rsidR="00842BF4">
        <w:rPr>
          <w:b/>
          <w:i/>
          <w:color w:val="7030A0"/>
          <w:sz w:val="16"/>
          <w:szCs w:val="16"/>
        </w:rPr>
        <w:t>h</w:t>
      </w:r>
      <w:r w:rsidR="00842BF4" w:rsidRPr="00F233D5">
        <w:rPr>
          <w:i/>
          <w:sz w:val="16"/>
          <w:szCs w:val="16"/>
        </w:rPr>
        <w:t xml:space="preserve"> es la </w:t>
      </w:r>
      <w:r w:rsidR="00842BF4">
        <w:rPr>
          <w:i/>
          <w:sz w:val="16"/>
          <w:szCs w:val="16"/>
        </w:rPr>
        <w:t xml:space="preserve">constante de Planck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AF159B" w:rsidRDefault="00AF159B" w:rsidP="00AF159B">
      <w:pPr>
        <w:autoSpaceDE w:val="0"/>
        <w:autoSpaceDN w:val="0"/>
        <w:adjustRightInd w:val="0"/>
        <w:jc w:val="center"/>
        <w:rPr>
          <w:i/>
          <w:sz w:val="16"/>
          <w:szCs w:val="16"/>
        </w:rPr>
      </w:pPr>
    </w:p>
    <w:p w:rsidR="002E49EB" w:rsidRDefault="00341B7B" w:rsidP="002E49EB">
      <w:pPr>
        <w:autoSpaceDE w:val="0"/>
        <w:autoSpaceDN w:val="0"/>
        <w:adjustRightInd w:val="0"/>
        <w:jc w:val="center"/>
        <w:rPr>
          <w:i/>
          <w:sz w:val="16"/>
          <w:szCs w:val="16"/>
        </w:rPr>
      </w:pPr>
      <w:r w:rsidRPr="00842BF4">
        <w:rPr>
          <w:i/>
          <w:position w:val="-24"/>
          <w:sz w:val="16"/>
          <w:szCs w:val="16"/>
        </w:rPr>
        <w:object w:dxaOrig="1860" w:dyaOrig="620">
          <v:shape id="_x0000_i1068" type="#_x0000_t75" style="width:150.25pt;height:45.7pt" o:ole="">
            <v:imagedata r:id="rId114" o:title=""/>
          </v:shape>
          <o:OLEObject Type="Embed" ProgID="Equation.3" ShapeID="_x0000_i1068" DrawAspect="Content" ObjectID="_1641904545" r:id="rId115"/>
        </w:object>
      </w:r>
    </w:p>
    <w:p w:rsidR="002E49EB" w:rsidRDefault="002E49EB" w:rsidP="002E49EB">
      <w:pPr>
        <w:autoSpaceDE w:val="0"/>
        <w:autoSpaceDN w:val="0"/>
        <w:adjustRightInd w:val="0"/>
        <w:jc w:val="center"/>
        <w:rPr>
          <w:i/>
          <w:sz w:val="16"/>
          <w:szCs w:val="16"/>
        </w:rPr>
      </w:pPr>
      <w:r w:rsidRPr="00F233D5">
        <w:rPr>
          <w:i/>
          <w:sz w:val="16"/>
          <w:szCs w:val="16"/>
        </w:rPr>
        <w:t xml:space="preserve">Donde </w:t>
      </w:r>
      <w:proofErr w:type="spellStart"/>
      <w:r w:rsidR="00842BF4">
        <w:rPr>
          <w:b/>
          <w:i/>
          <w:color w:val="7030A0"/>
          <w:sz w:val="16"/>
          <w:szCs w:val="16"/>
        </w:rPr>
        <w:t>λ</w:t>
      </w:r>
      <w:r w:rsidR="00842BF4" w:rsidRPr="00AF159B">
        <w:rPr>
          <w:b/>
          <w:i/>
          <w:color w:val="7030A0"/>
          <w:sz w:val="16"/>
          <w:szCs w:val="16"/>
          <w:vertAlign w:val="subscript"/>
        </w:rPr>
        <w:t>a</w:t>
      </w:r>
      <w:proofErr w:type="spellEnd"/>
      <w:r w:rsidR="00842BF4">
        <w:rPr>
          <w:i/>
          <w:sz w:val="16"/>
          <w:szCs w:val="16"/>
        </w:rPr>
        <w:t xml:space="preserve"> es la longitud de onda electromagnética de la energía de corte de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y </w:t>
      </w:r>
      <w:r>
        <w:rPr>
          <w:b/>
          <w:i/>
          <w:color w:val="7030A0"/>
          <w:sz w:val="16"/>
          <w:szCs w:val="16"/>
        </w:rPr>
        <w:t>c</w:t>
      </w:r>
      <w:r w:rsidRPr="00F233D5">
        <w:rPr>
          <w:i/>
          <w:sz w:val="16"/>
          <w:szCs w:val="16"/>
        </w:rPr>
        <w:t xml:space="preserve"> es la </w:t>
      </w:r>
      <w:r>
        <w:rPr>
          <w:i/>
          <w:sz w:val="16"/>
          <w:szCs w:val="16"/>
        </w:rPr>
        <w:t>velocidad de la luz en el vacío.</w:t>
      </w:r>
    </w:p>
    <w:p w:rsidR="002E49EB" w:rsidRDefault="002E49EB" w:rsidP="002E49EB">
      <w:pPr>
        <w:autoSpaceDE w:val="0"/>
        <w:autoSpaceDN w:val="0"/>
        <w:adjustRightInd w:val="0"/>
        <w:jc w:val="center"/>
        <w:rPr>
          <w:i/>
          <w:sz w:val="16"/>
          <w:szCs w:val="16"/>
        </w:rPr>
      </w:pPr>
    </w:p>
    <w:p w:rsidR="00341B7B" w:rsidRDefault="00341B7B" w:rsidP="00341B7B">
      <w:pPr>
        <w:autoSpaceDE w:val="0"/>
        <w:autoSpaceDN w:val="0"/>
        <w:adjustRightInd w:val="0"/>
        <w:jc w:val="center"/>
        <w:rPr>
          <w:i/>
          <w:sz w:val="16"/>
          <w:szCs w:val="16"/>
        </w:rPr>
      </w:pPr>
      <w:r w:rsidRPr="00842BF4">
        <w:rPr>
          <w:i/>
          <w:position w:val="-24"/>
          <w:sz w:val="16"/>
          <w:szCs w:val="16"/>
        </w:rPr>
        <w:object w:dxaOrig="2100" w:dyaOrig="620">
          <v:shape id="_x0000_i1069" type="#_x0000_t75" style="width:175.3pt;height:51.95pt" o:ole="">
            <v:imagedata r:id="rId116" o:title=""/>
          </v:shape>
          <o:OLEObject Type="Embed" ProgID="Equation.3" ShapeID="_x0000_i1069" DrawAspect="Content" ObjectID="_1641904546" r:id="rId117"/>
        </w:object>
      </w:r>
    </w:p>
    <w:p w:rsidR="00341B7B" w:rsidRDefault="00341B7B" w:rsidP="00341B7B">
      <w:pPr>
        <w:autoSpaceDE w:val="0"/>
        <w:autoSpaceDN w:val="0"/>
        <w:adjustRightInd w:val="0"/>
        <w:jc w:val="center"/>
        <w:rPr>
          <w:i/>
          <w:sz w:val="16"/>
          <w:szCs w:val="16"/>
        </w:rPr>
      </w:pPr>
      <w:r w:rsidRPr="00F233D5">
        <w:rPr>
          <w:i/>
          <w:sz w:val="16"/>
          <w:szCs w:val="16"/>
        </w:rPr>
        <w:t xml:space="preserve">Donde </w:t>
      </w:r>
      <w:proofErr w:type="spellStart"/>
      <w:r>
        <w:rPr>
          <w:b/>
          <w:i/>
          <w:color w:val="7030A0"/>
          <w:sz w:val="16"/>
          <w:szCs w:val="16"/>
        </w:rPr>
        <w:t>λ</w:t>
      </w:r>
      <w:r w:rsidRPr="00AF159B">
        <w:rPr>
          <w:b/>
          <w:i/>
          <w:color w:val="7030A0"/>
          <w:sz w:val="16"/>
          <w:szCs w:val="16"/>
          <w:vertAlign w:val="subscript"/>
        </w:rPr>
        <w:t>a</w:t>
      </w:r>
      <w:proofErr w:type="spellEnd"/>
      <w:r>
        <w:rPr>
          <w:i/>
          <w:sz w:val="16"/>
          <w:szCs w:val="16"/>
        </w:rPr>
        <w:t xml:space="preserve"> es la longitud de onda electromagnética de la energía de corte de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n</w:t>
      </w:r>
      <w:r w:rsidRPr="00F233D5">
        <w:rPr>
          <w:i/>
          <w:sz w:val="16"/>
          <w:szCs w:val="16"/>
        </w:rPr>
        <w:t xml:space="preserve"> es </w:t>
      </w:r>
      <w:r>
        <w:rPr>
          <w:i/>
          <w:sz w:val="16"/>
          <w:szCs w:val="16"/>
        </w:rPr>
        <w:t>e</w:t>
      </w:r>
      <w:r w:rsidRPr="00F233D5">
        <w:rPr>
          <w:i/>
          <w:sz w:val="16"/>
          <w:szCs w:val="16"/>
        </w:rPr>
        <w:t xml:space="preserve">l </w:t>
      </w:r>
      <w:r>
        <w:rPr>
          <w:i/>
          <w:sz w:val="16"/>
          <w:szCs w:val="16"/>
        </w:rPr>
        <w:t xml:space="preserve">índice de refracción,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341B7B" w:rsidRDefault="00341B7B" w:rsidP="00341B7B">
      <w:pPr>
        <w:autoSpaceDE w:val="0"/>
        <w:autoSpaceDN w:val="0"/>
        <w:adjustRightInd w:val="0"/>
        <w:jc w:val="center"/>
        <w:rPr>
          <w:i/>
          <w:sz w:val="16"/>
          <w:szCs w:val="16"/>
        </w:rPr>
      </w:pPr>
    </w:p>
    <w:p w:rsidR="00F300B4" w:rsidRPr="00F300B4" w:rsidRDefault="00F300B4" w:rsidP="00F300B4">
      <w:pPr>
        <w:autoSpaceDE w:val="0"/>
        <w:autoSpaceDN w:val="0"/>
        <w:adjustRightInd w:val="0"/>
        <w:jc w:val="both"/>
      </w:pPr>
      <w:r>
        <w:t>Cuando el ángulo teta (</w:t>
      </w:r>
      <w:r w:rsidRPr="00F300B4">
        <w:rPr>
          <w:b/>
          <w:color w:val="7030A0"/>
        </w:rPr>
        <w:t>θ</w:t>
      </w:r>
      <w:r>
        <w:t xml:space="preserve">) es de 45 grados, la longitud de onda </w:t>
      </w:r>
      <w:r w:rsidR="00C05081">
        <w:t xml:space="preserve">electromagnética de la energía total </w:t>
      </w:r>
      <w:r>
        <w:t xml:space="preserve">de </w:t>
      </w:r>
      <w:r w:rsidR="00C05081">
        <w:t xml:space="preserve">la partícula es la misma longitud de onda de </w:t>
      </w:r>
      <w:r>
        <w:t>Compton</w:t>
      </w:r>
      <w:r w:rsidR="00C05081">
        <w:t xml:space="preserve"> de la respectiva partícula</w:t>
      </w:r>
      <w:r>
        <w:t>.</w:t>
      </w:r>
    </w:p>
    <w:p w:rsidR="00F300B4" w:rsidRDefault="00F300B4" w:rsidP="0026733B">
      <w:pPr>
        <w:autoSpaceDE w:val="0"/>
        <w:autoSpaceDN w:val="0"/>
        <w:adjustRightInd w:val="0"/>
        <w:jc w:val="center"/>
        <w:rPr>
          <w:i/>
          <w:sz w:val="16"/>
          <w:szCs w:val="16"/>
        </w:rPr>
      </w:pPr>
    </w:p>
    <w:p w:rsidR="008875A1" w:rsidRDefault="0005736E" w:rsidP="008875A1">
      <w:pPr>
        <w:autoSpaceDE w:val="0"/>
        <w:autoSpaceDN w:val="0"/>
        <w:adjustRightInd w:val="0"/>
        <w:jc w:val="center"/>
        <w:rPr>
          <w:i/>
          <w:sz w:val="16"/>
          <w:szCs w:val="16"/>
        </w:rPr>
      </w:pPr>
      <w:r w:rsidRPr="00D62683">
        <w:rPr>
          <w:i/>
          <w:position w:val="-24"/>
          <w:sz w:val="16"/>
          <w:szCs w:val="16"/>
        </w:rPr>
        <w:object w:dxaOrig="2240" w:dyaOrig="780">
          <v:shape id="_x0000_i1070" type="#_x0000_t75" style="width:133.35pt;height:45.7pt" o:ole="">
            <v:imagedata r:id="rId118" o:title=""/>
          </v:shape>
          <o:OLEObject Type="Embed" ProgID="Equation.3" ShapeID="_x0000_i1070" DrawAspect="Content" ObjectID="_1641904547" r:id="rId119"/>
        </w:object>
      </w:r>
    </w:p>
    <w:p w:rsidR="008875A1" w:rsidRDefault="008875A1" w:rsidP="008875A1">
      <w:pPr>
        <w:autoSpaceDE w:val="0"/>
        <w:autoSpaceDN w:val="0"/>
        <w:adjustRightInd w:val="0"/>
        <w:jc w:val="center"/>
        <w:rPr>
          <w:i/>
          <w:sz w:val="16"/>
          <w:szCs w:val="16"/>
        </w:rPr>
      </w:pPr>
      <w:r w:rsidRPr="00F233D5">
        <w:rPr>
          <w:i/>
          <w:sz w:val="16"/>
          <w:szCs w:val="16"/>
        </w:rPr>
        <w:t xml:space="preserve">Donde </w:t>
      </w:r>
      <w:r w:rsidRPr="002A38AD">
        <w:rPr>
          <w:b/>
          <w:i/>
          <w:color w:val="7030A0"/>
          <w:sz w:val="16"/>
          <w:szCs w:val="16"/>
        </w:rPr>
        <w:t>λ</w:t>
      </w:r>
      <w:r>
        <w:rPr>
          <w:i/>
          <w:sz w:val="16"/>
          <w:szCs w:val="16"/>
        </w:rPr>
        <w:t xml:space="preserve"> es longitud de onda </w:t>
      </w:r>
      <w:r w:rsidR="00FF2F43">
        <w:rPr>
          <w:i/>
          <w:sz w:val="16"/>
          <w:szCs w:val="16"/>
        </w:rPr>
        <w:t xml:space="preserve">electromagnética </w:t>
      </w:r>
      <w:r>
        <w:rPr>
          <w:i/>
          <w:sz w:val="16"/>
          <w:szCs w:val="16"/>
        </w:rPr>
        <w:t xml:space="preserve">de </w:t>
      </w:r>
      <w:r w:rsidR="00FF2F43">
        <w:rPr>
          <w:i/>
          <w:sz w:val="16"/>
          <w:szCs w:val="16"/>
        </w:rPr>
        <w:t>la energía cinética total</w:t>
      </w:r>
      <w:r>
        <w:rPr>
          <w:i/>
          <w:sz w:val="16"/>
          <w:szCs w:val="16"/>
        </w:rPr>
        <w:t xml:space="preserve"> </w:t>
      </w:r>
      <w:r w:rsidR="00FF2F43">
        <w:rPr>
          <w:i/>
          <w:sz w:val="16"/>
          <w:szCs w:val="16"/>
        </w:rPr>
        <w:t>d</w:t>
      </w:r>
      <w:r>
        <w:rPr>
          <w:i/>
          <w:sz w:val="16"/>
          <w:szCs w:val="16"/>
        </w:rPr>
        <w:t xml:space="preserve">e la partícula másica,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w:t>
      </w:r>
      <w:r w:rsidRPr="00D62683">
        <w:rPr>
          <w:b/>
          <w:i/>
          <w:color w:val="7030A0"/>
          <w:sz w:val="16"/>
          <w:szCs w:val="16"/>
        </w:rPr>
        <w:t xml:space="preserve">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8875A1" w:rsidRDefault="008875A1" w:rsidP="008875A1">
      <w:pPr>
        <w:autoSpaceDE w:val="0"/>
        <w:autoSpaceDN w:val="0"/>
        <w:adjustRightInd w:val="0"/>
        <w:jc w:val="center"/>
        <w:rPr>
          <w:i/>
          <w:sz w:val="16"/>
          <w:szCs w:val="16"/>
        </w:rPr>
      </w:pPr>
    </w:p>
    <w:p w:rsidR="00E26CE6" w:rsidRDefault="0005736E" w:rsidP="00E26CE6">
      <w:pPr>
        <w:autoSpaceDE w:val="0"/>
        <w:autoSpaceDN w:val="0"/>
        <w:adjustRightInd w:val="0"/>
        <w:jc w:val="center"/>
        <w:rPr>
          <w:i/>
          <w:sz w:val="16"/>
          <w:szCs w:val="16"/>
        </w:rPr>
      </w:pPr>
      <w:r w:rsidRPr="00D62683">
        <w:rPr>
          <w:i/>
          <w:position w:val="-24"/>
          <w:sz w:val="16"/>
          <w:szCs w:val="16"/>
        </w:rPr>
        <w:object w:dxaOrig="1920" w:dyaOrig="620">
          <v:shape id="_x0000_i1071" type="#_x0000_t75" style="width:108.3pt;height:35.7pt" o:ole="">
            <v:imagedata r:id="rId120" o:title=""/>
          </v:shape>
          <o:OLEObject Type="Embed" ProgID="Equation.3" ShapeID="_x0000_i1071" DrawAspect="Content" ObjectID="_1641904548" r:id="rId121"/>
        </w:object>
      </w:r>
    </w:p>
    <w:p w:rsidR="00E26CE6" w:rsidRDefault="00E26CE6" w:rsidP="00E26CE6">
      <w:pPr>
        <w:autoSpaceDE w:val="0"/>
        <w:autoSpaceDN w:val="0"/>
        <w:adjustRightInd w:val="0"/>
        <w:jc w:val="center"/>
        <w:rPr>
          <w:i/>
          <w:sz w:val="16"/>
          <w:szCs w:val="16"/>
        </w:rPr>
      </w:pPr>
      <w:r w:rsidRPr="00F233D5">
        <w:rPr>
          <w:i/>
          <w:sz w:val="16"/>
          <w:szCs w:val="16"/>
        </w:rPr>
        <w:t xml:space="preserve">Donde </w:t>
      </w:r>
      <w:r w:rsidRPr="002A38AD">
        <w:rPr>
          <w:b/>
          <w:i/>
          <w:color w:val="7030A0"/>
          <w:sz w:val="16"/>
          <w:szCs w:val="16"/>
        </w:rPr>
        <w:t>λ</w:t>
      </w:r>
      <w:r>
        <w:rPr>
          <w:i/>
          <w:sz w:val="16"/>
          <w:szCs w:val="16"/>
        </w:rPr>
        <w:t xml:space="preserve"> es longitud de onda </w:t>
      </w:r>
      <w:r w:rsidR="00FF2F43">
        <w:rPr>
          <w:i/>
          <w:sz w:val="16"/>
          <w:szCs w:val="16"/>
        </w:rPr>
        <w:t xml:space="preserve">electromagnética </w:t>
      </w:r>
      <w:r>
        <w:rPr>
          <w:i/>
          <w:sz w:val="16"/>
          <w:szCs w:val="16"/>
        </w:rPr>
        <w:t xml:space="preserve">de </w:t>
      </w:r>
      <w:r w:rsidR="00FF2F43">
        <w:rPr>
          <w:i/>
          <w:sz w:val="16"/>
          <w:szCs w:val="16"/>
        </w:rPr>
        <w:t>la energía cinética total de</w:t>
      </w:r>
      <w:r>
        <w:rPr>
          <w:i/>
          <w:sz w:val="16"/>
          <w:szCs w:val="16"/>
        </w:rPr>
        <w:t xml:space="preserve"> la partícula másica,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n</w:t>
      </w:r>
      <w:r w:rsidRPr="00F233D5">
        <w:rPr>
          <w:i/>
          <w:sz w:val="16"/>
          <w:szCs w:val="16"/>
        </w:rPr>
        <w:t xml:space="preserve"> es </w:t>
      </w:r>
      <w:r>
        <w:rPr>
          <w:i/>
          <w:sz w:val="16"/>
          <w:szCs w:val="16"/>
        </w:rPr>
        <w:t>e</w:t>
      </w:r>
      <w:r w:rsidRPr="00F233D5">
        <w:rPr>
          <w:i/>
          <w:sz w:val="16"/>
          <w:szCs w:val="16"/>
        </w:rPr>
        <w:t>l</w:t>
      </w:r>
      <w:r>
        <w:rPr>
          <w:i/>
          <w:sz w:val="16"/>
          <w:szCs w:val="16"/>
        </w:rPr>
        <w:t xml:space="preserve"> índice de refracción</w:t>
      </w:r>
      <w:r w:rsidRPr="00D62683">
        <w:rPr>
          <w:b/>
          <w:i/>
          <w:color w:val="7030A0"/>
          <w:sz w:val="16"/>
          <w:szCs w:val="16"/>
        </w:rPr>
        <w:t xml:space="preserve">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E26CE6" w:rsidRDefault="00E26CE6" w:rsidP="00E26CE6">
      <w:pPr>
        <w:autoSpaceDE w:val="0"/>
        <w:autoSpaceDN w:val="0"/>
        <w:adjustRightInd w:val="0"/>
        <w:jc w:val="center"/>
        <w:rPr>
          <w:i/>
          <w:sz w:val="16"/>
          <w:szCs w:val="16"/>
        </w:rPr>
      </w:pPr>
    </w:p>
    <w:p w:rsidR="00862B69" w:rsidRDefault="00D97A65" w:rsidP="00862B69">
      <w:pPr>
        <w:autoSpaceDE w:val="0"/>
        <w:autoSpaceDN w:val="0"/>
        <w:adjustRightInd w:val="0"/>
        <w:jc w:val="center"/>
        <w:rPr>
          <w:i/>
          <w:sz w:val="16"/>
          <w:szCs w:val="16"/>
        </w:rPr>
      </w:pPr>
      <w:r w:rsidRPr="00C74180">
        <w:rPr>
          <w:i/>
          <w:position w:val="-42"/>
          <w:sz w:val="16"/>
          <w:szCs w:val="16"/>
        </w:rPr>
        <w:object w:dxaOrig="1700" w:dyaOrig="880">
          <v:shape id="_x0000_i1072" type="#_x0000_t75" style="width:105.2pt;height:59.5pt" o:ole="">
            <v:imagedata r:id="rId122" o:title=""/>
          </v:shape>
          <o:OLEObject Type="Embed" ProgID="Equation.3" ShapeID="_x0000_i1072" DrawAspect="Content" ObjectID="_1641904549" r:id="rId123"/>
        </w:object>
      </w:r>
    </w:p>
    <w:p w:rsidR="00862B69" w:rsidRDefault="00862B69" w:rsidP="00862B69">
      <w:pPr>
        <w:autoSpaceDE w:val="0"/>
        <w:autoSpaceDN w:val="0"/>
        <w:adjustRightInd w:val="0"/>
        <w:jc w:val="center"/>
        <w:rPr>
          <w:i/>
          <w:sz w:val="16"/>
          <w:szCs w:val="16"/>
        </w:rPr>
      </w:pPr>
      <w:r w:rsidRPr="00F233D5">
        <w:rPr>
          <w:i/>
          <w:sz w:val="16"/>
          <w:szCs w:val="16"/>
        </w:rPr>
        <w:t xml:space="preserve">Donde </w:t>
      </w:r>
      <w:r>
        <w:rPr>
          <w:b/>
          <w:i/>
          <w:color w:val="7030A0"/>
          <w:sz w:val="16"/>
          <w:szCs w:val="16"/>
        </w:rPr>
        <w:t>m</w:t>
      </w:r>
      <w:r w:rsidRPr="00F233D5">
        <w:rPr>
          <w:i/>
          <w:sz w:val="16"/>
          <w:szCs w:val="16"/>
        </w:rPr>
        <w:t xml:space="preserve"> es </w:t>
      </w:r>
      <w:r>
        <w:rPr>
          <w:i/>
          <w:sz w:val="16"/>
          <w:szCs w:val="16"/>
        </w:rPr>
        <w:t>la masa de la partícula,</w:t>
      </w:r>
      <w:r w:rsidRPr="00F233D5">
        <w:rPr>
          <w:i/>
          <w:sz w:val="16"/>
          <w:szCs w:val="16"/>
        </w:rPr>
        <w:t xml:space="preserve"> </w:t>
      </w:r>
      <w:r>
        <w:rPr>
          <w:b/>
          <w:i/>
          <w:color w:val="7030A0"/>
          <w:sz w:val="16"/>
          <w:szCs w:val="16"/>
        </w:rPr>
        <w:t>h</w:t>
      </w:r>
      <w:r w:rsidRPr="00F233D5">
        <w:rPr>
          <w:i/>
          <w:sz w:val="16"/>
          <w:szCs w:val="16"/>
        </w:rPr>
        <w:t xml:space="preserve"> es la </w:t>
      </w:r>
      <w:r>
        <w:rPr>
          <w:i/>
          <w:sz w:val="16"/>
          <w:szCs w:val="16"/>
        </w:rPr>
        <w:t xml:space="preserve">constante de Planck, </w:t>
      </w:r>
      <w:r w:rsidR="00C74180">
        <w:rPr>
          <w:b/>
          <w:i/>
          <w:color w:val="7030A0"/>
          <w:sz w:val="16"/>
          <w:szCs w:val="16"/>
        </w:rPr>
        <w:t>n</w:t>
      </w:r>
      <w:r w:rsidR="00C74180" w:rsidRPr="00F233D5">
        <w:rPr>
          <w:i/>
          <w:sz w:val="16"/>
          <w:szCs w:val="16"/>
        </w:rPr>
        <w:t xml:space="preserve"> es </w:t>
      </w:r>
      <w:r w:rsidR="00C74180">
        <w:rPr>
          <w:i/>
          <w:sz w:val="16"/>
          <w:szCs w:val="16"/>
        </w:rPr>
        <w:t>e</w:t>
      </w:r>
      <w:r w:rsidR="00C74180" w:rsidRPr="00F233D5">
        <w:rPr>
          <w:i/>
          <w:sz w:val="16"/>
          <w:szCs w:val="16"/>
        </w:rPr>
        <w:t>l</w:t>
      </w:r>
      <w:r w:rsidR="00C74180">
        <w:rPr>
          <w:i/>
          <w:sz w:val="16"/>
          <w:szCs w:val="16"/>
        </w:rPr>
        <w:t xml:space="preserve"> índice de refracción,</w:t>
      </w:r>
      <w:r w:rsidR="00C74180" w:rsidRPr="00D62683">
        <w:rPr>
          <w:b/>
          <w:i/>
          <w:color w:val="7030A0"/>
          <w:sz w:val="16"/>
          <w:szCs w:val="16"/>
        </w:rPr>
        <w:t xml:space="preserve"> </w:t>
      </w:r>
      <w:r w:rsidR="00FF2F43" w:rsidRPr="002A38AD">
        <w:rPr>
          <w:b/>
          <w:i/>
          <w:color w:val="7030A0"/>
          <w:sz w:val="16"/>
          <w:szCs w:val="16"/>
        </w:rPr>
        <w:t>λ</w:t>
      </w:r>
      <w:r w:rsidR="00FF2F43">
        <w:rPr>
          <w:i/>
          <w:sz w:val="16"/>
          <w:szCs w:val="16"/>
        </w:rPr>
        <w:t xml:space="preserve"> es longitud de onda electromagnética de la energía cinética total de la partícula másica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862B69" w:rsidRDefault="00862B69" w:rsidP="00862B69">
      <w:pPr>
        <w:autoSpaceDE w:val="0"/>
        <w:autoSpaceDN w:val="0"/>
        <w:adjustRightInd w:val="0"/>
        <w:jc w:val="center"/>
        <w:rPr>
          <w:i/>
          <w:sz w:val="16"/>
          <w:szCs w:val="16"/>
        </w:rPr>
      </w:pPr>
    </w:p>
    <w:p w:rsidR="00D97A65" w:rsidRDefault="00D97A65" w:rsidP="00D97A65">
      <w:pPr>
        <w:autoSpaceDE w:val="0"/>
        <w:autoSpaceDN w:val="0"/>
        <w:adjustRightInd w:val="0"/>
        <w:jc w:val="center"/>
        <w:rPr>
          <w:i/>
          <w:sz w:val="16"/>
          <w:szCs w:val="16"/>
        </w:rPr>
      </w:pPr>
      <w:r w:rsidRPr="00D97A65">
        <w:rPr>
          <w:i/>
          <w:position w:val="-24"/>
          <w:sz w:val="16"/>
          <w:szCs w:val="16"/>
        </w:rPr>
        <w:object w:dxaOrig="1980" w:dyaOrig="620">
          <v:shape id="_x0000_i1073" type="#_x0000_t75" style="width:98.9pt;height:31.3pt" o:ole="">
            <v:imagedata r:id="rId124" o:title=""/>
          </v:shape>
          <o:OLEObject Type="Embed" ProgID="Equation.3" ShapeID="_x0000_i1073" DrawAspect="Content" ObjectID="_1641904550" r:id="rId125"/>
        </w:object>
      </w:r>
    </w:p>
    <w:p w:rsidR="00D97A65" w:rsidRDefault="00D97A65" w:rsidP="00D97A65">
      <w:pPr>
        <w:autoSpaceDE w:val="0"/>
        <w:autoSpaceDN w:val="0"/>
        <w:adjustRightInd w:val="0"/>
        <w:jc w:val="center"/>
        <w:rPr>
          <w:i/>
          <w:sz w:val="16"/>
          <w:szCs w:val="16"/>
        </w:rPr>
      </w:pPr>
      <w:r w:rsidRPr="00F233D5">
        <w:rPr>
          <w:i/>
          <w:sz w:val="16"/>
          <w:szCs w:val="16"/>
        </w:rPr>
        <w:t xml:space="preserve">Donde </w:t>
      </w:r>
      <w:r>
        <w:rPr>
          <w:b/>
          <w:i/>
          <w:color w:val="7030A0"/>
          <w:sz w:val="16"/>
          <w:szCs w:val="16"/>
        </w:rPr>
        <w:t>p</w:t>
      </w:r>
      <w:r w:rsidRPr="00F233D5">
        <w:rPr>
          <w:i/>
          <w:sz w:val="16"/>
          <w:szCs w:val="16"/>
        </w:rPr>
        <w:t xml:space="preserve"> es </w:t>
      </w:r>
      <w:r>
        <w:rPr>
          <w:i/>
          <w:sz w:val="16"/>
          <w:szCs w:val="16"/>
        </w:rPr>
        <w:t>la cantidad de movimiento relativista,</w:t>
      </w:r>
      <w:r w:rsidRPr="00F233D5">
        <w:rPr>
          <w:i/>
          <w:sz w:val="16"/>
          <w:szCs w:val="16"/>
        </w:rPr>
        <w:t xml:space="preserve">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 </w:t>
      </w:r>
      <w:r>
        <w:rPr>
          <w:b/>
          <w:i/>
          <w:color w:val="7030A0"/>
          <w:sz w:val="16"/>
          <w:szCs w:val="16"/>
        </w:rPr>
        <w:t>f</w:t>
      </w:r>
      <w:r w:rsidRPr="00AF159B">
        <w:rPr>
          <w:b/>
          <w:i/>
          <w:color w:val="7030A0"/>
          <w:sz w:val="16"/>
          <w:szCs w:val="16"/>
          <w:vertAlign w:val="subscript"/>
        </w:rPr>
        <w:t>a</w:t>
      </w:r>
      <w:r>
        <w:rPr>
          <w:i/>
          <w:sz w:val="16"/>
          <w:szCs w:val="16"/>
        </w:rPr>
        <w:t xml:space="preserve"> es la frecuencia electromagnética de la energía de corte de la partícula y </w:t>
      </w:r>
      <w:r>
        <w:rPr>
          <w:b/>
          <w:i/>
          <w:color w:val="7030A0"/>
          <w:sz w:val="16"/>
          <w:szCs w:val="16"/>
        </w:rPr>
        <w:t>c</w:t>
      </w:r>
      <w:r w:rsidRPr="00F233D5">
        <w:rPr>
          <w:i/>
          <w:sz w:val="16"/>
          <w:szCs w:val="16"/>
        </w:rPr>
        <w:t xml:space="preserve"> es la </w:t>
      </w:r>
      <w:r>
        <w:rPr>
          <w:i/>
          <w:sz w:val="16"/>
          <w:szCs w:val="16"/>
        </w:rPr>
        <w:t>velocidad de la luz en el vacío.</w:t>
      </w:r>
    </w:p>
    <w:p w:rsidR="00D97A65" w:rsidRDefault="00D97A65" w:rsidP="00D97A65">
      <w:pPr>
        <w:autoSpaceDE w:val="0"/>
        <w:autoSpaceDN w:val="0"/>
        <w:adjustRightInd w:val="0"/>
        <w:jc w:val="center"/>
        <w:rPr>
          <w:i/>
          <w:sz w:val="16"/>
          <w:szCs w:val="16"/>
        </w:rPr>
      </w:pPr>
    </w:p>
    <w:p w:rsidR="0046277D" w:rsidRDefault="0046277D" w:rsidP="00923B71">
      <w:pPr>
        <w:autoSpaceDE w:val="0"/>
        <w:autoSpaceDN w:val="0"/>
        <w:adjustRightInd w:val="0"/>
        <w:jc w:val="both"/>
      </w:pPr>
      <w:r>
        <w:t>UNIFICACIÓN DE LA MECANICA CUÁNTICA CON LA RELATIVIDAD GENERAL</w:t>
      </w:r>
    </w:p>
    <w:p w:rsidR="0046277D" w:rsidRDefault="0046277D" w:rsidP="00923B71">
      <w:pPr>
        <w:autoSpaceDE w:val="0"/>
        <w:autoSpaceDN w:val="0"/>
        <w:adjustRightInd w:val="0"/>
        <w:jc w:val="both"/>
      </w:pPr>
    </w:p>
    <w:p w:rsidR="0046277D" w:rsidRDefault="0046277D" w:rsidP="00923B71">
      <w:pPr>
        <w:autoSpaceDE w:val="0"/>
        <w:autoSpaceDN w:val="0"/>
        <w:adjustRightInd w:val="0"/>
        <w:jc w:val="both"/>
      </w:pPr>
      <w:r>
        <w:t xml:space="preserve">La ecuación anterior número </w:t>
      </w:r>
      <w:r w:rsidR="007630D8">
        <w:t>2</w:t>
      </w:r>
      <w:r w:rsidR="006F5281">
        <w:t>6</w:t>
      </w:r>
      <w:r>
        <w:t xml:space="preserve">, es una relación </w:t>
      </w:r>
      <w:r w:rsidR="003D3001">
        <w:t>ondulatoria de una partícula másica, que ya incorporándole el índice de refracción, es útil en la mecánica</w:t>
      </w:r>
      <w:r>
        <w:t xml:space="preserve"> cuántica</w:t>
      </w:r>
      <w:r w:rsidR="003D3001">
        <w:t xml:space="preserve"> pero para que esa descripción de la partícula pueda ser útil a la relatividad general,</w:t>
      </w:r>
      <w:r w:rsidR="00347E62">
        <w:t xml:space="preserve"> </w:t>
      </w:r>
      <w:r w:rsidR="003D3001">
        <w:t>necesita relacionarla con la ley de Snell</w:t>
      </w:r>
      <w:r w:rsidR="00FD40CC">
        <w:t xml:space="preserve"> a través del índice de refracción</w:t>
      </w:r>
      <w:r w:rsidR="003D3001">
        <w:t>.</w:t>
      </w:r>
    </w:p>
    <w:p w:rsidR="0046277D" w:rsidRDefault="0046277D" w:rsidP="00923B71">
      <w:pPr>
        <w:autoSpaceDE w:val="0"/>
        <w:autoSpaceDN w:val="0"/>
        <w:adjustRightInd w:val="0"/>
        <w:jc w:val="both"/>
      </w:pPr>
    </w:p>
    <w:p w:rsidR="0046277D" w:rsidRDefault="006153EF" w:rsidP="00923B71">
      <w:pPr>
        <w:autoSpaceDE w:val="0"/>
        <w:autoSpaceDN w:val="0"/>
        <w:adjustRightInd w:val="0"/>
        <w:jc w:val="both"/>
      </w:pPr>
      <w:r>
        <w:t xml:space="preserve">El índice de refracción se incrementa </w:t>
      </w:r>
      <w:r w:rsidR="00E212BC">
        <w:t xml:space="preserve">a cargo de la primera ley de Snell </w:t>
      </w:r>
      <w:r>
        <w:t xml:space="preserve">desde la superficie del astro, hasta el infinito ubicado en la periferia del respectivo astro. </w:t>
      </w:r>
      <w:r w:rsidR="00ED66A4">
        <w:t xml:space="preserve">Cuando </w:t>
      </w:r>
      <w:r w:rsidR="00E212BC">
        <w:t xml:space="preserve">alcanza </w:t>
      </w:r>
      <w:r>
        <w:t>configura</w:t>
      </w:r>
      <w:r w:rsidR="00E212BC">
        <w:t>r</w:t>
      </w:r>
      <w:r>
        <w:t xml:space="preserve"> a una refracción interna total, queda la partícula a</w:t>
      </w:r>
      <w:r w:rsidR="00E212BC">
        <w:t xml:space="preserve"> </w:t>
      </w:r>
      <w:r>
        <w:t xml:space="preserve">cargo de la segunda </w:t>
      </w:r>
      <w:r w:rsidR="00E212BC">
        <w:t>ley de Snell</w:t>
      </w:r>
      <w:r w:rsidR="00ED66A4">
        <w:t>.</w:t>
      </w:r>
      <w:r w:rsidR="00E212BC">
        <w:t xml:space="preserve"> El sentido de la segunda ley de Snell depende de la velocidad y si es mayor que la de escape ella se invierte.</w:t>
      </w:r>
      <w:r w:rsidR="00ED66A4">
        <w:t xml:space="preserve"> </w:t>
      </w:r>
    </w:p>
    <w:p w:rsidR="0046277D" w:rsidRDefault="0046277D" w:rsidP="00923B71">
      <w:pPr>
        <w:autoSpaceDE w:val="0"/>
        <w:autoSpaceDN w:val="0"/>
        <w:adjustRightInd w:val="0"/>
        <w:jc w:val="both"/>
      </w:pPr>
    </w:p>
    <w:p w:rsidR="006155A3" w:rsidRDefault="006155A3" w:rsidP="00923B71">
      <w:pPr>
        <w:autoSpaceDE w:val="0"/>
        <w:autoSpaceDN w:val="0"/>
        <w:adjustRightInd w:val="0"/>
        <w:jc w:val="both"/>
      </w:pPr>
      <w:r>
        <w:t>ONDAS GRAVITACIONALES</w:t>
      </w:r>
    </w:p>
    <w:p w:rsidR="006155A3" w:rsidRDefault="006155A3" w:rsidP="00923B71">
      <w:pPr>
        <w:autoSpaceDE w:val="0"/>
        <w:autoSpaceDN w:val="0"/>
        <w:adjustRightInd w:val="0"/>
        <w:jc w:val="both"/>
      </w:pPr>
    </w:p>
    <w:p w:rsidR="006155A3" w:rsidRDefault="006155A3" w:rsidP="00923B71">
      <w:pPr>
        <w:autoSpaceDE w:val="0"/>
        <w:autoSpaceDN w:val="0"/>
        <w:adjustRightInd w:val="0"/>
        <w:jc w:val="both"/>
      </w:pPr>
      <w:r>
        <w:t xml:space="preserve">Para este manuscrito una onda gravitatoria, es </w:t>
      </w:r>
      <w:r w:rsidR="006845EC">
        <w:t>l</w:t>
      </w:r>
      <w:r>
        <w:t xml:space="preserve">a </w:t>
      </w:r>
      <w:r w:rsidR="006845EC">
        <w:t xml:space="preserve">que se originan entre las </w:t>
      </w:r>
      <w:r>
        <w:t xml:space="preserve">superficie de separación </w:t>
      </w:r>
      <w:r w:rsidR="006845EC">
        <w:t>d</w:t>
      </w:r>
      <w:r>
        <w:t>e</w:t>
      </w:r>
      <w:r w:rsidR="00132362">
        <w:t xml:space="preserve"> </w:t>
      </w:r>
      <w:r>
        <w:t xml:space="preserve">dos densidades distintas </w:t>
      </w:r>
      <w:r w:rsidR="00FF4C88">
        <w:t xml:space="preserve">mínimas </w:t>
      </w:r>
      <w:r>
        <w:t xml:space="preserve">de </w:t>
      </w:r>
      <w:r w:rsidR="00074DBA">
        <w:t>vacío</w:t>
      </w:r>
      <w:r w:rsidR="00862B69">
        <w:t xml:space="preserve"> cosmológico</w:t>
      </w:r>
      <w:r>
        <w:t xml:space="preserve">, </w:t>
      </w:r>
      <w:r w:rsidR="00132362">
        <w:t xml:space="preserve">onda </w:t>
      </w:r>
      <w:r>
        <w:t>producida por un cuerpo masivo acelerado. La existencia de es</w:t>
      </w:r>
      <w:r w:rsidR="006845EC">
        <w:t>te tipo de onda, consiste en que hacia la periferia, se van incrementando las distancias entre l</w:t>
      </w:r>
      <w:r>
        <w:t xml:space="preserve">as </w:t>
      </w:r>
      <w:r w:rsidR="006845EC">
        <w:t xml:space="preserve">distintas </w:t>
      </w:r>
      <w:r>
        <w:t xml:space="preserve">separaciones </w:t>
      </w:r>
      <w:r w:rsidR="00074DBA">
        <w:t xml:space="preserve">de </w:t>
      </w:r>
      <w:r w:rsidR="00862B69">
        <w:t xml:space="preserve">las distintas </w:t>
      </w:r>
      <w:r w:rsidR="00074DBA">
        <w:t>densidades de vacío</w:t>
      </w:r>
      <w:r w:rsidR="00862B69">
        <w:t xml:space="preserve"> cosmológico</w:t>
      </w:r>
      <w:r w:rsidR="006845EC">
        <w:t xml:space="preserve">, </w:t>
      </w:r>
      <w:r>
        <w:t>transmit</w:t>
      </w:r>
      <w:r w:rsidR="006845EC">
        <w:t xml:space="preserve">idas esas perturbaciones </w:t>
      </w:r>
      <w:r>
        <w:t xml:space="preserve">a </w:t>
      </w:r>
      <w:r w:rsidR="006845EC">
        <w:t xml:space="preserve">la </w:t>
      </w:r>
      <w:r>
        <w:t xml:space="preserve">velocidad de la luz </w:t>
      </w:r>
      <w:r w:rsidR="003D1DFF">
        <w:t xml:space="preserve">hacia la periferia </w:t>
      </w:r>
      <w:r>
        <w:t xml:space="preserve">de manera </w:t>
      </w:r>
      <w:r w:rsidR="00132362">
        <w:t>concéntrica.</w:t>
      </w:r>
    </w:p>
    <w:p w:rsidR="00132362" w:rsidRDefault="00132362" w:rsidP="00923B71">
      <w:pPr>
        <w:autoSpaceDE w:val="0"/>
        <w:autoSpaceDN w:val="0"/>
        <w:adjustRightInd w:val="0"/>
        <w:jc w:val="both"/>
      </w:pPr>
    </w:p>
    <w:p w:rsidR="006E108F" w:rsidRDefault="00132362" w:rsidP="00923B71">
      <w:pPr>
        <w:autoSpaceDE w:val="0"/>
        <w:autoSpaceDN w:val="0"/>
        <w:adjustRightInd w:val="0"/>
        <w:jc w:val="both"/>
      </w:pPr>
      <w:r>
        <w:t>Estas separaciones son el medio o las condiciones, para que se aplique la ley de Snell corregida</w:t>
      </w:r>
      <w:r w:rsidR="00074DBA">
        <w:t xml:space="preserve"> </w:t>
      </w:r>
      <w:r w:rsidR="0025705B">
        <w:t>e inversa</w:t>
      </w:r>
      <w:r>
        <w:t>.</w:t>
      </w:r>
    </w:p>
    <w:p w:rsidR="0025705B" w:rsidRDefault="0025705B" w:rsidP="00923B71">
      <w:pPr>
        <w:autoSpaceDE w:val="0"/>
        <w:autoSpaceDN w:val="0"/>
        <w:adjustRightInd w:val="0"/>
        <w:jc w:val="both"/>
      </w:pPr>
    </w:p>
    <w:p w:rsidR="0025705B" w:rsidRDefault="0025705B" w:rsidP="00923B71">
      <w:pPr>
        <w:autoSpaceDE w:val="0"/>
        <w:autoSpaceDN w:val="0"/>
        <w:adjustRightInd w:val="0"/>
        <w:jc w:val="both"/>
      </w:pPr>
      <w:r>
        <w:t xml:space="preserve">En el vacío cuántico no existen ondas gravitacionales pero, alrededor del vacío cuántico, por efectos de este vacío se genera otro vacío, decimos que es distinto por la presencia de ondas gravitacionales </w:t>
      </w:r>
      <w:r w:rsidR="00A54879">
        <w:t xml:space="preserve">y </w:t>
      </w:r>
      <w:r>
        <w:t xml:space="preserve">se </w:t>
      </w:r>
      <w:r w:rsidR="00A54879">
        <w:t xml:space="preserve">le </w:t>
      </w:r>
      <w:r>
        <w:t>llama vacío cosmológico.</w:t>
      </w:r>
    </w:p>
    <w:p w:rsidR="00A54879" w:rsidRDefault="00A54879" w:rsidP="00923B71">
      <w:pPr>
        <w:autoSpaceDE w:val="0"/>
        <w:autoSpaceDN w:val="0"/>
        <w:adjustRightInd w:val="0"/>
        <w:jc w:val="both"/>
      </w:pPr>
    </w:p>
    <w:p w:rsidR="00A54879" w:rsidRDefault="00A54879" w:rsidP="00923B71">
      <w:pPr>
        <w:autoSpaceDE w:val="0"/>
        <w:autoSpaceDN w:val="0"/>
        <w:adjustRightInd w:val="0"/>
        <w:jc w:val="both"/>
      </w:pPr>
      <w:r>
        <w:t xml:space="preserve">El vacío cosmológico no es homogéneo y decrece, hacia la periferia del vacío cuántico, este decrecimiento viaja a manera de ondas gravitacionales identificadas por el índice de refracción. </w:t>
      </w:r>
    </w:p>
    <w:p w:rsidR="00132362" w:rsidRDefault="00132362" w:rsidP="00923B71">
      <w:pPr>
        <w:autoSpaceDE w:val="0"/>
        <w:autoSpaceDN w:val="0"/>
        <w:adjustRightInd w:val="0"/>
        <w:jc w:val="both"/>
      </w:pPr>
    </w:p>
    <w:p w:rsidR="00850D80" w:rsidRDefault="00641264" w:rsidP="00C67678">
      <w:pPr>
        <w:autoSpaceDE w:val="0"/>
        <w:autoSpaceDN w:val="0"/>
        <w:adjustRightInd w:val="0"/>
        <w:jc w:val="both"/>
      </w:pPr>
      <w:r>
        <w:t xml:space="preserve"> </w:t>
      </w:r>
    </w:p>
    <w:p w:rsidR="0091664D" w:rsidRDefault="0091664D" w:rsidP="00C67678">
      <w:pPr>
        <w:autoSpaceDE w:val="0"/>
        <w:autoSpaceDN w:val="0"/>
        <w:adjustRightInd w:val="0"/>
        <w:jc w:val="both"/>
      </w:pPr>
    </w:p>
    <w:p w:rsidR="00022008" w:rsidRDefault="00022008" w:rsidP="00C67678">
      <w:pPr>
        <w:autoSpaceDE w:val="0"/>
        <w:autoSpaceDN w:val="0"/>
        <w:adjustRightInd w:val="0"/>
        <w:jc w:val="both"/>
      </w:pPr>
    </w:p>
    <w:p w:rsidR="00C24062" w:rsidRDefault="00C24062" w:rsidP="00C24062">
      <w:pPr>
        <w:spacing w:after="120"/>
        <w:jc w:val="both"/>
        <w:rPr>
          <w:b/>
        </w:rPr>
      </w:pPr>
      <w:r>
        <w:rPr>
          <w:b/>
        </w:rPr>
        <w:t>3. Conclusiones.</w:t>
      </w:r>
    </w:p>
    <w:p w:rsidR="00C24062" w:rsidRDefault="00C24062" w:rsidP="00C24062">
      <w:pPr>
        <w:autoSpaceDE w:val="0"/>
        <w:autoSpaceDN w:val="0"/>
        <w:adjustRightInd w:val="0"/>
        <w:jc w:val="both"/>
      </w:pPr>
    </w:p>
    <w:p w:rsidR="00C40656" w:rsidRDefault="00C40656" w:rsidP="00C24062">
      <w:pPr>
        <w:autoSpaceDE w:val="0"/>
        <w:autoSpaceDN w:val="0"/>
        <w:adjustRightInd w:val="0"/>
        <w:jc w:val="both"/>
      </w:pPr>
    </w:p>
    <w:p w:rsidR="005F1F37" w:rsidRDefault="005F1F37" w:rsidP="00C24062">
      <w:pPr>
        <w:autoSpaceDE w:val="0"/>
        <w:autoSpaceDN w:val="0"/>
        <w:adjustRightInd w:val="0"/>
        <w:jc w:val="both"/>
      </w:pPr>
    </w:p>
    <w:p w:rsidR="00746F2E" w:rsidRDefault="00746F2E" w:rsidP="00C24062">
      <w:pPr>
        <w:autoSpaceDE w:val="0"/>
        <w:autoSpaceDN w:val="0"/>
        <w:adjustRightInd w:val="0"/>
        <w:jc w:val="both"/>
      </w:pPr>
      <w:r>
        <w:t xml:space="preserve">LA PRIMERA GRAN CONCLUSIÓN de este artículo es el hecho de aportar a la física teórica, la explicación de cómo se manifiestan las características ondulatorias en los cuerpos macroscópicos, equivocadamente hemos esperado encontrar en ellos, las mismas características ondulatorias del electrón pero esto no es obligatorio para las ondas, </w:t>
      </w:r>
      <w:r w:rsidR="004C3346">
        <w:t xml:space="preserve">hemos esperado </w:t>
      </w:r>
      <w:r>
        <w:t xml:space="preserve">hallar </w:t>
      </w:r>
      <w:r w:rsidR="00C808DE">
        <w:t xml:space="preserve">en ellos </w:t>
      </w:r>
      <w:r w:rsidR="004C3346">
        <w:t xml:space="preserve">la difracción, pero jamás </w:t>
      </w:r>
      <w:r w:rsidR="00C808DE">
        <w:t xml:space="preserve">nos </w:t>
      </w:r>
      <w:r w:rsidR="004C3346">
        <w:t xml:space="preserve">hemos </w:t>
      </w:r>
      <w:r w:rsidR="00C808DE">
        <w:t>preparado</w:t>
      </w:r>
      <w:r>
        <w:t xml:space="preserve"> </w:t>
      </w:r>
      <w:r w:rsidR="00C808DE">
        <w:t>para detectar</w:t>
      </w:r>
      <w:r w:rsidR="004C3346">
        <w:t xml:space="preserve"> la refracción y mucho menos a la reflexión interna total</w:t>
      </w:r>
      <w:r w:rsidR="00A54879">
        <w:t xml:space="preserve"> y</w:t>
      </w:r>
      <w:r w:rsidR="004C3346">
        <w:t xml:space="preserve"> relacionarla con la gravedad.</w:t>
      </w:r>
    </w:p>
    <w:p w:rsidR="00C808DE" w:rsidRDefault="00C808DE" w:rsidP="00C24062">
      <w:pPr>
        <w:autoSpaceDE w:val="0"/>
        <w:autoSpaceDN w:val="0"/>
        <w:adjustRightInd w:val="0"/>
        <w:jc w:val="both"/>
      </w:pPr>
    </w:p>
    <w:p w:rsidR="00C808DE" w:rsidRDefault="00C808DE" w:rsidP="00C24062">
      <w:pPr>
        <w:autoSpaceDE w:val="0"/>
        <w:autoSpaceDN w:val="0"/>
        <w:adjustRightInd w:val="0"/>
        <w:jc w:val="both"/>
      </w:pPr>
      <w:r>
        <w:t xml:space="preserve">La física </w:t>
      </w:r>
      <w:r w:rsidR="00D76F1B">
        <w:t xml:space="preserve">está concentrada en los experimentos es buscando </w:t>
      </w:r>
      <w:r w:rsidR="00703841">
        <w:t xml:space="preserve">a </w:t>
      </w:r>
      <w:r w:rsidR="00D76F1B">
        <w:t xml:space="preserve">la difracción y lo ha hecho en protones, neutrones, átomos y moléculas inclusive, en esa </w:t>
      </w:r>
      <w:r w:rsidR="00703841">
        <w:t xml:space="preserve">misma </w:t>
      </w:r>
      <w:r w:rsidR="00D76F1B">
        <w:t>línea hasta el 2005 el mayor objeto sobre el que se le había observado propiedades ondulatorias mecanocuánticas</w:t>
      </w:r>
      <w:r w:rsidR="00703841">
        <w:t xml:space="preserve"> de m</w:t>
      </w:r>
      <w:r w:rsidR="00A54879">
        <w:t>anera directa, era el Fulereno.</w:t>
      </w:r>
    </w:p>
    <w:p w:rsidR="00746F2E" w:rsidRDefault="00746F2E" w:rsidP="00C24062">
      <w:pPr>
        <w:autoSpaceDE w:val="0"/>
        <w:autoSpaceDN w:val="0"/>
        <w:adjustRightInd w:val="0"/>
        <w:jc w:val="both"/>
      </w:pPr>
    </w:p>
    <w:p w:rsidR="005D54F9" w:rsidRDefault="005D54F9" w:rsidP="00C24062">
      <w:pPr>
        <w:autoSpaceDE w:val="0"/>
        <w:autoSpaceDN w:val="0"/>
        <w:adjustRightInd w:val="0"/>
        <w:jc w:val="both"/>
      </w:pPr>
      <w:r>
        <w:t xml:space="preserve">LA </w:t>
      </w:r>
      <w:r w:rsidR="00EE5840">
        <w:t>SEG</w:t>
      </w:r>
      <w:r w:rsidR="00746F2E">
        <w:t>U</w:t>
      </w:r>
      <w:r w:rsidR="00EE5840">
        <w:t>NDA</w:t>
      </w:r>
      <w:r>
        <w:t xml:space="preserve"> GRAN CONCLUSIÓN de este trabajo es identificar la simetría que la primera formulación de la ley de Snell o anterior relación número 6, configura entre dos grupos de velocidades distintas, es una ecuación que describe los movimientos de salida del campo gravitacional desde cero hasta velocidades inferiores a la velocidad de escape. Pero también describe</w:t>
      </w:r>
      <w:r w:rsidR="00001E0B">
        <w:t xml:space="preserve"> la e</w:t>
      </w:r>
      <w:r w:rsidR="008C35C7">
        <w:t xml:space="preserve">ntrada al campo gravitatorio, desde la velocidad de la luz </w:t>
      </w:r>
      <w:r w:rsidR="00A54879">
        <w:t>hasta</w:t>
      </w:r>
      <w:r w:rsidR="00001E0B">
        <w:t xml:space="preserve"> la velocidad de escape.</w:t>
      </w:r>
      <w:r w:rsidR="008C35C7">
        <w:t xml:space="preserve"> También describe saliendo del campo gravitacional a la velocidad de la luz. </w:t>
      </w:r>
      <w:r w:rsidR="00001E0B">
        <w:t xml:space="preserve"> </w:t>
      </w:r>
    </w:p>
    <w:p w:rsidR="005D54F9" w:rsidRDefault="005D54F9" w:rsidP="00C24062">
      <w:pPr>
        <w:autoSpaceDE w:val="0"/>
        <w:autoSpaceDN w:val="0"/>
        <w:adjustRightInd w:val="0"/>
        <w:jc w:val="both"/>
      </w:pPr>
    </w:p>
    <w:p w:rsidR="005D54F9" w:rsidRDefault="005D54F9" w:rsidP="005D54F9">
      <w:pPr>
        <w:autoSpaceDE w:val="0"/>
        <w:autoSpaceDN w:val="0"/>
        <w:adjustRightInd w:val="0"/>
        <w:jc w:val="center"/>
        <w:rPr>
          <w:i/>
          <w:sz w:val="16"/>
          <w:szCs w:val="16"/>
        </w:rPr>
      </w:pPr>
      <w:r w:rsidRPr="00475A6D">
        <w:rPr>
          <w:i/>
          <w:position w:val="-32"/>
          <w:sz w:val="16"/>
          <w:szCs w:val="16"/>
        </w:rPr>
        <w:object w:dxaOrig="1900" w:dyaOrig="820">
          <v:shape id="_x0000_i1074" type="#_x0000_t75" style="width:144.65pt;height:50.7pt" o:ole="">
            <v:imagedata r:id="rId37" o:title=""/>
          </v:shape>
          <o:OLEObject Type="Embed" ProgID="Equation.3" ShapeID="_x0000_i1074" DrawAspect="Content" ObjectID="_1641904551" r:id="rId126"/>
        </w:object>
      </w:r>
    </w:p>
    <w:p w:rsidR="005D54F9" w:rsidRDefault="005D54F9" w:rsidP="005D54F9">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1</w:t>
      </w:r>
      <w:r>
        <w:rPr>
          <w:i/>
          <w:sz w:val="16"/>
          <w:szCs w:val="16"/>
        </w:rPr>
        <w:t xml:space="preserve"> es el ángulo descrito entre la dirección del rayo incidente y la normal a la superficie separatista, </w:t>
      </w:r>
      <w:r>
        <w:rPr>
          <w:b/>
          <w:i/>
          <w:color w:val="7030A0"/>
          <w:sz w:val="16"/>
          <w:szCs w:val="16"/>
        </w:rPr>
        <w:t>n</w:t>
      </w:r>
      <w:r>
        <w:rPr>
          <w:b/>
          <w:i/>
          <w:color w:val="7030A0"/>
          <w:sz w:val="16"/>
          <w:szCs w:val="16"/>
          <w:vertAlign w:val="subscript"/>
        </w:rPr>
        <w:t>1</w:t>
      </w:r>
      <w:r>
        <w:rPr>
          <w:i/>
          <w:sz w:val="16"/>
          <w:szCs w:val="16"/>
        </w:rPr>
        <w:t xml:space="preserve"> es el índice de refracción incidente,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 y </w:t>
      </w:r>
      <w:r>
        <w:rPr>
          <w:b/>
          <w:i/>
          <w:color w:val="7030A0"/>
          <w:sz w:val="16"/>
          <w:szCs w:val="16"/>
        </w:rPr>
        <w:t>n</w:t>
      </w:r>
      <w:r>
        <w:rPr>
          <w:b/>
          <w:i/>
          <w:color w:val="7030A0"/>
          <w:sz w:val="16"/>
          <w:szCs w:val="16"/>
          <w:vertAlign w:val="subscript"/>
        </w:rPr>
        <w:t>2</w:t>
      </w:r>
      <w:r>
        <w:rPr>
          <w:i/>
          <w:sz w:val="16"/>
          <w:szCs w:val="16"/>
        </w:rPr>
        <w:t xml:space="preserve"> es el índice de refracción refractado.</w:t>
      </w:r>
    </w:p>
    <w:p w:rsidR="005D54F9" w:rsidRDefault="005D54F9" w:rsidP="005D54F9">
      <w:pPr>
        <w:autoSpaceDE w:val="0"/>
        <w:autoSpaceDN w:val="0"/>
        <w:adjustRightInd w:val="0"/>
        <w:jc w:val="center"/>
        <w:rPr>
          <w:i/>
          <w:sz w:val="16"/>
          <w:szCs w:val="16"/>
        </w:rPr>
      </w:pPr>
    </w:p>
    <w:p w:rsidR="005D54F9" w:rsidRDefault="005D54F9" w:rsidP="005D54F9">
      <w:pPr>
        <w:autoSpaceDE w:val="0"/>
        <w:autoSpaceDN w:val="0"/>
        <w:adjustRightInd w:val="0"/>
        <w:jc w:val="center"/>
        <w:rPr>
          <w:i/>
          <w:sz w:val="16"/>
          <w:szCs w:val="16"/>
        </w:rPr>
      </w:pPr>
      <w:r w:rsidRPr="00ED1E5D">
        <w:rPr>
          <w:i/>
          <w:position w:val="-14"/>
          <w:sz w:val="16"/>
          <w:szCs w:val="16"/>
        </w:rPr>
        <w:object w:dxaOrig="1040" w:dyaOrig="400">
          <v:shape id="_x0000_i1075" type="#_x0000_t75" style="width:71.35pt;height:25.65pt" o:ole="">
            <v:imagedata r:id="rId39" o:title=""/>
          </v:shape>
          <o:OLEObject Type="Embed" ProgID="Equation.3" ShapeID="_x0000_i1075" DrawAspect="Content" ObjectID="_1641904552" r:id="rId127"/>
        </w:object>
      </w:r>
    </w:p>
    <w:p w:rsidR="005D54F9" w:rsidRDefault="005D54F9" w:rsidP="005D54F9">
      <w:pPr>
        <w:autoSpaceDE w:val="0"/>
        <w:autoSpaceDN w:val="0"/>
        <w:adjustRightInd w:val="0"/>
        <w:jc w:val="center"/>
        <w:rPr>
          <w:i/>
          <w:sz w:val="16"/>
          <w:szCs w:val="16"/>
        </w:rPr>
      </w:pPr>
      <w:r w:rsidRPr="00F233D5">
        <w:rPr>
          <w:i/>
          <w:sz w:val="16"/>
          <w:szCs w:val="16"/>
        </w:rPr>
        <w:t>Donde</w:t>
      </w:r>
      <w:r w:rsidRPr="00824322">
        <w:rPr>
          <w:b/>
          <w:i/>
          <w:color w:val="7030A0"/>
          <w:sz w:val="16"/>
          <w:szCs w:val="16"/>
        </w:rPr>
        <w:t xml:space="preserve"> </w:t>
      </w:r>
      <w:r>
        <w:rPr>
          <w:b/>
          <w:i/>
          <w:color w:val="7030A0"/>
          <w:sz w:val="16"/>
          <w:szCs w:val="16"/>
        </w:rPr>
        <w:t>n</w:t>
      </w:r>
      <w:r>
        <w:rPr>
          <w:b/>
          <w:i/>
          <w:color w:val="7030A0"/>
          <w:sz w:val="16"/>
          <w:szCs w:val="16"/>
          <w:vertAlign w:val="subscript"/>
        </w:rPr>
        <w:t>2</w:t>
      </w:r>
      <w:r>
        <w:rPr>
          <w:i/>
          <w:sz w:val="16"/>
          <w:szCs w:val="16"/>
        </w:rPr>
        <w:t xml:space="preserve"> es el índice de refracción refractado</w:t>
      </w:r>
      <w:r>
        <w:rPr>
          <w:b/>
          <w:i/>
          <w:color w:val="7030A0"/>
          <w:sz w:val="16"/>
          <w:szCs w:val="16"/>
        </w:rPr>
        <w:t xml:space="preserve"> </w:t>
      </w:r>
      <w:r>
        <w:rPr>
          <w:i/>
          <w:sz w:val="16"/>
          <w:szCs w:val="16"/>
        </w:rPr>
        <w:t xml:space="preserve">y </w:t>
      </w:r>
      <w:r>
        <w:rPr>
          <w:b/>
          <w:i/>
          <w:color w:val="7030A0"/>
          <w:sz w:val="16"/>
          <w:szCs w:val="16"/>
        </w:rPr>
        <w:t>n</w:t>
      </w:r>
      <w:r>
        <w:rPr>
          <w:b/>
          <w:i/>
          <w:color w:val="7030A0"/>
          <w:sz w:val="16"/>
          <w:szCs w:val="16"/>
          <w:vertAlign w:val="subscript"/>
        </w:rPr>
        <w:t>1</w:t>
      </w:r>
      <w:r>
        <w:rPr>
          <w:i/>
          <w:sz w:val="16"/>
          <w:szCs w:val="16"/>
        </w:rPr>
        <w:t xml:space="preserve"> es el índice de refracción incidente.</w:t>
      </w:r>
    </w:p>
    <w:p w:rsidR="005D54F9" w:rsidRDefault="005D54F9" w:rsidP="005D54F9">
      <w:pPr>
        <w:autoSpaceDE w:val="0"/>
        <w:autoSpaceDN w:val="0"/>
        <w:adjustRightInd w:val="0"/>
        <w:jc w:val="center"/>
        <w:rPr>
          <w:i/>
          <w:sz w:val="16"/>
          <w:szCs w:val="16"/>
        </w:rPr>
      </w:pPr>
    </w:p>
    <w:p w:rsidR="005D54F9" w:rsidRDefault="005D54F9" w:rsidP="005D54F9">
      <w:pPr>
        <w:autoSpaceDE w:val="0"/>
        <w:autoSpaceDN w:val="0"/>
        <w:adjustRightInd w:val="0"/>
        <w:jc w:val="center"/>
        <w:rPr>
          <w:i/>
          <w:sz w:val="16"/>
          <w:szCs w:val="16"/>
        </w:rPr>
      </w:pPr>
      <w:r w:rsidRPr="008C1DFD">
        <w:rPr>
          <w:i/>
          <w:position w:val="-18"/>
          <w:sz w:val="16"/>
          <w:szCs w:val="16"/>
        </w:rPr>
        <w:object w:dxaOrig="1040" w:dyaOrig="460">
          <v:shape id="_x0000_i1076" type="#_x0000_t75" style="width:64.5pt;height:25.65pt" o:ole="">
            <v:imagedata r:id="rId41" o:title=""/>
          </v:shape>
          <o:OLEObject Type="Embed" ProgID="Equation.3" ShapeID="_x0000_i1076" DrawAspect="Content" ObjectID="_1641904553" r:id="rId128"/>
        </w:object>
      </w:r>
    </w:p>
    <w:p w:rsidR="005D54F9" w:rsidRDefault="005D54F9" w:rsidP="005D54F9">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 y</w:t>
      </w:r>
      <w:r>
        <w:rPr>
          <w:b/>
          <w:i/>
          <w:color w:val="7030A0"/>
          <w:sz w:val="16"/>
          <w:szCs w:val="16"/>
        </w:rPr>
        <w:t xml:space="preserve"> ϕ</w:t>
      </w:r>
      <w:r>
        <w:rPr>
          <w:b/>
          <w:i/>
          <w:color w:val="7030A0"/>
          <w:sz w:val="16"/>
          <w:szCs w:val="16"/>
          <w:vertAlign w:val="subscript"/>
        </w:rPr>
        <w:t>1</w:t>
      </w:r>
      <w:r>
        <w:rPr>
          <w:i/>
          <w:sz w:val="16"/>
          <w:szCs w:val="16"/>
        </w:rPr>
        <w:t xml:space="preserve"> es el ángulo descrito entre la dirección del rayo incidente y la normal a la superficie separatista.</w:t>
      </w:r>
    </w:p>
    <w:p w:rsidR="005D54F9" w:rsidRDefault="005D54F9" w:rsidP="005D54F9">
      <w:pPr>
        <w:autoSpaceDE w:val="0"/>
        <w:autoSpaceDN w:val="0"/>
        <w:adjustRightInd w:val="0"/>
        <w:jc w:val="center"/>
        <w:rPr>
          <w:i/>
          <w:sz w:val="16"/>
          <w:szCs w:val="16"/>
        </w:rPr>
      </w:pPr>
    </w:p>
    <w:p w:rsidR="00001E0B" w:rsidRDefault="00001E0B" w:rsidP="00C24062">
      <w:pPr>
        <w:autoSpaceDE w:val="0"/>
        <w:autoSpaceDN w:val="0"/>
        <w:adjustRightInd w:val="0"/>
        <w:jc w:val="both"/>
      </w:pPr>
      <w:r>
        <w:t xml:space="preserve">LA </w:t>
      </w:r>
      <w:r w:rsidR="00EE5840">
        <w:t>TERCERA</w:t>
      </w:r>
      <w:r>
        <w:t xml:space="preserve"> GRAN CONCLUSIÓN de este artículo es identificar la simetría que configura entre dos grupos de velocidades distintas, la segunda relación de la ley de Snell o anterior relación número 1</w:t>
      </w:r>
      <w:r w:rsidR="00B10AB1">
        <w:t>5</w:t>
      </w:r>
      <w:r>
        <w:t xml:space="preserve">. Esta relación describe a velocidades menores a la velocidad de escape entrando al campo gravitacional y también, se invierte describiendo </w:t>
      </w:r>
      <w:r w:rsidR="00EF3A76">
        <w:t>el movimiento de</w:t>
      </w:r>
      <w:r>
        <w:t xml:space="preserve"> partículas que abandonan el campo gravitacional a velocidades mayores a la velocidad de esc</w:t>
      </w:r>
      <w:r w:rsidR="00EF3A76">
        <w:t>a</w:t>
      </w:r>
      <w:r>
        <w:t>pe</w:t>
      </w:r>
      <w:r w:rsidR="008C35C7">
        <w:t xml:space="preserve"> sin involucrar a la velocidad de la luz</w:t>
      </w:r>
      <w:r w:rsidR="00EF3A76">
        <w:t>.</w:t>
      </w:r>
      <w:r>
        <w:t xml:space="preserve"> </w:t>
      </w:r>
    </w:p>
    <w:p w:rsidR="00001E0B" w:rsidRDefault="00001E0B" w:rsidP="00C24062">
      <w:pPr>
        <w:autoSpaceDE w:val="0"/>
        <w:autoSpaceDN w:val="0"/>
        <w:adjustRightInd w:val="0"/>
        <w:jc w:val="both"/>
      </w:pPr>
    </w:p>
    <w:p w:rsidR="00001E0B" w:rsidRDefault="006F7D1F" w:rsidP="00001E0B">
      <w:pPr>
        <w:autoSpaceDE w:val="0"/>
        <w:autoSpaceDN w:val="0"/>
        <w:adjustRightInd w:val="0"/>
        <w:jc w:val="center"/>
        <w:rPr>
          <w:i/>
          <w:sz w:val="16"/>
          <w:szCs w:val="16"/>
        </w:rPr>
      </w:pPr>
      <w:r w:rsidRPr="00AD3D77">
        <w:rPr>
          <w:i/>
          <w:position w:val="-18"/>
          <w:sz w:val="16"/>
          <w:szCs w:val="16"/>
        </w:rPr>
        <w:object w:dxaOrig="2400" w:dyaOrig="460">
          <v:shape id="_x0000_i1077" type="#_x0000_t75" style="width:149pt;height:28.8pt" o:ole="">
            <v:imagedata r:id="rId129" o:title=""/>
          </v:shape>
          <o:OLEObject Type="Embed" ProgID="Equation.3" ShapeID="_x0000_i1077" DrawAspect="Content" ObjectID="_1641904554" r:id="rId130"/>
        </w:object>
      </w:r>
    </w:p>
    <w:p w:rsidR="00001E0B" w:rsidRDefault="00001E0B" w:rsidP="00001E0B">
      <w:pPr>
        <w:autoSpaceDE w:val="0"/>
        <w:autoSpaceDN w:val="0"/>
        <w:adjustRightInd w:val="0"/>
        <w:jc w:val="center"/>
        <w:rPr>
          <w:i/>
          <w:sz w:val="16"/>
          <w:szCs w:val="16"/>
        </w:rPr>
      </w:pPr>
      <w:r w:rsidRPr="00F233D5">
        <w:rPr>
          <w:i/>
          <w:sz w:val="16"/>
          <w:szCs w:val="16"/>
        </w:rPr>
        <w:t xml:space="preserve">Donde </w:t>
      </w:r>
      <w:r>
        <w:rPr>
          <w:b/>
          <w:i/>
          <w:color w:val="7030A0"/>
          <w:sz w:val="16"/>
          <w:szCs w:val="16"/>
        </w:rPr>
        <w:t>n</w:t>
      </w:r>
      <w:r>
        <w:rPr>
          <w:b/>
          <w:i/>
          <w:color w:val="7030A0"/>
          <w:sz w:val="16"/>
          <w:szCs w:val="16"/>
          <w:vertAlign w:val="subscript"/>
        </w:rPr>
        <w:t>1</w:t>
      </w:r>
      <w:r>
        <w:rPr>
          <w:i/>
          <w:sz w:val="16"/>
          <w:szCs w:val="16"/>
        </w:rPr>
        <w:t xml:space="preserve"> es el índice de refracción incidente, </w:t>
      </w:r>
      <w:r>
        <w:rPr>
          <w:b/>
          <w:i/>
          <w:color w:val="7030A0"/>
          <w:sz w:val="16"/>
          <w:szCs w:val="16"/>
        </w:rPr>
        <w:t>n</w:t>
      </w:r>
      <w:r>
        <w:rPr>
          <w:b/>
          <w:i/>
          <w:color w:val="7030A0"/>
          <w:sz w:val="16"/>
          <w:szCs w:val="16"/>
          <w:vertAlign w:val="subscript"/>
        </w:rPr>
        <w:t>2</w:t>
      </w:r>
      <w:r>
        <w:rPr>
          <w:i/>
          <w:sz w:val="16"/>
          <w:szCs w:val="16"/>
        </w:rPr>
        <w:t xml:space="preserve"> es el índice de refracción refractado,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w:t>
      </w:r>
      <w:r w:rsidRPr="00E3487F">
        <w:rPr>
          <w:i/>
          <w:sz w:val="16"/>
          <w:szCs w:val="16"/>
        </w:rPr>
        <w:t xml:space="preserve"> </w:t>
      </w:r>
      <w:r>
        <w:rPr>
          <w:i/>
          <w:sz w:val="16"/>
          <w:szCs w:val="16"/>
        </w:rPr>
        <w:t xml:space="preserve">y la normal a la superficie separatista, </w:t>
      </w:r>
      <w:r>
        <w:rPr>
          <w:b/>
          <w:i/>
          <w:color w:val="7030A0"/>
          <w:sz w:val="16"/>
          <w:szCs w:val="16"/>
        </w:rPr>
        <w:t>θ</w:t>
      </w:r>
      <w:r>
        <w:rPr>
          <w:b/>
          <w:i/>
          <w:color w:val="7030A0"/>
          <w:sz w:val="16"/>
          <w:szCs w:val="16"/>
          <w:vertAlign w:val="subscript"/>
        </w:rPr>
        <w:t>2</w:t>
      </w:r>
      <w:r>
        <w:rPr>
          <w:i/>
          <w:sz w:val="16"/>
          <w:szCs w:val="16"/>
        </w:rPr>
        <w:t xml:space="preserve"> es el ángulo descrito entre la dirección del vector de la velocidad clásica refractada y la dirección del vector de la velocidad relativista de Einstein refractada.</w:t>
      </w:r>
    </w:p>
    <w:p w:rsidR="00001E0B" w:rsidRDefault="00001E0B" w:rsidP="00001E0B">
      <w:pPr>
        <w:autoSpaceDE w:val="0"/>
        <w:autoSpaceDN w:val="0"/>
        <w:adjustRightInd w:val="0"/>
        <w:jc w:val="center"/>
        <w:rPr>
          <w:i/>
          <w:sz w:val="16"/>
          <w:szCs w:val="16"/>
        </w:rPr>
      </w:pPr>
    </w:p>
    <w:p w:rsidR="00001E0B" w:rsidRDefault="006F7D1F" w:rsidP="00001E0B">
      <w:pPr>
        <w:autoSpaceDE w:val="0"/>
        <w:autoSpaceDN w:val="0"/>
        <w:adjustRightInd w:val="0"/>
        <w:jc w:val="center"/>
        <w:rPr>
          <w:i/>
          <w:sz w:val="16"/>
          <w:szCs w:val="16"/>
        </w:rPr>
      </w:pPr>
      <w:r w:rsidRPr="008C1DFD">
        <w:rPr>
          <w:i/>
          <w:position w:val="-18"/>
          <w:sz w:val="16"/>
          <w:szCs w:val="16"/>
        </w:rPr>
        <w:object w:dxaOrig="1140" w:dyaOrig="460">
          <v:shape id="_x0000_i1078" type="#_x0000_t75" style="width:72.65pt;height:26.9pt" o:ole="">
            <v:imagedata r:id="rId131" o:title=""/>
          </v:shape>
          <o:OLEObject Type="Embed" ProgID="Equation.3" ShapeID="_x0000_i1078" DrawAspect="Content" ObjectID="_1641904555" r:id="rId132"/>
        </w:object>
      </w:r>
    </w:p>
    <w:p w:rsidR="00001E0B" w:rsidRDefault="00001E0B" w:rsidP="00001E0B">
      <w:pPr>
        <w:autoSpaceDE w:val="0"/>
        <w:autoSpaceDN w:val="0"/>
        <w:adjustRightInd w:val="0"/>
        <w:jc w:val="center"/>
        <w:rPr>
          <w:i/>
          <w:sz w:val="16"/>
          <w:szCs w:val="16"/>
        </w:rPr>
      </w:pPr>
      <w:r w:rsidRPr="00F233D5">
        <w:rPr>
          <w:i/>
          <w:sz w:val="16"/>
          <w:szCs w:val="16"/>
        </w:rPr>
        <w:t xml:space="preserve">Donde </w:t>
      </w:r>
      <w:r>
        <w:rPr>
          <w:b/>
          <w:i/>
          <w:color w:val="7030A0"/>
          <w:sz w:val="16"/>
          <w:szCs w:val="16"/>
        </w:rPr>
        <w:t>ϕ</w:t>
      </w:r>
      <w:r>
        <w:rPr>
          <w:b/>
          <w:i/>
          <w:color w:val="7030A0"/>
          <w:sz w:val="16"/>
          <w:szCs w:val="16"/>
          <w:vertAlign w:val="subscript"/>
        </w:rPr>
        <w:t>2</w:t>
      </w:r>
      <w:r>
        <w:rPr>
          <w:i/>
          <w:sz w:val="16"/>
          <w:szCs w:val="16"/>
        </w:rPr>
        <w:t xml:space="preserve"> </w:t>
      </w:r>
      <w:r w:rsidRPr="00F233D5">
        <w:rPr>
          <w:i/>
          <w:sz w:val="16"/>
          <w:szCs w:val="16"/>
        </w:rPr>
        <w:t xml:space="preserve">es </w:t>
      </w:r>
      <w:r>
        <w:rPr>
          <w:i/>
          <w:sz w:val="16"/>
          <w:szCs w:val="16"/>
        </w:rPr>
        <w:t>e</w:t>
      </w:r>
      <w:r w:rsidRPr="00F233D5">
        <w:rPr>
          <w:i/>
          <w:sz w:val="16"/>
          <w:szCs w:val="16"/>
        </w:rPr>
        <w:t>l</w:t>
      </w:r>
      <w:r>
        <w:rPr>
          <w:i/>
          <w:sz w:val="16"/>
          <w:szCs w:val="16"/>
        </w:rPr>
        <w:t xml:space="preserve"> ángulo descrito entre la dirección del rayo refractado y la normal a la superficie separatista y</w:t>
      </w:r>
      <w:r>
        <w:rPr>
          <w:b/>
          <w:i/>
          <w:color w:val="7030A0"/>
          <w:sz w:val="16"/>
          <w:szCs w:val="16"/>
        </w:rPr>
        <w:t xml:space="preserve"> ϕ</w:t>
      </w:r>
      <w:r>
        <w:rPr>
          <w:b/>
          <w:i/>
          <w:color w:val="7030A0"/>
          <w:sz w:val="16"/>
          <w:szCs w:val="16"/>
          <w:vertAlign w:val="subscript"/>
        </w:rPr>
        <w:t>1</w:t>
      </w:r>
      <w:r>
        <w:rPr>
          <w:i/>
          <w:sz w:val="16"/>
          <w:szCs w:val="16"/>
        </w:rPr>
        <w:t xml:space="preserve"> es el ángulo descrito entre la dirección del rayo incidente y la normal a la superficie separatista.</w:t>
      </w:r>
    </w:p>
    <w:p w:rsidR="00001E0B" w:rsidRDefault="00001E0B" w:rsidP="00001E0B">
      <w:pPr>
        <w:autoSpaceDE w:val="0"/>
        <w:autoSpaceDN w:val="0"/>
        <w:adjustRightInd w:val="0"/>
        <w:jc w:val="center"/>
        <w:rPr>
          <w:i/>
          <w:sz w:val="16"/>
          <w:szCs w:val="16"/>
        </w:rPr>
      </w:pPr>
    </w:p>
    <w:p w:rsidR="00001E0B" w:rsidRDefault="006F7D1F" w:rsidP="00001E0B">
      <w:pPr>
        <w:autoSpaceDE w:val="0"/>
        <w:autoSpaceDN w:val="0"/>
        <w:adjustRightInd w:val="0"/>
        <w:jc w:val="center"/>
        <w:rPr>
          <w:i/>
          <w:sz w:val="16"/>
          <w:szCs w:val="16"/>
        </w:rPr>
      </w:pPr>
      <w:r w:rsidRPr="00ED1E5D">
        <w:rPr>
          <w:i/>
          <w:position w:val="-14"/>
          <w:sz w:val="16"/>
          <w:szCs w:val="16"/>
        </w:rPr>
        <w:object w:dxaOrig="1120" w:dyaOrig="400">
          <v:shape id="_x0000_i1079" type="#_x0000_t75" style="width:72.65pt;height:23.8pt" o:ole="">
            <v:imagedata r:id="rId133" o:title=""/>
          </v:shape>
          <o:OLEObject Type="Embed" ProgID="Equation.3" ShapeID="_x0000_i1079" DrawAspect="Content" ObjectID="_1641904556" r:id="rId134"/>
        </w:object>
      </w:r>
    </w:p>
    <w:p w:rsidR="00001E0B" w:rsidRDefault="00001E0B" w:rsidP="00001E0B">
      <w:pPr>
        <w:autoSpaceDE w:val="0"/>
        <w:autoSpaceDN w:val="0"/>
        <w:adjustRightInd w:val="0"/>
        <w:jc w:val="center"/>
        <w:rPr>
          <w:i/>
          <w:sz w:val="16"/>
          <w:szCs w:val="16"/>
        </w:rPr>
      </w:pPr>
      <w:r w:rsidRPr="00F233D5">
        <w:rPr>
          <w:i/>
          <w:sz w:val="16"/>
          <w:szCs w:val="16"/>
        </w:rPr>
        <w:t xml:space="preserve">Donde </w:t>
      </w:r>
      <w:r>
        <w:rPr>
          <w:b/>
          <w:i/>
          <w:color w:val="7030A0"/>
          <w:sz w:val="16"/>
          <w:szCs w:val="16"/>
        </w:rPr>
        <w:t>n</w:t>
      </w:r>
      <w:r>
        <w:rPr>
          <w:b/>
          <w:i/>
          <w:color w:val="7030A0"/>
          <w:sz w:val="16"/>
          <w:szCs w:val="16"/>
          <w:vertAlign w:val="subscript"/>
        </w:rPr>
        <w:t>1</w:t>
      </w:r>
      <w:r>
        <w:rPr>
          <w:i/>
          <w:sz w:val="16"/>
          <w:szCs w:val="16"/>
        </w:rPr>
        <w:t xml:space="preserve"> es el índice de refracción incidente y </w:t>
      </w:r>
      <w:r>
        <w:rPr>
          <w:b/>
          <w:i/>
          <w:color w:val="7030A0"/>
          <w:sz w:val="16"/>
          <w:szCs w:val="16"/>
        </w:rPr>
        <w:t>n</w:t>
      </w:r>
      <w:r>
        <w:rPr>
          <w:b/>
          <w:i/>
          <w:color w:val="7030A0"/>
          <w:sz w:val="16"/>
          <w:szCs w:val="16"/>
          <w:vertAlign w:val="subscript"/>
        </w:rPr>
        <w:t>2</w:t>
      </w:r>
      <w:r>
        <w:rPr>
          <w:i/>
          <w:sz w:val="16"/>
          <w:szCs w:val="16"/>
        </w:rPr>
        <w:t xml:space="preserve"> es el índice de refracción refractado.</w:t>
      </w:r>
    </w:p>
    <w:p w:rsidR="00001E0B" w:rsidRDefault="00001E0B" w:rsidP="00001E0B">
      <w:pPr>
        <w:autoSpaceDE w:val="0"/>
        <w:autoSpaceDN w:val="0"/>
        <w:adjustRightInd w:val="0"/>
        <w:jc w:val="center"/>
        <w:rPr>
          <w:i/>
          <w:sz w:val="16"/>
          <w:szCs w:val="16"/>
        </w:rPr>
      </w:pPr>
    </w:p>
    <w:p w:rsidR="00A54879" w:rsidRDefault="00A655B0" w:rsidP="00C24062">
      <w:pPr>
        <w:autoSpaceDE w:val="0"/>
        <w:autoSpaceDN w:val="0"/>
        <w:adjustRightInd w:val="0"/>
        <w:jc w:val="both"/>
      </w:pPr>
      <w:r>
        <w:t xml:space="preserve">UNA </w:t>
      </w:r>
      <w:r w:rsidR="00EE5840">
        <w:t>CUARTA</w:t>
      </w:r>
      <w:r>
        <w:t xml:space="preserve"> GRAN CONCLUSIÓN de este trabajo es la descripción de la órbita de los campos gravitacionales, es el mismo problema de los dos cuerpos. Aquí en la órbita la gravedad utiliza de forma balanceada a las dos relaciones anteriores de la ley de Snell, la primera ecuación trabaja la salida de frente y la segunda, lo hace </w:t>
      </w:r>
      <w:r w:rsidR="00E61106">
        <w:t xml:space="preserve">ingresando al campo gravitatorio </w:t>
      </w:r>
      <w:r>
        <w:t>de manera inversa</w:t>
      </w:r>
      <w:r w:rsidR="00E61106">
        <w:t>, claro</w:t>
      </w:r>
      <w:r>
        <w:t xml:space="preserve"> respetando </w:t>
      </w:r>
      <w:r w:rsidR="00E61106">
        <w:t xml:space="preserve">siempre </w:t>
      </w:r>
      <w:r>
        <w:t xml:space="preserve">la </w:t>
      </w:r>
      <w:r w:rsidR="00E61106">
        <w:t>organización</w:t>
      </w:r>
      <w:r>
        <w:t xml:space="preserve"> del índice de refracción.</w:t>
      </w:r>
    </w:p>
    <w:p w:rsidR="00A54879" w:rsidRDefault="00A54879" w:rsidP="00C24062">
      <w:pPr>
        <w:autoSpaceDE w:val="0"/>
        <w:autoSpaceDN w:val="0"/>
        <w:adjustRightInd w:val="0"/>
        <w:jc w:val="both"/>
      </w:pPr>
    </w:p>
    <w:p w:rsidR="00A655B0" w:rsidRDefault="00A54879" w:rsidP="00C24062">
      <w:pPr>
        <w:autoSpaceDE w:val="0"/>
        <w:autoSpaceDN w:val="0"/>
        <w:adjustRightInd w:val="0"/>
        <w:jc w:val="both"/>
      </w:pPr>
      <w:r>
        <w:t>La orbita es un fenómeno de reflexiones internas totales tanto por una ley de Snell como por la otra.</w:t>
      </w:r>
    </w:p>
    <w:p w:rsidR="00A655B0" w:rsidRDefault="00A655B0" w:rsidP="00C24062">
      <w:pPr>
        <w:autoSpaceDE w:val="0"/>
        <w:autoSpaceDN w:val="0"/>
        <w:adjustRightInd w:val="0"/>
        <w:jc w:val="both"/>
      </w:pPr>
    </w:p>
    <w:p w:rsidR="00F0429F" w:rsidRDefault="00834F52" w:rsidP="00C24062">
      <w:pPr>
        <w:autoSpaceDE w:val="0"/>
        <w:autoSpaceDN w:val="0"/>
        <w:adjustRightInd w:val="0"/>
        <w:jc w:val="both"/>
      </w:pPr>
      <w:r>
        <w:t xml:space="preserve">UNA </w:t>
      </w:r>
      <w:r w:rsidR="00EE5840">
        <w:t>QUINTA</w:t>
      </w:r>
      <w:r w:rsidR="0007726D">
        <w:t xml:space="preserve"> </w:t>
      </w:r>
      <w:r>
        <w:t>GRAN CONCLUSIÓN de est</w:t>
      </w:r>
      <w:r w:rsidR="005B3729">
        <w:t xml:space="preserve">e trabajo es </w:t>
      </w:r>
      <w:r w:rsidR="00EB0795">
        <w:t xml:space="preserve">el de demostrar </w:t>
      </w:r>
      <w:r w:rsidR="007D404D">
        <w:t xml:space="preserve">que la </w:t>
      </w:r>
      <w:r w:rsidR="00F61342">
        <w:t xml:space="preserve">denominada y reconocida </w:t>
      </w:r>
      <w:r w:rsidR="007D404D">
        <w:t xml:space="preserve">longitud de onda </w:t>
      </w:r>
      <w:r w:rsidR="00F61342">
        <w:t xml:space="preserve">estándar </w:t>
      </w:r>
      <w:r w:rsidR="00F0429F">
        <w:t xml:space="preserve">de Compton </w:t>
      </w:r>
      <w:r w:rsidR="00F61342">
        <w:t>en</w:t>
      </w:r>
      <w:r w:rsidR="004A1093">
        <w:t>tre ellos</w:t>
      </w:r>
      <w:r w:rsidR="00F61342">
        <w:t xml:space="preserve"> </w:t>
      </w:r>
      <w:r w:rsidR="00F0429F">
        <w:t xml:space="preserve">el electrón, </w:t>
      </w:r>
      <w:r w:rsidR="00EB0795">
        <w:t xml:space="preserve">solo </w:t>
      </w:r>
      <w:r w:rsidR="00F0429F">
        <w:t xml:space="preserve">es </w:t>
      </w:r>
      <w:r w:rsidR="00F61342">
        <w:t xml:space="preserve">una relación que se </w:t>
      </w:r>
      <w:r w:rsidR="0095683E">
        <w:t>consigue</w:t>
      </w:r>
      <w:r w:rsidR="00EB0795">
        <w:t xml:space="preserve"> </w:t>
      </w:r>
      <w:r w:rsidR="00F61342">
        <w:t>como una longitud de onda</w:t>
      </w:r>
      <w:r w:rsidR="004A1093">
        <w:t xml:space="preserve"> especial</w:t>
      </w:r>
      <w:r w:rsidR="00F61342">
        <w:t xml:space="preserve">, </w:t>
      </w:r>
      <w:r w:rsidR="003F2E27">
        <w:t xml:space="preserve">aparece </w:t>
      </w:r>
      <w:r w:rsidR="0095683E">
        <w:t xml:space="preserve">solo </w:t>
      </w:r>
      <w:r w:rsidR="00F0429F">
        <w:t xml:space="preserve">cuando </w:t>
      </w:r>
      <w:r w:rsidR="00E26A13">
        <w:t xml:space="preserve">la energía que origina a la amplitud de onda de materia, que a la vez origina al Zitterbewegung, es igual a la energía cinética de la </w:t>
      </w:r>
      <w:r w:rsidR="003F2E27">
        <w:t xml:space="preserve">respectiva </w:t>
      </w:r>
      <w:r w:rsidR="00E26A13">
        <w:t xml:space="preserve">partícula y </w:t>
      </w:r>
      <w:r w:rsidR="00946E1F">
        <w:t>el</w:t>
      </w:r>
      <w:r>
        <w:t xml:space="preserve"> </w:t>
      </w:r>
      <w:r w:rsidR="00F0429F">
        <w:t>índice de refracción es el siguiente:</w:t>
      </w:r>
    </w:p>
    <w:p w:rsidR="00F0429F" w:rsidRDefault="00F0429F" w:rsidP="00C24062">
      <w:pPr>
        <w:autoSpaceDE w:val="0"/>
        <w:autoSpaceDN w:val="0"/>
        <w:adjustRightInd w:val="0"/>
        <w:jc w:val="both"/>
      </w:pPr>
    </w:p>
    <w:p w:rsidR="00F0429F" w:rsidRDefault="00BD38B2" w:rsidP="00F0429F">
      <w:pPr>
        <w:autoSpaceDE w:val="0"/>
        <w:autoSpaceDN w:val="0"/>
        <w:adjustRightInd w:val="0"/>
        <w:jc w:val="center"/>
        <w:rPr>
          <w:i/>
          <w:sz w:val="16"/>
          <w:szCs w:val="16"/>
        </w:rPr>
      </w:pPr>
      <w:r w:rsidRPr="00F0429F">
        <w:rPr>
          <w:i/>
          <w:position w:val="-46"/>
          <w:sz w:val="16"/>
          <w:szCs w:val="16"/>
        </w:rPr>
        <w:object w:dxaOrig="2340" w:dyaOrig="840">
          <v:shape id="_x0000_i1080" type="#_x0000_t75" style="width:170.3pt;height:61.35pt" o:ole="">
            <v:imagedata r:id="rId135" o:title=""/>
          </v:shape>
          <o:OLEObject Type="Embed" ProgID="Equation.3" ShapeID="_x0000_i1080" DrawAspect="Content" ObjectID="_1641904557" r:id="rId136"/>
        </w:object>
      </w:r>
    </w:p>
    <w:p w:rsidR="00F0429F" w:rsidRDefault="00F0429F" w:rsidP="00F0429F">
      <w:pPr>
        <w:autoSpaceDE w:val="0"/>
        <w:autoSpaceDN w:val="0"/>
        <w:adjustRightInd w:val="0"/>
        <w:jc w:val="center"/>
        <w:rPr>
          <w:i/>
          <w:sz w:val="16"/>
          <w:szCs w:val="16"/>
        </w:rPr>
      </w:pPr>
      <w:r w:rsidRPr="00F233D5">
        <w:rPr>
          <w:i/>
          <w:sz w:val="16"/>
          <w:szCs w:val="16"/>
        </w:rPr>
        <w:t xml:space="preserve">Donde </w:t>
      </w:r>
      <w:r>
        <w:rPr>
          <w:b/>
          <w:i/>
          <w:color w:val="7030A0"/>
          <w:sz w:val="16"/>
          <w:szCs w:val="16"/>
        </w:rPr>
        <w:t>n</w:t>
      </w:r>
      <w:r>
        <w:rPr>
          <w:i/>
          <w:sz w:val="16"/>
          <w:szCs w:val="16"/>
        </w:rPr>
        <w:t xml:space="preserve"> es el índice de refracción, </w:t>
      </w:r>
      <w:proofErr w:type="spellStart"/>
      <w:r>
        <w:rPr>
          <w:b/>
          <w:i/>
          <w:color w:val="7030A0"/>
          <w:sz w:val="16"/>
          <w:szCs w:val="16"/>
        </w:rPr>
        <w:t>v</w:t>
      </w:r>
      <w:r w:rsidR="009D0DDC">
        <w:rPr>
          <w:b/>
          <w:i/>
          <w:color w:val="7030A0"/>
          <w:sz w:val="16"/>
          <w:szCs w:val="16"/>
          <w:vertAlign w:val="subscript"/>
        </w:rPr>
        <w:t>l</w:t>
      </w:r>
      <w:proofErr w:type="spellEnd"/>
      <w:r w:rsidRPr="00F233D5">
        <w:rPr>
          <w:i/>
          <w:sz w:val="16"/>
          <w:szCs w:val="16"/>
        </w:rPr>
        <w:t xml:space="preserve"> es la </w:t>
      </w:r>
      <w:r>
        <w:rPr>
          <w:i/>
          <w:sz w:val="16"/>
          <w:szCs w:val="16"/>
        </w:rPr>
        <w:t>velocidad del electrón</w:t>
      </w:r>
      <w:r w:rsidRPr="00D62683">
        <w:rPr>
          <w:b/>
          <w:i/>
          <w:color w:val="7030A0"/>
          <w:sz w:val="16"/>
          <w:szCs w:val="16"/>
        </w:rPr>
        <w:t xml:space="preserve">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F0429F" w:rsidRDefault="00F0429F" w:rsidP="00F0429F">
      <w:pPr>
        <w:autoSpaceDE w:val="0"/>
        <w:autoSpaceDN w:val="0"/>
        <w:adjustRightInd w:val="0"/>
        <w:jc w:val="center"/>
        <w:rPr>
          <w:i/>
          <w:sz w:val="16"/>
          <w:szCs w:val="16"/>
        </w:rPr>
      </w:pPr>
    </w:p>
    <w:p w:rsidR="00796DC2" w:rsidRDefault="00FC1539" w:rsidP="00C24062">
      <w:pPr>
        <w:autoSpaceDE w:val="0"/>
        <w:autoSpaceDN w:val="0"/>
        <w:adjustRightInd w:val="0"/>
        <w:jc w:val="both"/>
      </w:pPr>
      <w:r>
        <w:t xml:space="preserve">El </w:t>
      </w:r>
      <w:r w:rsidR="00834F52">
        <w:t>ángulo teta (</w:t>
      </w:r>
      <w:r w:rsidR="00834F52">
        <w:rPr>
          <w:b/>
          <w:i/>
          <w:color w:val="7030A0"/>
        </w:rPr>
        <w:t>θ</w:t>
      </w:r>
      <w:r w:rsidR="00834F52">
        <w:t xml:space="preserve">) </w:t>
      </w:r>
      <w:r w:rsidR="00CB7C7A">
        <w:t xml:space="preserve">en el electrón </w:t>
      </w:r>
      <w:r w:rsidR="00AA4F8E">
        <w:t>est</w:t>
      </w:r>
      <w:r w:rsidR="00946E1F">
        <w:t>é</w:t>
      </w:r>
      <w:r w:rsidR="00AA4F8E">
        <w:t xml:space="preserve"> </w:t>
      </w:r>
      <w:r w:rsidR="009A068B">
        <w:t>de</w:t>
      </w:r>
      <w:r w:rsidR="00834F52">
        <w:t xml:space="preserve"> 45 grados</w:t>
      </w:r>
      <w:r w:rsidR="00EC3657">
        <w:t xml:space="preserve"> para un observador inercial</w:t>
      </w:r>
      <w:r w:rsidR="00CB7C7A">
        <w:t xml:space="preserve">, </w:t>
      </w:r>
      <w:r w:rsidR="00AB4C41">
        <w:t>ángulo que corresponde</w:t>
      </w:r>
      <w:r w:rsidR="00946E1F">
        <w:t>ría</w:t>
      </w:r>
      <w:r w:rsidR="00AB4C41">
        <w:t xml:space="preserve"> </w:t>
      </w:r>
      <w:r w:rsidR="00F94200">
        <w:t>a una velocida</w:t>
      </w:r>
      <w:r w:rsidR="00AB4C41">
        <w:t xml:space="preserve">d </w:t>
      </w:r>
      <w:r w:rsidR="00F94200">
        <w:t>d</w:t>
      </w:r>
      <w:r w:rsidR="00AB4C41">
        <w:t>e</w:t>
      </w:r>
      <w:r w:rsidR="00F94200">
        <w:t xml:space="preserve"> </w:t>
      </w:r>
      <m:oMath>
        <m:f>
          <m:fPr>
            <m:ctrlPr>
              <w:rPr>
                <w:rFonts w:ascii="Cambria Math" w:hAnsi="Cambria Math"/>
                <w:b/>
                <w:i/>
                <w:color w:val="7030A0"/>
              </w:rPr>
            </m:ctrlPr>
          </m:fPr>
          <m:num>
            <m:r>
              <m:rPr>
                <m:sty m:val="bi"/>
              </m:rPr>
              <w:rPr>
                <w:rFonts w:ascii="Cambria Math" w:hAnsi="Cambria Math"/>
                <w:color w:val="7030A0"/>
              </w:rPr>
              <m:t>c</m:t>
            </m:r>
          </m:num>
          <m:den>
            <m:rad>
              <m:radPr>
                <m:degHide m:val="1"/>
                <m:ctrlPr>
                  <w:rPr>
                    <w:rFonts w:ascii="Cambria Math" w:hAnsi="Cambria Math"/>
                    <w:b/>
                    <w:i/>
                    <w:color w:val="7030A0"/>
                  </w:rPr>
                </m:ctrlPr>
              </m:radPr>
              <m:deg/>
              <m:e>
                <m:r>
                  <m:rPr>
                    <m:sty m:val="bi"/>
                  </m:rPr>
                  <w:rPr>
                    <w:rFonts w:ascii="Cambria Math" w:hAnsi="Cambria Math"/>
                    <w:color w:val="7030A0"/>
                  </w:rPr>
                  <m:t>2</m:t>
                </m:r>
              </m:e>
            </m:rad>
          </m:den>
        </m:f>
      </m:oMath>
      <w:r w:rsidR="00606363">
        <w:t>, e</w:t>
      </w:r>
      <w:r w:rsidR="009453FF">
        <w:t>n e</w:t>
      </w:r>
      <w:r w:rsidR="00F94200">
        <w:t>se</w:t>
      </w:r>
      <w:r w:rsidR="009453FF">
        <w:t xml:space="preserve"> ángulo del campo </w:t>
      </w:r>
      <w:r w:rsidR="00946E1F">
        <w:t xml:space="preserve">interno </w:t>
      </w:r>
      <w:r w:rsidR="009453FF">
        <w:t>de materia de</w:t>
      </w:r>
      <w:r w:rsidR="00973691">
        <w:t>l electrón</w:t>
      </w:r>
      <w:r w:rsidR="00DB7B2F">
        <w:t>,</w:t>
      </w:r>
      <w:r w:rsidR="009453FF">
        <w:t xml:space="preserve"> </w:t>
      </w:r>
      <w:r w:rsidR="00CB7C7A">
        <w:t xml:space="preserve">las cantidades de movimientos </w:t>
      </w:r>
      <w:r w:rsidR="00606363">
        <w:t xml:space="preserve">de corte y cinéticas </w:t>
      </w:r>
      <w:r w:rsidR="00994ABD">
        <w:t>resultan</w:t>
      </w:r>
      <w:r w:rsidR="00CB7C7A">
        <w:t xml:space="preserve"> iguales</w:t>
      </w:r>
      <w:r w:rsidR="00834F52">
        <w:t>.</w:t>
      </w:r>
    </w:p>
    <w:p w:rsidR="00834F52" w:rsidRDefault="00834F52" w:rsidP="00C24062">
      <w:pPr>
        <w:autoSpaceDE w:val="0"/>
        <w:autoSpaceDN w:val="0"/>
        <w:adjustRightInd w:val="0"/>
        <w:jc w:val="both"/>
      </w:pPr>
    </w:p>
    <w:p w:rsidR="00834F52" w:rsidRDefault="00BD38B2" w:rsidP="00834F52">
      <w:pPr>
        <w:autoSpaceDE w:val="0"/>
        <w:autoSpaceDN w:val="0"/>
        <w:adjustRightInd w:val="0"/>
        <w:jc w:val="center"/>
        <w:rPr>
          <w:i/>
          <w:sz w:val="16"/>
          <w:szCs w:val="16"/>
        </w:rPr>
      </w:pPr>
      <w:r w:rsidRPr="00D347D3">
        <w:rPr>
          <w:i/>
          <w:position w:val="-36"/>
          <w:sz w:val="16"/>
          <w:szCs w:val="16"/>
        </w:rPr>
        <w:object w:dxaOrig="3780" w:dyaOrig="880">
          <v:shape id="_x0000_i1081" type="#_x0000_t75" style="width:208.5pt;height:50.7pt" o:ole="">
            <v:imagedata r:id="rId137" o:title=""/>
          </v:shape>
          <o:OLEObject Type="Embed" ProgID="Equation.3" ShapeID="_x0000_i1081" DrawAspect="Content" ObjectID="_1641904558" r:id="rId138"/>
        </w:object>
      </w:r>
    </w:p>
    <w:p w:rsidR="00834F52" w:rsidRDefault="00834F52" w:rsidP="00834F52">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w:t>
      </w:r>
      <w:r w:rsidR="00DF1107">
        <w:rPr>
          <w:i/>
          <w:sz w:val="16"/>
          <w:szCs w:val="16"/>
        </w:rPr>
        <w:t xml:space="preserve">en 45 grados </w:t>
      </w:r>
      <w:r>
        <w:rPr>
          <w:i/>
          <w:sz w:val="16"/>
          <w:szCs w:val="16"/>
        </w:rPr>
        <w:t xml:space="preserve">descrito entre la dirección del vector de la velocidad clásica </w:t>
      </w:r>
      <w:r w:rsidR="009C080B">
        <w:rPr>
          <w:i/>
          <w:sz w:val="16"/>
          <w:szCs w:val="16"/>
        </w:rPr>
        <w:t xml:space="preserve">de la partícula </w:t>
      </w:r>
      <w:r>
        <w:rPr>
          <w:i/>
          <w:sz w:val="16"/>
          <w:szCs w:val="16"/>
        </w:rPr>
        <w:t xml:space="preserve">y la dirección del vector de la velocidad relativista de la </w:t>
      </w:r>
      <w:r w:rsidR="0031211D">
        <w:rPr>
          <w:i/>
          <w:sz w:val="16"/>
          <w:szCs w:val="16"/>
        </w:rPr>
        <w:t xml:space="preserve">misma </w:t>
      </w:r>
      <w:r>
        <w:rPr>
          <w:i/>
          <w:sz w:val="16"/>
          <w:szCs w:val="16"/>
        </w:rPr>
        <w:t xml:space="preserve">partícula en movimiento,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 xml:space="preserve">velocidad clásica de </w:t>
      </w:r>
      <w:r w:rsidR="0031211D">
        <w:rPr>
          <w:i/>
          <w:sz w:val="16"/>
          <w:szCs w:val="16"/>
        </w:rPr>
        <w:t>l</w:t>
      </w:r>
      <w:r>
        <w:rPr>
          <w:i/>
          <w:sz w:val="16"/>
          <w:szCs w:val="16"/>
        </w:rPr>
        <w:t xml:space="preserve">a partícula y </w:t>
      </w:r>
      <w:r>
        <w:rPr>
          <w:b/>
          <w:i/>
          <w:color w:val="7030A0"/>
          <w:sz w:val="16"/>
          <w:szCs w:val="16"/>
        </w:rPr>
        <w:t>c</w:t>
      </w:r>
      <w:r w:rsidRPr="00F233D5">
        <w:rPr>
          <w:i/>
          <w:sz w:val="16"/>
          <w:szCs w:val="16"/>
        </w:rPr>
        <w:t xml:space="preserve"> es la </w:t>
      </w:r>
      <w:r>
        <w:rPr>
          <w:i/>
          <w:sz w:val="16"/>
          <w:szCs w:val="16"/>
        </w:rPr>
        <w:t>velocidad de la luz en el vacío.</w:t>
      </w:r>
    </w:p>
    <w:p w:rsidR="00834F52" w:rsidRDefault="00834F52" w:rsidP="00834F52">
      <w:pPr>
        <w:autoSpaceDE w:val="0"/>
        <w:autoSpaceDN w:val="0"/>
        <w:adjustRightInd w:val="0"/>
        <w:jc w:val="center"/>
        <w:rPr>
          <w:i/>
          <w:sz w:val="16"/>
          <w:szCs w:val="16"/>
        </w:rPr>
      </w:pPr>
    </w:p>
    <w:p w:rsidR="00834F52" w:rsidRDefault="003803D5" w:rsidP="00C24062">
      <w:pPr>
        <w:autoSpaceDE w:val="0"/>
        <w:autoSpaceDN w:val="0"/>
        <w:adjustRightInd w:val="0"/>
        <w:jc w:val="both"/>
      </w:pPr>
      <w:r>
        <w:t xml:space="preserve">La velocidad </w:t>
      </w:r>
      <w:r w:rsidR="00F94200">
        <w:t xml:space="preserve">exacta </w:t>
      </w:r>
      <w:r>
        <w:t xml:space="preserve">del electrón </w:t>
      </w:r>
      <w:r w:rsidR="00F94200">
        <w:t>para</w:t>
      </w:r>
      <w:r w:rsidR="00DB7B2F">
        <w:t xml:space="preserve"> ese </w:t>
      </w:r>
      <w:r w:rsidR="00F94200">
        <w:t>caso</w:t>
      </w:r>
      <w:r w:rsidR="00DB7B2F">
        <w:t xml:space="preserve"> </w:t>
      </w:r>
      <w:r w:rsidR="00F94200">
        <w:t xml:space="preserve">específico </w:t>
      </w:r>
      <w:r>
        <w:t>es la siguiente:</w:t>
      </w:r>
    </w:p>
    <w:p w:rsidR="00764468" w:rsidRDefault="00764468" w:rsidP="00C24062">
      <w:pPr>
        <w:autoSpaceDE w:val="0"/>
        <w:autoSpaceDN w:val="0"/>
        <w:adjustRightInd w:val="0"/>
        <w:jc w:val="both"/>
      </w:pPr>
    </w:p>
    <w:p w:rsidR="003803D5" w:rsidRDefault="00BD38B2" w:rsidP="003803D5">
      <w:pPr>
        <w:autoSpaceDE w:val="0"/>
        <w:autoSpaceDN w:val="0"/>
        <w:adjustRightInd w:val="0"/>
        <w:jc w:val="center"/>
        <w:rPr>
          <w:i/>
          <w:sz w:val="16"/>
          <w:szCs w:val="16"/>
        </w:rPr>
      </w:pPr>
      <w:r w:rsidRPr="005D6552">
        <w:rPr>
          <w:i/>
          <w:position w:val="-28"/>
          <w:sz w:val="16"/>
          <w:szCs w:val="16"/>
        </w:rPr>
        <w:object w:dxaOrig="2060" w:dyaOrig="660">
          <v:shape id="_x0000_i1082" type="#_x0000_t75" style="width:116.45pt;height:36.3pt" o:ole="">
            <v:imagedata r:id="rId139" o:title=""/>
          </v:shape>
          <o:OLEObject Type="Embed" ProgID="Equation.3" ShapeID="_x0000_i1082" DrawAspect="Content" ObjectID="_1641904559" r:id="rId140"/>
        </w:object>
      </w:r>
    </w:p>
    <w:p w:rsidR="003803D5" w:rsidRDefault="003803D5" w:rsidP="003803D5">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v</w:t>
      </w:r>
      <w:r w:rsidRPr="00F233D5">
        <w:rPr>
          <w:i/>
          <w:sz w:val="16"/>
          <w:szCs w:val="16"/>
        </w:rPr>
        <w:t xml:space="preserve"> es </w:t>
      </w:r>
      <w:r>
        <w:rPr>
          <w:i/>
          <w:sz w:val="16"/>
          <w:szCs w:val="16"/>
        </w:rPr>
        <w:t xml:space="preserve">el módulo del vector de </w:t>
      </w:r>
      <w:r w:rsidRPr="00F233D5">
        <w:rPr>
          <w:i/>
          <w:sz w:val="16"/>
          <w:szCs w:val="16"/>
        </w:rPr>
        <w:t xml:space="preserve">la </w:t>
      </w:r>
      <w:r>
        <w:rPr>
          <w:i/>
          <w:sz w:val="16"/>
          <w:szCs w:val="16"/>
        </w:rPr>
        <w:t>velocidad clás</w:t>
      </w:r>
      <w:r w:rsidR="0031211D">
        <w:rPr>
          <w:i/>
          <w:sz w:val="16"/>
          <w:szCs w:val="16"/>
        </w:rPr>
        <w:t>ica de l</w:t>
      </w:r>
      <w:r>
        <w:rPr>
          <w:i/>
          <w:sz w:val="16"/>
          <w:szCs w:val="16"/>
        </w:rPr>
        <w:t>a partícula</w:t>
      </w:r>
      <w:r w:rsidR="00204F57">
        <w:rPr>
          <w:i/>
          <w:sz w:val="16"/>
          <w:szCs w:val="16"/>
        </w:rPr>
        <w:t>,</w:t>
      </w:r>
      <w:r>
        <w:rPr>
          <w:i/>
          <w:sz w:val="16"/>
          <w:szCs w:val="16"/>
        </w:rPr>
        <w:t xml:space="preserve"> </w:t>
      </w:r>
      <w:r w:rsidR="001404BE">
        <w:rPr>
          <w:b/>
          <w:i/>
          <w:color w:val="7030A0"/>
          <w:sz w:val="16"/>
          <w:szCs w:val="16"/>
        </w:rPr>
        <w:t>θ</w:t>
      </w:r>
      <w:r w:rsidR="001404BE" w:rsidRPr="00F233D5">
        <w:rPr>
          <w:i/>
          <w:sz w:val="16"/>
          <w:szCs w:val="16"/>
        </w:rPr>
        <w:t xml:space="preserve"> es </w:t>
      </w:r>
      <w:r w:rsidR="001404BE">
        <w:rPr>
          <w:i/>
          <w:sz w:val="16"/>
          <w:szCs w:val="16"/>
        </w:rPr>
        <w:t>e</w:t>
      </w:r>
      <w:r w:rsidR="001404BE" w:rsidRPr="00F233D5">
        <w:rPr>
          <w:i/>
          <w:sz w:val="16"/>
          <w:szCs w:val="16"/>
        </w:rPr>
        <w:t>l</w:t>
      </w:r>
      <w:r w:rsidR="001404BE">
        <w:rPr>
          <w:i/>
          <w:sz w:val="16"/>
          <w:szCs w:val="16"/>
        </w:rPr>
        <w:t xml:space="preserve"> ángulo descrito entre la dirección del vector de la velocidad clásica de la partícula y la dirección del vector de la velocidad relativista de l</w:t>
      </w:r>
      <w:r w:rsidR="005D6552">
        <w:rPr>
          <w:i/>
          <w:sz w:val="16"/>
          <w:szCs w:val="16"/>
        </w:rPr>
        <w:t>a misma partícula en movimiento</w:t>
      </w:r>
      <w:r>
        <w:rPr>
          <w:i/>
          <w:sz w:val="16"/>
          <w:szCs w:val="16"/>
        </w:rPr>
        <w:t>.</w:t>
      </w:r>
    </w:p>
    <w:p w:rsidR="003803D5" w:rsidRDefault="003803D5" w:rsidP="003803D5">
      <w:pPr>
        <w:autoSpaceDE w:val="0"/>
        <w:autoSpaceDN w:val="0"/>
        <w:adjustRightInd w:val="0"/>
        <w:jc w:val="center"/>
        <w:rPr>
          <w:i/>
          <w:sz w:val="16"/>
          <w:szCs w:val="16"/>
        </w:rPr>
      </w:pPr>
    </w:p>
    <w:p w:rsidR="00BC5AA6" w:rsidRDefault="00BD38B2" w:rsidP="008C3276">
      <w:pPr>
        <w:autoSpaceDE w:val="0"/>
        <w:autoSpaceDN w:val="0"/>
        <w:adjustRightInd w:val="0"/>
        <w:jc w:val="center"/>
        <w:rPr>
          <w:i/>
          <w:sz w:val="16"/>
          <w:szCs w:val="16"/>
        </w:rPr>
      </w:pPr>
      <w:r w:rsidRPr="00BC5AA6">
        <w:rPr>
          <w:i/>
          <w:position w:val="-30"/>
          <w:sz w:val="16"/>
          <w:szCs w:val="16"/>
        </w:rPr>
        <w:object w:dxaOrig="2220" w:dyaOrig="840">
          <v:shape id="_x0000_i1083" type="#_x0000_t75" style="width:154.65pt;height:56.95pt" o:ole="">
            <v:imagedata r:id="rId141" o:title=""/>
          </v:shape>
          <o:OLEObject Type="Embed" ProgID="Equation.3" ShapeID="_x0000_i1083" DrawAspect="Content" ObjectID="_1641904560" r:id="rId142"/>
        </w:object>
      </w:r>
    </w:p>
    <w:p w:rsidR="00BC5AA6" w:rsidRDefault="00BC5AA6" w:rsidP="00BC5AA6">
      <w:pPr>
        <w:autoSpaceDE w:val="0"/>
        <w:autoSpaceDN w:val="0"/>
        <w:adjustRightInd w:val="0"/>
        <w:jc w:val="center"/>
        <w:rPr>
          <w:i/>
          <w:sz w:val="16"/>
          <w:szCs w:val="16"/>
        </w:rPr>
      </w:pPr>
      <w:r w:rsidRPr="00F233D5">
        <w:rPr>
          <w:i/>
          <w:sz w:val="16"/>
          <w:szCs w:val="16"/>
        </w:rPr>
        <w:t xml:space="preserve">Donde </w:t>
      </w:r>
      <w:r w:rsidRPr="002A38AD">
        <w:rPr>
          <w:b/>
          <w:i/>
          <w:color w:val="7030A0"/>
          <w:sz w:val="16"/>
          <w:szCs w:val="16"/>
        </w:rPr>
        <w:t>λ</w:t>
      </w:r>
      <w:r>
        <w:rPr>
          <w:i/>
          <w:sz w:val="16"/>
          <w:szCs w:val="16"/>
        </w:rPr>
        <w:t xml:space="preserve"> es longitud de onda de </w:t>
      </w:r>
      <w:proofErr w:type="spellStart"/>
      <w:r>
        <w:rPr>
          <w:i/>
          <w:sz w:val="16"/>
          <w:szCs w:val="16"/>
        </w:rPr>
        <w:t>D</w:t>
      </w:r>
      <w:r w:rsidR="005D6552">
        <w:rPr>
          <w:i/>
          <w:sz w:val="16"/>
          <w:szCs w:val="16"/>
        </w:rPr>
        <w:t>e</w:t>
      </w:r>
      <w:proofErr w:type="spellEnd"/>
      <w:r>
        <w:rPr>
          <w:i/>
          <w:sz w:val="16"/>
          <w:szCs w:val="16"/>
        </w:rPr>
        <w:t xml:space="preserve"> Broglie en la partícula másica,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00DF1107" w:rsidRPr="00DF1107">
        <w:rPr>
          <w:b/>
          <w:i/>
          <w:color w:val="7030A0"/>
          <w:sz w:val="16"/>
          <w:szCs w:val="16"/>
          <w:vertAlign w:val="subscript"/>
        </w:rPr>
        <w:t>e</w:t>
      </w:r>
      <w:r w:rsidRPr="00F233D5">
        <w:rPr>
          <w:i/>
          <w:sz w:val="16"/>
          <w:szCs w:val="16"/>
        </w:rPr>
        <w:t xml:space="preserve"> es </w:t>
      </w:r>
      <w:r>
        <w:rPr>
          <w:i/>
          <w:sz w:val="16"/>
          <w:szCs w:val="16"/>
        </w:rPr>
        <w:t>la masa del</w:t>
      </w:r>
      <w:r w:rsidR="00DF1107">
        <w:rPr>
          <w:i/>
          <w:sz w:val="16"/>
          <w:szCs w:val="16"/>
        </w:rPr>
        <w:t xml:space="preserve"> electrón</w:t>
      </w:r>
      <w:r w:rsidR="00891897">
        <w:rPr>
          <w:i/>
          <w:sz w:val="16"/>
          <w:szCs w:val="16"/>
        </w:rPr>
        <w:t xml:space="preserve"> dispersado</w:t>
      </w:r>
      <w:r>
        <w:rPr>
          <w:i/>
          <w:sz w:val="16"/>
          <w:szCs w:val="16"/>
        </w:rPr>
        <w:t>,</w:t>
      </w:r>
      <w:r w:rsidRPr="00F233D5">
        <w:rPr>
          <w:i/>
          <w:sz w:val="16"/>
          <w:szCs w:val="16"/>
        </w:rPr>
        <w:t xml:space="preserve"> </w:t>
      </w:r>
      <w:r>
        <w:rPr>
          <w:b/>
          <w:i/>
          <w:color w:val="7030A0"/>
          <w:sz w:val="16"/>
          <w:szCs w:val="16"/>
        </w:rPr>
        <w:t>θ</w:t>
      </w:r>
      <w:r w:rsidRPr="00F233D5">
        <w:rPr>
          <w:i/>
          <w:sz w:val="16"/>
          <w:szCs w:val="16"/>
        </w:rPr>
        <w:t xml:space="preserve"> es </w:t>
      </w:r>
      <w:r>
        <w:rPr>
          <w:i/>
          <w:sz w:val="16"/>
          <w:szCs w:val="16"/>
        </w:rPr>
        <w:t>e</w:t>
      </w:r>
      <w:r w:rsidRPr="00F233D5">
        <w:rPr>
          <w:i/>
          <w:sz w:val="16"/>
          <w:szCs w:val="16"/>
        </w:rPr>
        <w:t>l</w:t>
      </w:r>
      <w:r>
        <w:rPr>
          <w:i/>
          <w:sz w:val="16"/>
          <w:szCs w:val="16"/>
        </w:rPr>
        <w:t xml:space="preserve"> ángulo descrito entre la dirección del vector de la velocidad clásica y la dirección del vector de la velocidad relativista de Einstein</w:t>
      </w:r>
      <w:r w:rsidRPr="00D62683">
        <w:rPr>
          <w:b/>
          <w:i/>
          <w:color w:val="7030A0"/>
          <w:sz w:val="16"/>
          <w:szCs w:val="16"/>
        </w:rPr>
        <w:t xml:space="preserve"> </w:t>
      </w:r>
      <w:r>
        <w:rPr>
          <w:i/>
          <w:sz w:val="16"/>
          <w:szCs w:val="16"/>
        </w:rPr>
        <w:t xml:space="preserve">y </w:t>
      </w:r>
      <w:r>
        <w:rPr>
          <w:b/>
          <w:i/>
          <w:color w:val="7030A0"/>
          <w:sz w:val="16"/>
          <w:szCs w:val="16"/>
        </w:rPr>
        <w:t>c</w:t>
      </w:r>
      <w:r w:rsidRPr="00F233D5">
        <w:rPr>
          <w:i/>
          <w:sz w:val="16"/>
          <w:szCs w:val="16"/>
        </w:rPr>
        <w:t xml:space="preserve"> es la </w:t>
      </w:r>
      <w:r>
        <w:rPr>
          <w:i/>
          <w:sz w:val="16"/>
          <w:szCs w:val="16"/>
        </w:rPr>
        <w:t>velocidad de la luz en el vacío.</w:t>
      </w:r>
    </w:p>
    <w:p w:rsidR="00BC5AA6" w:rsidRDefault="00BC5AA6" w:rsidP="00BC5AA6">
      <w:pPr>
        <w:autoSpaceDE w:val="0"/>
        <w:autoSpaceDN w:val="0"/>
        <w:adjustRightInd w:val="0"/>
        <w:jc w:val="center"/>
        <w:rPr>
          <w:i/>
          <w:sz w:val="16"/>
          <w:szCs w:val="16"/>
        </w:rPr>
      </w:pPr>
    </w:p>
    <w:p w:rsidR="00596CD9" w:rsidRDefault="00BD38B2" w:rsidP="00596CD9">
      <w:pPr>
        <w:autoSpaceDE w:val="0"/>
        <w:autoSpaceDN w:val="0"/>
        <w:adjustRightInd w:val="0"/>
        <w:jc w:val="center"/>
        <w:rPr>
          <w:i/>
          <w:sz w:val="16"/>
          <w:szCs w:val="16"/>
        </w:rPr>
      </w:pPr>
      <w:r w:rsidRPr="002C5357">
        <w:rPr>
          <w:i/>
          <w:position w:val="-34"/>
          <w:sz w:val="16"/>
          <w:szCs w:val="16"/>
        </w:rPr>
        <w:object w:dxaOrig="2799" w:dyaOrig="720">
          <v:shape id="_x0000_i1084" type="#_x0000_t75" style="width:164.65pt;height:39.45pt" o:ole="">
            <v:imagedata r:id="rId143" o:title=""/>
          </v:shape>
          <o:OLEObject Type="Embed" ProgID="Equation.3" ShapeID="_x0000_i1084" DrawAspect="Content" ObjectID="_1641904561" r:id="rId144"/>
        </w:object>
      </w:r>
    </w:p>
    <w:p w:rsidR="00596CD9" w:rsidRDefault="00596CD9" w:rsidP="00596CD9">
      <w:pPr>
        <w:autoSpaceDE w:val="0"/>
        <w:autoSpaceDN w:val="0"/>
        <w:adjustRightInd w:val="0"/>
        <w:jc w:val="center"/>
        <w:rPr>
          <w:i/>
          <w:sz w:val="16"/>
          <w:szCs w:val="16"/>
        </w:rPr>
      </w:pPr>
      <w:r w:rsidRPr="00F233D5">
        <w:rPr>
          <w:i/>
          <w:sz w:val="16"/>
          <w:szCs w:val="16"/>
        </w:rPr>
        <w:t xml:space="preserve">Donde </w:t>
      </w:r>
      <w:r w:rsidR="00971067">
        <w:rPr>
          <w:b/>
          <w:i/>
          <w:color w:val="7030A0"/>
          <w:sz w:val="16"/>
          <w:szCs w:val="16"/>
        </w:rPr>
        <w:t>λ</w:t>
      </w:r>
      <w:r w:rsidR="00971067" w:rsidRPr="00F233D5">
        <w:rPr>
          <w:i/>
          <w:sz w:val="16"/>
          <w:szCs w:val="16"/>
        </w:rPr>
        <w:t xml:space="preserve"> es la </w:t>
      </w:r>
      <w:r w:rsidR="00971067">
        <w:rPr>
          <w:i/>
          <w:sz w:val="16"/>
          <w:szCs w:val="16"/>
        </w:rPr>
        <w:t xml:space="preserve">longitud de onda de </w:t>
      </w:r>
      <w:proofErr w:type="spellStart"/>
      <w:r w:rsidR="00971067">
        <w:rPr>
          <w:i/>
          <w:sz w:val="16"/>
          <w:szCs w:val="16"/>
        </w:rPr>
        <w:t>De</w:t>
      </w:r>
      <w:proofErr w:type="spellEnd"/>
      <w:r w:rsidR="00971067">
        <w:rPr>
          <w:i/>
          <w:sz w:val="16"/>
          <w:szCs w:val="16"/>
        </w:rPr>
        <w:t xml:space="preserve"> Broglie asociada a la partícula</w:t>
      </w:r>
      <w:r w:rsidR="00973691">
        <w:rPr>
          <w:i/>
          <w:sz w:val="16"/>
          <w:szCs w:val="16"/>
        </w:rPr>
        <w:t xml:space="preserve"> y es la misma longitud de onda de Compton </w:t>
      </w:r>
      <w:r w:rsidR="0031211D">
        <w:rPr>
          <w:i/>
          <w:sz w:val="16"/>
          <w:szCs w:val="16"/>
        </w:rPr>
        <w:t xml:space="preserve">considerada </w:t>
      </w:r>
      <w:r w:rsidR="00973691">
        <w:rPr>
          <w:i/>
          <w:sz w:val="16"/>
          <w:szCs w:val="16"/>
        </w:rPr>
        <w:t>estándar para el electrón</w:t>
      </w:r>
      <w:r w:rsidR="00971067">
        <w:rPr>
          <w:i/>
          <w:sz w:val="16"/>
          <w:szCs w:val="16"/>
        </w:rPr>
        <w:t xml:space="preserve">,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001C0B7E" w:rsidRPr="001C0B7E">
        <w:rPr>
          <w:b/>
          <w:i/>
          <w:color w:val="7030A0"/>
          <w:sz w:val="16"/>
          <w:szCs w:val="16"/>
          <w:vertAlign w:val="subscript"/>
        </w:rPr>
        <w:t>e</w:t>
      </w:r>
      <w:r w:rsidRPr="00F233D5">
        <w:rPr>
          <w:i/>
          <w:sz w:val="16"/>
          <w:szCs w:val="16"/>
        </w:rPr>
        <w:t xml:space="preserve"> es l</w:t>
      </w:r>
      <w:r>
        <w:rPr>
          <w:i/>
          <w:sz w:val="16"/>
          <w:szCs w:val="16"/>
        </w:rPr>
        <w:t>a</w:t>
      </w:r>
      <w:r w:rsidRPr="00F233D5">
        <w:rPr>
          <w:i/>
          <w:sz w:val="16"/>
          <w:szCs w:val="16"/>
        </w:rPr>
        <w:t xml:space="preserve"> </w:t>
      </w:r>
      <w:r w:rsidR="001C0B7E">
        <w:rPr>
          <w:i/>
          <w:sz w:val="16"/>
          <w:szCs w:val="16"/>
        </w:rPr>
        <w:t>masa de</w:t>
      </w:r>
      <w:r>
        <w:rPr>
          <w:i/>
          <w:sz w:val="16"/>
          <w:szCs w:val="16"/>
        </w:rPr>
        <w:t>l</w:t>
      </w:r>
      <w:r w:rsidR="001C0B7E">
        <w:rPr>
          <w:i/>
          <w:sz w:val="16"/>
          <w:szCs w:val="16"/>
        </w:rPr>
        <w:t xml:space="preserve"> el</w:t>
      </w:r>
      <w:r w:rsidR="00F312C6">
        <w:rPr>
          <w:i/>
          <w:sz w:val="16"/>
          <w:szCs w:val="16"/>
        </w:rPr>
        <w:t>e</w:t>
      </w:r>
      <w:r w:rsidR="001C0B7E">
        <w:rPr>
          <w:i/>
          <w:sz w:val="16"/>
          <w:szCs w:val="16"/>
        </w:rPr>
        <w:t>ctrón</w:t>
      </w:r>
      <w:r w:rsidR="00FE6B1E">
        <w:rPr>
          <w:i/>
          <w:sz w:val="16"/>
          <w:szCs w:val="16"/>
        </w:rPr>
        <w:t xml:space="preserve"> </w:t>
      </w:r>
      <w:r w:rsidR="00891897">
        <w:rPr>
          <w:i/>
          <w:sz w:val="16"/>
          <w:szCs w:val="16"/>
        </w:rPr>
        <w:t>dispersado</w:t>
      </w:r>
      <w:r>
        <w:rPr>
          <w:i/>
          <w:sz w:val="16"/>
          <w:szCs w:val="16"/>
        </w:rPr>
        <w:t xml:space="preserve">, </w:t>
      </w:r>
      <w:r w:rsidRPr="00F713D7">
        <w:rPr>
          <w:b/>
          <w:color w:val="7030A0"/>
          <w:sz w:val="16"/>
          <w:szCs w:val="16"/>
        </w:rPr>
        <w:t>pm</w:t>
      </w:r>
      <w:r>
        <w:rPr>
          <w:i/>
          <w:sz w:val="16"/>
          <w:szCs w:val="16"/>
        </w:rPr>
        <w:t xml:space="preserve"> son</w:t>
      </w:r>
      <w:r w:rsidRPr="00F233D5">
        <w:rPr>
          <w:i/>
          <w:sz w:val="16"/>
          <w:szCs w:val="16"/>
        </w:rPr>
        <w:t xml:space="preserve"> </w:t>
      </w:r>
      <w:r>
        <w:rPr>
          <w:i/>
          <w:sz w:val="16"/>
          <w:szCs w:val="16"/>
        </w:rPr>
        <w:t xml:space="preserve">picómetros y </w:t>
      </w:r>
      <w:r>
        <w:rPr>
          <w:b/>
          <w:i/>
          <w:color w:val="7030A0"/>
          <w:sz w:val="16"/>
          <w:szCs w:val="16"/>
        </w:rPr>
        <w:t>c</w:t>
      </w:r>
      <w:r w:rsidRPr="00F233D5">
        <w:rPr>
          <w:i/>
          <w:sz w:val="16"/>
          <w:szCs w:val="16"/>
        </w:rPr>
        <w:t xml:space="preserve"> es la </w:t>
      </w:r>
      <w:r>
        <w:rPr>
          <w:i/>
          <w:sz w:val="16"/>
          <w:szCs w:val="16"/>
        </w:rPr>
        <w:t>velocidad de la luz en el vacío.</w:t>
      </w:r>
    </w:p>
    <w:p w:rsidR="00596CD9" w:rsidRDefault="00596CD9" w:rsidP="00596CD9">
      <w:pPr>
        <w:autoSpaceDE w:val="0"/>
        <w:autoSpaceDN w:val="0"/>
        <w:adjustRightInd w:val="0"/>
        <w:jc w:val="center"/>
        <w:rPr>
          <w:i/>
          <w:sz w:val="16"/>
          <w:szCs w:val="16"/>
        </w:rPr>
      </w:pPr>
    </w:p>
    <w:p w:rsidR="00E03029" w:rsidRDefault="00477305" w:rsidP="00C24062">
      <w:pPr>
        <w:autoSpaceDE w:val="0"/>
        <w:autoSpaceDN w:val="0"/>
        <w:adjustRightInd w:val="0"/>
        <w:jc w:val="both"/>
      </w:pPr>
      <w:r>
        <w:t xml:space="preserve">UNA SEXTA GRAN CONCLUSIÓN de este trabajo es que el ángulo no puede llegar a cero, debido a que el reposo absoluto no existe y además, no puede ser </w:t>
      </w:r>
      <w:r w:rsidR="00B10AB1">
        <w:t xml:space="preserve">de </w:t>
      </w:r>
      <w:r>
        <w:t xml:space="preserve">90 grados </w:t>
      </w:r>
      <w:r>
        <w:lastRenderedPageBreak/>
        <w:t>porque ninguna partícula con masa puede adquirir la velocidad de la luz.</w:t>
      </w:r>
    </w:p>
    <w:p w:rsidR="00477305" w:rsidRDefault="00477305" w:rsidP="00C24062">
      <w:pPr>
        <w:autoSpaceDE w:val="0"/>
        <w:autoSpaceDN w:val="0"/>
        <w:adjustRightInd w:val="0"/>
        <w:jc w:val="both"/>
      </w:pPr>
    </w:p>
    <w:p w:rsidR="00477305" w:rsidRDefault="00477305" w:rsidP="00C24062">
      <w:pPr>
        <w:autoSpaceDE w:val="0"/>
        <w:autoSpaceDN w:val="0"/>
        <w:adjustRightInd w:val="0"/>
        <w:jc w:val="both"/>
      </w:pPr>
      <w:r>
        <w:t>UNA SEPTIMA GRAN CONCLUSIÓN de e</w:t>
      </w:r>
      <w:r w:rsidR="007D4B75">
        <w:t>ste trabajo es el de presentar un</w:t>
      </w:r>
      <w:r>
        <w:t xml:space="preserve">a relación </w:t>
      </w:r>
      <w:r w:rsidR="00C73990">
        <w:t xml:space="preserve">especial </w:t>
      </w:r>
      <w:r>
        <w:t xml:space="preserve">que incorpora en una misma ecuación, a la longitud de onda de </w:t>
      </w:r>
      <w:proofErr w:type="spellStart"/>
      <w:r>
        <w:t>De</w:t>
      </w:r>
      <w:proofErr w:type="spellEnd"/>
      <w:r>
        <w:t xml:space="preserve"> Broglie, a la longitud de onda de Compton y al índice de refracción. </w:t>
      </w:r>
    </w:p>
    <w:p w:rsidR="00477305" w:rsidRDefault="00477305" w:rsidP="00C24062">
      <w:pPr>
        <w:autoSpaceDE w:val="0"/>
        <w:autoSpaceDN w:val="0"/>
        <w:adjustRightInd w:val="0"/>
        <w:jc w:val="both"/>
      </w:pPr>
    </w:p>
    <w:p w:rsidR="00477305" w:rsidRDefault="00BD38B2" w:rsidP="00477305">
      <w:pPr>
        <w:autoSpaceDE w:val="0"/>
        <w:autoSpaceDN w:val="0"/>
        <w:adjustRightInd w:val="0"/>
        <w:jc w:val="center"/>
        <w:rPr>
          <w:i/>
          <w:sz w:val="16"/>
          <w:szCs w:val="16"/>
        </w:rPr>
      </w:pPr>
      <w:r w:rsidRPr="002C5357">
        <w:rPr>
          <w:i/>
          <w:position w:val="-34"/>
          <w:sz w:val="16"/>
          <w:szCs w:val="16"/>
        </w:rPr>
        <w:object w:dxaOrig="3379" w:dyaOrig="720">
          <v:shape id="_x0000_i1085" type="#_x0000_t75" style="width:200.35pt;height:39.45pt" o:ole="">
            <v:imagedata r:id="rId145" o:title=""/>
          </v:shape>
          <o:OLEObject Type="Embed" ProgID="Equation.3" ShapeID="_x0000_i1085" DrawAspect="Content" ObjectID="_1641904562" r:id="rId146"/>
        </w:object>
      </w:r>
    </w:p>
    <w:p w:rsidR="00477305" w:rsidRDefault="00477305" w:rsidP="00477305">
      <w:pPr>
        <w:autoSpaceDE w:val="0"/>
        <w:autoSpaceDN w:val="0"/>
        <w:adjustRightInd w:val="0"/>
        <w:jc w:val="center"/>
        <w:rPr>
          <w:i/>
          <w:sz w:val="16"/>
          <w:szCs w:val="16"/>
        </w:rPr>
      </w:pPr>
      <w:r w:rsidRPr="00F233D5">
        <w:rPr>
          <w:i/>
          <w:sz w:val="16"/>
          <w:szCs w:val="16"/>
        </w:rPr>
        <w:t xml:space="preserve">Donde </w:t>
      </w:r>
      <w:r>
        <w:rPr>
          <w:b/>
          <w:i/>
          <w:color w:val="7030A0"/>
          <w:sz w:val="16"/>
          <w:szCs w:val="16"/>
        </w:rPr>
        <w:t>λ</w:t>
      </w:r>
      <w:r w:rsidRPr="00F233D5">
        <w:rPr>
          <w:i/>
          <w:sz w:val="16"/>
          <w:szCs w:val="16"/>
        </w:rPr>
        <w:t xml:space="preserve"> es la </w:t>
      </w:r>
      <w:r>
        <w:rPr>
          <w:i/>
          <w:sz w:val="16"/>
          <w:szCs w:val="16"/>
        </w:rPr>
        <w:t xml:space="preserve">longitud de onda de </w:t>
      </w:r>
      <w:proofErr w:type="spellStart"/>
      <w:r>
        <w:rPr>
          <w:i/>
          <w:sz w:val="16"/>
          <w:szCs w:val="16"/>
        </w:rPr>
        <w:t>De</w:t>
      </w:r>
      <w:proofErr w:type="spellEnd"/>
      <w:r>
        <w:rPr>
          <w:i/>
          <w:sz w:val="16"/>
          <w:szCs w:val="16"/>
        </w:rPr>
        <w:t xml:space="preserve"> Broglie asociada a la partícula, </w:t>
      </w:r>
      <w:r>
        <w:rPr>
          <w:b/>
          <w:i/>
          <w:color w:val="7030A0"/>
          <w:sz w:val="16"/>
          <w:szCs w:val="16"/>
        </w:rPr>
        <w:t>h</w:t>
      </w:r>
      <w:r w:rsidRPr="00F233D5">
        <w:rPr>
          <w:i/>
          <w:sz w:val="16"/>
          <w:szCs w:val="16"/>
        </w:rPr>
        <w:t xml:space="preserve"> es la </w:t>
      </w:r>
      <w:r>
        <w:rPr>
          <w:i/>
          <w:sz w:val="16"/>
          <w:szCs w:val="16"/>
        </w:rPr>
        <w:t xml:space="preserve">constante de Planck, </w:t>
      </w:r>
      <w:r>
        <w:rPr>
          <w:b/>
          <w:i/>
          <w:color w:val="7030A0"/>
          <w:sz w:val="16"/>
          <w:szCs w:val="16"/>
        </w:rPr>
        <w:t>m</w:t>
      </w:r>
      <w:r w:rsidRPr="001C0B7E">
        <w:rPr>
          <w:b/>
          <w:i/>
          <w:color w:val="7030A0"/>
          <w:sz w:val="16"/>
          <w:szCs w:val="16"/>
          <w:vertAlign w:val="subscript"/>
        </w:rPr>
        <w:t>e</w:t>
      </w:r>
      <w:r w:rsidRPr="00F233D5">
        <w:rPr>
          <w:i/>
          <w:sz w:val="16"/>
          <w:szCs w:val="16"/>
        </w:rPr>
        <w:t xml:space="preserve"> es l</w:t>
      </w:r>
      <w:r>
        <w:rPr>
          <w:i/>
          <w:sz w:val="16"/>
          <w:szCs w:val="16"/>
        </w:rPr>
        <w:t>a</w:t>
      </w:r>
      <w:r w:rsidRPr="00F233D5">
        <w:rPr>
          <w:i/>
          <w:sz w:val="16"/>
          <w:szCs w:val="16"/>
        </w:rPr>
        <w:t xml:space="preserve"> </w:t>
      </w:r>
      <w:r>
        <w:rPr>
          <w:i/>
          <w:sz w:val="16"/>
          <w:szCs w:val="16"/>
        </w:rPr>
        <w:t xml:space="preserve">masa del electrón, </w:t>
      </w:r>
      <w:r>
        <w:rPr>
          <w:b/>
          <w:i/>
          <w:color w:val="7030A0"/>
          <w:sz w:val="16"/>
          <w:szCs w:val="16"/>
        </w:rPr>
        <w:t>n</w:t>
      </w:r>
      <w:r w:rsidRPr="00F233D5">
        <w:rPr>
          <w:i/>
          <w:sz w:val="16"/>
          <w:szCs w:val="16"/>
        </w:rPr>
        <w:t xml:space="preserve"> es </w:t>
      </w:r>
      <w:r w:rsidR="007D4B75">
        <w:rPr>
          <w:i/>
          <w:sz w:val="16"/>
          <w:szCs w:val="16"/>
        </w:rPr>
        <w:t>e</w:t>
      </w:r>
      <w:r w:rsidRPr="00F233D5">
        <w:rPr>
          <w:i/>
          <w:sz w:val="16"/>
          <w:szCs w:val="16"/>
        </w:rPr>
        <w:t xml:space="preserve">l </w:t>
      </w:r>
      <w:r w:rsidR="007D4B75">
        <w:rPr>
          <w:i/>
          <w:sz w:val="16"/>
          <w:szCs w:val="16"/>
        </w:rPr>
        <w:t>índice de refracción</w:t>
      </w:r>
      <w:r>
        <w:rPr>
          <w:i/>
          <w:sz w:val="16"/>
          <w:szCs w:val="16"/>
        </w:rPr>
        <w:t xml:space="preserve">, </w:t>
      </w:r>
      <w:proofErr w:type="spellStart"/>
      <w:r w:rsidR="007D4B75">
        <w:rPr>
          <w:b/>
          <w:i/>
          <w:color w:val="7030A0"/>
          <w:sz w:val="16"/>
          <w:szCs w:val="16"/>
        </w:rPr>
        <w:t>λ</w:t>
      </w:r>
      <w:r w:rsidR="007D4B75">
        <w:rPr>
          <w:b/>
          <w:i/>
          <w:color w:val="7030A0"/>
          <w:sz w:val="16"/>
          <w:szCs w:val="16"/>
          <w:vertAlign w:val="subscript"/>
        </w:rPr>
        <w:t>c</w:t>
      </w:r>
      <w:proofErr w:type="spellEnd"/>
      <w:r w:rsidRPr="00F233D5">
        <w:rPr>
          <w:i/>
          <w:sz w:val="16"/>
          <w:szCs w:val="16"/>
        </w:rPr>
        <w:t xml:space="preserve"> es l</w:t>
      </w:r>
      <w:r>
        <w:rPr>
          <w:i/>
          <w:sz w:val="16"/>
          <w:szCs w:val="16"/>
        </w:rPr>
        <w:t>a</w:t>
      </w:r>
      <w:r w:rsidRPr="00F233D5">
        <w:rPr>
          <w:i/>
          <w:sz w:val="16"/>
          <w:szCs w:val="16"/>
        </w:rPr>
        <w:t xml:space="preserve"> </w:t>
      </w:r>
      <w:r w:rsidR="007D4B75">
        <w:rPr>
          <w:i/>
          <w:sz w:val="16"/>
          <w:szCs w:val="16"/>
        </w:rPr>
        <w:t xml:space="preserve">longitud de onda de Compton en </w:t>
      </w:r>
      <w:r>
        <w:rPr>
          <w:i/>
          <w:sz w:val="16"/>
          <w:szCs w:val="16"/>
        </w:rPr>
        <w:t xml:space="preserve">el electrón y </w:t>
      </w:r>
      <w:r>
        <w:rPr>
          <w:b/>
          <w:i/>
          <w:color w:val="7030A0"/>
          <w:sz w:val="16"/>
          <w:szCs w:val="16"/>
        </w:rPr>
        <w:t>c</w:t>
      </w:r>
      <w:r w:rsidR="00F32941">
        <w:rPr>
          <w:i/>
          <w:sz w:val="16"/>
          <w:szCs w:val="16"/>
        </w:rPr>
        <w:t xml:space="preserve"> es l</w:t>
      </w:r>
      <w:r w:rsidRPr="00F233D5">
        <w:rPr>
          <w:i/>
          <w:sz w:val="16"/>
          <w:szCs w:val="16"/>
        </w:rPr>
        <w:t xml:space="preserve">a </w:t>
      </w:r>
      <w:r>
        <w:rPr>
          <w:i/>
          <w:sz w:val="16"/>
          <w:szCs w:val="16"/>
        </w:rPr>
        <w:t>velocidad de la luz en el vacío.</w:t>
      </w:r>
    </w:p>
    <w:p w:rsidR="00477305" w:rsidRDefault="00477305" w:rsidP="00477305">
      <w:pPr>
        <w:autoSpaceDE w:val="0"/>
        <w:autoSpaceDN w:val="0"/>
        <w:adjustRightInd w:val="0"/>
        <w:jc w:val="center"/>
        <w:rPr>
          <w:i/>
          <w:sz w:val="16"/>
          <w:szCs w:val="16"/>
        </w:rPr>
      </w:pPr>
    </w:p>
    <w:p w:rsidR="0006278F" w:rsidRDefault="00BD38B2" w:rsidP="0006278F">
      <w:pPr>
        <w:autoSpaceDE w:val="0"/>
        <w:autoSpaceDN w:val="0"/>
        <w:adjustRightInd w:val="0"/>
        <w:jc w:val="center"/>
        <w:rPr>
          <w:i/>
          <w:sz w:val="16"/>
          <w:szCs w:val="16"/>
        </w:rPr>
      </w:pPr>
      <w:r w:rsidRPr="0006278F">
        <w:rPr>
          <w:i/>
          <w:position w:val="-38"/>
          <w:sz w:val="16"/>
          <w:szCs w:val="16"/>
        </w:rPr>
        <w:object w:dxaOrig="1579" w:dyaOrig="900">
          <v:shape id="_x0000_i1086" type="#_x0000_t75" style="width:93.3pt;height:46.95pt" o:ole="">
            <v:imagedata r:id="rId147" o:title=""/>
          </v:shape>
          <o:OLEObject Type="Embed" ProgID="Equation.3" ShapeID="_x0000_i1086" DrawAspect="Content" ObjectID="_1641904563" r:id="rId148"/>
        </w:object>
      </w:r>
    </w:p>
    <w:p w:rsidR="0006278F" w:rsidRDefault="0006278F" w:rsidP="0006278F">
      <w:pPr>
        <w:autoSpaceDE w:val="0"/>
        <w:autoSpaceDN w:val="0"/>
        <w:adjustRightInd w:val="0"/>
        <w:jc w:val="center"/>
        <w:rPr>
          <w:i/>
          <w:sz w:val="16"/>
          <w:szCs w:val="16"/>
        </w:rPr>
      </w:pPr>
      <w:r w:rsidRPr="00F233D5">
        <w:rPr>
          <w:i/>
          <w:sz w:val="16"/>
          <w:szCs w:val="16"/>
        </w:rPr>
        <w:t xml:space="preserve">Donde </w:t>
      </w:r>
      <w:r>
        <w:rPr>
          <w:b/>
          <w:i/>
          <w:color w:val="7030A0"/>
          <w:sz w:val="16"/>
          <w:szCs w:val="16"/>
        </w:rPr>
        <w:t>n</w:t>
      </w:r>
      <w:r w:rsidRPr="00F233D5">
        <w:rPr>
          <w:i/>
          <w:sz w:val="16"/>
          <w:szCs w:val="16"/>
        </w:rPr>
        <w:t xml:space="preserve"> es </w:t>
      </w:r>
      <w:r>
        <w:rPr>
          <w:i/>
          <w:sz w:val="16"/>
          <w:szCs w:val="16"/>
        </w:rPr>
        <w:t>e</w:t>
      </w:r>
      <w:r w:rsidRPr="00F233D5">
        <w:rPr>
          <w:i/>
          <w:sz w:val="16"/>
          <w:szCs w:val="16"/>
        </w:rPr>
        <w:t xml:space="preserve">l </w:t>
      </w:r>
      <w:r>
        <w:rPr>
          <w:i/>
          <w:sz w:val="16"/>
          <w:szCs w:val="16"/>
        </w:rPr>
        <w:t xml:space="preserve">índice de refracción, </w:t>
      </w:r>
      <w:r>
        <w:rPr>
          <w:b/>
          <w:i/>
          <w:color w:val="7030A0"/>
          <w:sz w:val="16"/>
          <w:szCs w:val="16"/>
        </w:rPr>
        <w:t>λ</w:t>
      </w:r>
      <w:r w:rsidRPr="00F233D5">
        <w:rPr>
          <w:i/>
          <w:sz w:val="16"/>
          <w:szCs w:val="16"/>
        </w:rPr>
        <w:t xml:space="preserve"> es la </w:t>
      </w:r>
      <w:r>
        <w:rPr>
          <w:i/>
          <w:sz w:val="16"/>
          <w:szCs w:val="16"/>
        </w:rPr>
        <w:t xml:space="preserve">longitud de onda de </w:t>
      </w:r>
      <w:proofErr w:type="spellStart"/>
      <w:r>
        <w:rPr>
          <w:i/>
          <w:sz w:val="16"/>
          <w:szCs w:val="16"/>
        </w:rPr>
        <w:t>De</w:t>
      </w:r>
      <w:proofErr w:type="spellEnd"/>
      <w:r>
        <w:rPr>
          <w:i/>
          <w:sz w:val="16"/>
          <w:szCs w:val="16"/>
        </w:rPr>
        <w:t xml:space="preserve"> Broglie asociada a la partícula</w:t>
      </w:r>
      <w:r w:rsidR="005D5A6D">
        <w:rPr>
          <w:i/>
          <w:sz w:val="16"/>
          <w:szCs w:val="16"/>
        </w:rPr>
        <w:t xml:space="preserve"> y</w:t>
      </w:r>
      <w:r>
        <w:rPr>
          <w:i/>
          <w:sz w:val="16"/>
          <w:szCs w:val="16"/>
        </w:rPr>
        <w:t xml:space="preserve"> </w:t>
      </w:r>
      <w:proofErr w:type="spellStart"/>
      <w:r>
        <w:rPr>
          <w:b/>
          <w:i/>
          <w:color w:val="7030A0"/>
          <w:sz w:val="16"/>
          <w:szCs w:val="16"/>
        </w:rPr>
        <w:t>λ</w:t>
      </w:r>
      <w:r>
        <w:rPr>
          <w:b/>
          <w:i/>
          <w:color w:val="7030A0"/>
          <w:sz w:val="16"/>
          <w:szCs w:val="16"/>
          <w:vertAlign w:val="subscript"/>
        </w:rPr>
        <w:t>c</w:t>
      </w:r>
      <w:proofErr w:type="spellEnd"/>
      <w:r w:rsidRPr="00F233D5">
        <w:rPr>
          <w:i/>
          <w:sz w:val="16"/>
          <w:szCs w:val="16"/>
        </w:rPr>
        <w:t xml:space="preserve"> es l</w:t>
      </w:r>
      <w:r>
        <w:rPr>
          <w:i/>
          <w:sz w:val="16"/>
          <w:szCs w:val="16"/>
        </w:rPr>
        <w:t>a</w:t>
      </w:r>
      <w:r w:rsidRPr="00F233D5">
        <w:rPr>
          <w:i/>
          <w:sz w:val="16"/>
          <w:szCs w:val="16"/>
        </w:rPr>
        <w:t xml:space="preserve"> </w:t>
      </w:r>
      <w:r>
        <w:rPr>
          <w:i/>
          <w:sz w:val="16"/>
          <w:szCs w:val="16"/>
        </w:rPr>
        <w:t>longitud de onda de Compton de la partícula.</w:t>
      </w:r>
    </w:p>
    <w:p w:rsidR="0006278F" w:rsidRDefault="0006278F" w:rsidP="0006278F">
      <w:pPr>
        <w:autoSpaceDE w:val="0"/>
        <w:autoSpaceDN w:val="0"/>
        <w:adjustRightInd w:val="0"/>
        <w:jc w:val="center"/>
        <w:rPr>
          <w:i/>
          <w:sz w:val="16"/>
          <w:szCs w:val="16"/>
        </w:rPr>
      </w:pPr>
    </w:p>
    <w:p w:rsidR="00477305" w:rsidRDefault="00FD40CC" w:rsidP="00C24062">
      <w:pPr>
        <w:autoSpaceDE w:val="0"/>
        <w:autoSpaceDN w:val="0"/>
        <w:adjustRightInd w:val="0"/>
        <w:jc w:val="both"/>
      </w:pPr>
      <w:r>
        <w:t>Este índice de refracción podemos reemplazarlo en la ley de Snell.</w:t>
      </w:r>
    </w:p>
    <w:p w:rsidR="00FD40CC" w:rsidRDefault="00FD40CC" w:rsidP="00C24062">
      <w:pPr>
        <w:autoSpaceDE w:val="0"/>
        <w:autoSpaceDN w:val="0"/>
        <w:adjustRightInd w:val="0"/>
        <w:jc w:val="both"/>
      </w:pPr>
    </w:p>
    <w:p w:rsidR="003C57E8" w:rsidRDefault="003C57E8" w:rsidP="00C24062">
      <w:pPr>
        <w:autoSpaceDE w:val="0"/>
        <w:autoSpaceDN w:val="0"/>
        <w:adjustRightInd w:val="0"/>
        <w:jc w:val="both"/>
      </w:pPr>
    </w:p>
    <w:p w:rsidR="004C3099" w:rsidRDefault="004C3099" w:rsidP="00C24062">
      <w:pPr>
        <w:autoSpaceDE w:val="0"/>
        <w:autoSpaceDN w:val="0"/>
        <w:adjustRightInd w:val="0"/>
        <w:jc w:val="both"/>
      </w:pPr>
    </w:p>
    <w:p w:rsidR="00C24062" w:rsidRDefault="00C24062" w:rsidP="00C24062">
      <w:pPr>
        <w:spacing w:after="120"/>
        <w:jc w:val="both"/>
        <w:rPr>
          <w:b/>
        </w:rPr>
      </w:pPr>
      <w:r>
        <w:rPr>
          <w:b/>
        </w:rPr>
        <w:t xml:space="preserve">4- </w:t>
      </w:r>
      <w:r w:rsidRPr="008904D2">
        <w:rPr>
          <w:b/>
        </w:rPr>
        <w:t>Referencias</w:t>
      </w:r>
    </w:p>
    <w:p w:rsidR="00C24062" w:rsidRDefault="00C24062" w:rsidP="00C24062">
      <w:pPr>
        <w:autoSpaceDE w:val="0"/>
        <w:autoSpaceDN w:val="0"/>
        <w:adjustRightInd w:val="0"/>
        <w:ind w:left="426" w:hanging="426"/>
        <w:jc w:val="both"/>
        <w:rPr>
          <w:rFonts w:eastAsia="Arial Unicode MS"/>
        </w:rPr>
      </w:pPr>
    </w:p>
    <w:p w:rsidR="00EE29EB" w:rsidRDefault="00EE29EB" w:rsidP="00C24062">
      <w:pPr>
        <w:autoSpaceDE w:val="0"/>
        <w:autoSpaceDN w:val="0"/>
        <w:adjustRightInd w:val="0"/>
        <w:ind w:left="426" w:hanging="426"/>
        <w:jc w:val="both"/>
        <w:rPr>
          <w:rFonts w:eastAsia="Arial Unicode MS"/>
        </w:rPr>
      </w:pPr>
    </w:p>
    <w:p w:rsidR="004563E2" w:rsidRDefault="004563E2" w:rsidP="00C24062">
      <w:pPr>
        <w:autoSpaceDE w:val="0"/>
        <w:autoSpaceDN w:val="0"/>
        <w:adjustRightInd w:val="0"/>
        <w:ind w:left="426" w:hanging="426"/>
        <w:jc w:val="both"/>
        <w:rPr>
          <w:rFonts w:eastAsia="Arial Unicode MS"/>
        </w:rPr>
      </w:pPr>
    </w:p>
    <w:p w:rsidR="00C24062" w:rsidRDefault="00C24062" w:rsidP="00C24062">
      <w:pPr>
        <w:autoSpaceDE w:val="0"/>
        <w:autoSpaceDN w:val="0"/>
        <w:adjustRightInd w:val="0"/>
        <w:ind w:left="426" w:hanging="426"/>
        <w:jc w:val="both"/>
        <w:rPr>
          <w:rFonts w:eastAsia="Arial Unicode MS"/>
          <w:sz w:val="18"/>
          <w:szCs w:val="18"/>
        </w:rPr>
      </w:pPr>
      <w:r>
        <w:rPr>
          <w:rFonts w:eastAsia="Arial Unicode MS"/>
          <w:sz w:val="18"/>
          <w:szCs w:val="18"/>
        </w:rPr>
        <w:t>REFERENCIAS DEL ARTÍCULO.</w:t>
      </w:r>
    </w:p>
    <w:p w:rsidR="00C24062" w:rsidRDefault="00C24062" w:rsidP="00C24062">
      <w:pPr>
        <w:autoSpaceDE w:val="0"/>
        <w:autoSpaceDN w:val="0"/>
        <w:adjustRightInd w:val="0"/>
        <w:ind w:left="426" w:hanging="426"/>
        <w:jc w:val="both"/>
        <w:rPr>
          <w:rFonts w:eastAsia="Arial Unicode MS"/>
          <w:sz w:val="18"/>
          <w:szCs w:val="18"/>
        </w:rPr>
      </w:pPr>
    </w:p>
    <w:p w:rsidR="000170BA" w:rsidRDefault="000170BA" w:rsidP="00C24062">
      <w:pPr>
        <w:autoSpaceDE w:val="0"/>
        <w:autoSpaceDN w:val="0"/>
        <w:adjustRightInd w:val="0"/>
        <w:ind w:left="426" w:hanging="426"/>
        <w:jc w:val="both"/>
        <w:rPr>
          <w:rFonts w:eastAsia="Arial Unicode MS"/>
          <w:sz w:val="18"/>
          <w:szCs w:val="18"/>
        </w:rPr>
      </w:pPr>
    </w:p>
    <w:p w:rsidR="009C43F0" w:rsidRDefault="009C43F0" w:rsidP="00C24062">
      <w:pPr>
        <w:autoSpaceDE w:val="0"/>
        <w:autoSpaceDN w:val="0"/>
        <w:adjustRightInd w:val="0"/>
        <w:ind w:left="426" w:hanging="426"/>
        <w:jc w:val="both"/>
        <w:rPr>
          <w:rFonts w:eastAsia="Arial Unicode MS"/>
          <w:sz w:val="18"/>
          <w:szCs w:val="18"/>
        </w:rPr>
      </w:pPr>
    </w:p>
    <w:p w:rsidR="009C43F0" w:rsidRDefault="009C43F0" w:rsidP="00C24062">
      <w:pPr>
        <w:autoSpaceDE w:val="0"/>
        <w:autoSpaceDN w:val="0"/>
        <w:adjustRightInd w:val="0"/>
        <w:ind w:left="426" w:hanging="426"/>
        <w:jc w:val="both"/>
        <w:rPr>
          <w:rFonts w:eastAsia="Arial Unicode MS"/>
          <w:sz w:val="18"/>
          <w:szCs w:val="18"/>
        </w:rPr>
      </w:pPr>
      <w:r>
        <w:rPr>
          <w:rFonts w:eastAsia="Arial Unicode MS"/>
          <w:sz w:val="18"/>
          <w:szCs w:val="18"/>
        </w:rPr>
        <w:t>[01</w:t>
      </w:r>
      <w:r w:rsidRPr="00D81877">
        <w:rPr>
          <w:rFonts w:eastAsia="Arial Unicode MS"/>
          <w:sz w:val="18"/>
          <w:szCs w:val="18"/>
        </w:rPr>
        <w:t>]</w:t>
      </w:r>
      <w:r w:rsidR="00A96580">
        <w:rPr>
          <w:rFonts w:eastAsia="Arial Unicode MS"/>
          <w:sz w:val="18"/>
          <w:szCs w:val="18"/>
        </w:rPr>
        <w:t xml:space="preserve"> </w:t>
      </w:r>
      <w:hyperlink r:id="rId149" w:history="1">
        <w:r w:rsidR="00A01D1A" w:rsidRPr="00A01D1A">
          <w:rPr>
            <w:rStyle w:val="Hipervnculo"/>
            <w:rFonts w:eastAsia="Arial Unicode MS"/>
            <w:sz w:val="18"/>
            <w:szCs w:val="18"/>
          </w:rPr>
          <w:t>Punto de vista heurístico</w:t>
        </w:r>
        <w:r w:rsidR="00A01D1A">
          <w:rPr>
            <w:rStyle w:val="Hipervnculo"/>
            <w:rFonts w:eastAsia="Arial Unicode MS"/>
            <w:sz w:val="18"/>
            <w:szCs w:val="18"/>
          </w:rPr>
          <w:t xml:space="preserve"> respecto a dualidad onda </w:t>
        </w:r>
        <w:r w:rsidR="00A01D1A" w:rsidRPr="00A01D1A">
          <w:rPr>
            <w:rStyle w:val="Hipervnculo"/>
            <w:rFonts w:eastAsia="Arial Unicode MS"/>
            <w:sz w:val="18"/>
            <w:szCs w:val="18"/>
          </w:rPr>
          <w:t>c</w:t>
        </w:r>
        <w:r w:rsidR="00A01D1A">
          <w:rPr>
            <w:rStyle w:val="Hipervnculo"/>
            <w:rFonts w:eastAsia="Arial Unicode MS"/>
            <w:sz w:val="18"/>
            <w:szCs w:val="18"/>
          </w:rPr>
          <w:t>o</w:t>
        </w:r>
        <w:r w:rsidR="00A01D1A" w:rsidRPr="00A01D1A">
          <w:rPr>
            <w:rStyle w:val="Hipervnculo"/>
            <w:rFonts w:eastAsia="Arial Unicode MS"/>
            <w:sz w:val="18"/>
            <w:szCs w:val="18"/>
          </w:rPr>
          <w:t>rpúsculo</w:t>
        </w:r>
      </w:hyperlink>
      <w:r w:rsidR="00A01D1A">
        <w:rPr>
          <w:rFonts w:eastAsia="Arial Unicode MS"/>
          <w:sz w:val="18"/>
          <w:szCs w:val="18"/>
        </w:rPr>
        <w:t xml:space="preserve">. </w:t>
      </w:r>
    </w:p>
    <w:p w:rsidR="00A01D1A" w:rsidRDefault="00A01D1A" w:rsidP="00C24062">
      <w:pPr>
        <w:autoSpaceDE w:val="0"/>
        <w:autoSpaceDN w:val="0"/>
        <w:adjustRightInd w:val="0"/>
        <w:ind w:left="426" w:hanging="426"/>
        <w:jc w:val="both"/>
        <w:rPr>
          <w:rFonts w:eastAsia="Arial Unicode MS"/>
          <w:sz w:val="18"/>
          <w:szCs w:val="18"/>
        </w:rPr>
      </w:pPr>
      <w:r>
        <w:rPr>
          <w:rFonts w:eastAsia="Arial Unicode MS"/>
          <w:sz w:val="18"/>
          <w:szCs w:val="18"/>
        </w:rPr>
        <w:t>[02</w:t>
      </w:r>
      <w:r w:rsidRPr="00D81877">
        <w:rPr>
          <w:rFonts w:eastAsia="Arial Unicode MS"/>
          <w:sz w:val="18"/>
          <w:szCs w:val="18"/>
        </w:rPr>
        <w:t>]</w:t>
      </w:r>
      <w:r>
        <w:rPr>
          <w:rFonts w:eastAsia="Arial Unicode MS"/>
          <w:sz w:val="18"/>
          <w:szCs w:val="18"/>
        </w:rPr>
        <w:t xml:space="preserve"> </w:t>
      </w:r>
      <w:hyperlink r:id="rId150" w:history="1">
        <w:r w:rsidRPr="00A01D1A">
          <w:rPr>
            <w:rStyle w:val="Hipervnculo"/>
            <w:rFonts w:eastAsia="Arial Unicode MS"/>
            <w:sz w:val="18"/>
            <w:szCs w:val="18"/>
          </w:rPr>
          <w:t>Hablemos de física</w:t>
        </w:r>
      </w:hyperlink>
      <w:r>
        <w:rPr>
          <w:rFonts w:eastAsia="Arial Unicode MS"/>
          <w:sz w:val="18"/>
          <w:szCs w:val="18"/>
        </w:rPr>
        <w:t>.</w:t>
      </w:r>
    </w:p>
    <w:p w:rsidR="00B24673" w:rsidRDefault="00B24673" w:rsidP="00C24062">
      <w:pPr>
        <w:autoSpaceDE w:val="0"/>
        <w:autoSpaceDN w:val="0"/>
        <w:adjustRightInd w:val="0"/>
        <w:ind w:left="426" w:hanging="426"/>
        <w:jc w:val="both"/>
        <w:rPr>
          <w:rFonts w:eastAsia="Arial Unicode MS"/>
          <w:sz w:val="18"/>
          <w:szCs w:val="18"/>
        </w:rPr>
      </w:pPr>
      <w:r>
        <w:rPr>
          <w:rFonts w:eastAsia="Arial Unicode MS"/>
          <w:sz w:val="18"/>
          <w:szCs w:val="18"/>
        </w:rPr>
        <w:t>[03</w:t>
      </w:r>
      <w:r w:rsidRPr="00D81877">
        <w:rPr>
          <w:rFonts w:eastAsia="Arial Unicode MS"/>
          <w:sz w:val="18"/>
          <w:szCs w:val="18"/>
        </w:rPr>
        <w:t>]</w:t>
      </w:r>
      <w:r>
        <w:rPr>
          <w:rFonts w:eastAsia="Arial Unicode MS"/>
          <w:sz w:val="18"/>
          <w:szCs w:val="18"/>
        </w:rPr>
        <w:t xml:space="preserve"> </w:t>
      </w:r>
      <w:hyperlink r:id="rId151" w:history="1">
        <w:r w:rsidRPr="00B24673">
          <w:rPr>
            <w:rStyle w:val="Hipervnculo"/>
            <w:rFonts w:eastAsia="Arial Unicode MS"/>
            <w:sz w:val="18"/>
            <w:szCs w:val="18"/>
          </w:rPr>
          <w:t>Punto de vista heurístico respecto a dualidad onda corpúsculo.</w:t>
        </w:r>
      </w:hyperlink>
    </w:p>
    <w:p w:rsidR="006341A5" w:rsidRDefault="009C16F8" w:rsidP="00C24062">
      <w:pPr>
        <w:rPr>
          <w:lang w:eastAsia="en-US"/>
        </w:rPr>
      </w:pPr>
      <w:r>
        <w:rPr>
          <w:rFonts w:eastAsia="Arial Unicode MS"/>
          <w:sz w:val="18"/>
          <w:szCs w:val="18"/>
        </w:rPr>
        <w:t>[04</w:t>
      </w:r>
      <w:r w:rsidRPr="00D81877">
        <w:rPr>
          <w:rFonts w:eastAsia="Arial Unicode MS"/>
          <w:sz w:val="18"/>
          <w:szCs w:val="18"/>
        </w:rPr>
        <w:t>]</w:t>
      </w:r>
      <w:r>
        <w:rPr>
          <w:rFonts w:eastAsia="Arial Unicode MS"/>
          <w:sz w:val="18"/>
          <w:szCs w:val="18"/>
        </w:rPr>
        <w:t xml:space="preserve"> </w:t>
      </w:r>
      <w:hyperlink r:id="rId152" w:history="1">
        <w:r w:rsidRPr="009C16F8">
          <w:rPr>
            <w:rStyle w:val="Hipervnculo"/>
            <w:rFonts w:eastAsia="Arial Unicode MS"/>
            <w:sz w:val="18"/>
            <w:szCs w:val="18"/>
          </w:rPr>
          <w:t>Punto de vista heurístico re</w:t>
        </w:r>
        <w:r w:rsidRPr="009C16F8">
          <w:rPr>
            <w:rStyle w:val="Hipervnculo"/>
            <w:rFonts w:eastAsia="Arial Unicode MS"/>
            <w:sz w:val="18"/>
            <w:szCs w:val="18"/>
          </w:rPr>
          <w:t>specto a dualidad onda corpúsculo</w:t>
        </w:r>
      </w:hyperlink>
      <w:r>
        <w:rPr>
          <w:rFonts w:eastAsia="Arial Unicode MS"/>
          <w:sz w:val="18"/>
          <w:szCs w:val="18"/>
        </w:rPr>
        <w:t>.</w:t>
      </w:r>
    </w:p>
    <w:p w:rsidR="00B24673" w:rsidRDefault="00B24673" w:rsidP="00C24062">
      <w:pPr>
        <w:rPr>
          <w:lang w:eastAsia="en-US"/>
        </w:rPr>
      </w:pPr>
    </w:p>
    <w:p w:rsidR="00C24062" w:rsidRDefault="00C24062" w:rsidP="00C24062">
      <w:pPr>
        <w:rPr>
          <w:lang w:eastAsia="en-US"/>
        </w:rPr>
      </w:pPr>
      <w:r>
        <w:rPr>
          <w:lang w:eastAsia="en-US"/>
        </w:rPr>
        <w:t>Copyright © Derechos Reservados</w:t>
      </w:r>
      <w:hyperlink r:id="rId153" w:history="1">
        <w:r w:rsidRPr="001C2235">
          <w:rPr>
            <w:rStyle w:val="Hipervnculo"/>
            <w:sz w:val="16"/>
            <w:szCs w:val="16"/>
            <w:lang w:eastAsia="en-US"/>
          </w:rPr>
          <w:t>1</w:t>
        </w:r>
      </w:hyperlink>
      <w:r>
        <w:rPr>
          <w:lang w:eastAsia="en-US"/>
        </w:rPr>
        <w:t>.</w:t>
      </w:r>
    </w:p>
    <w:p w:rsidR="00C24062" w:rsidRDefault="00C24062" w:rsidP="00C24062">
      <w:pPr>
        <w:rPr>
          <w:lang w:eastAsia="en-US"/>
        </w:rPr>
      </w:pPr>
    </w:p>
    <w:p w:rsidR="00C24062" w:rsidRDefault="00C24062" w:rsidP="00C24062">
      <w:pPr>
        <w:jc w:val="both"/>
        <w:rPr>
          <w:lang w:eastAsia="en-US"/>
        </w:rPr>
      </w:pPr>
      <w:r>
        <w:rPr>
          <w:lang w:eastAsia="en-US"/>
        </w:rPr>
        <w:t>Heber Gabriel Pico Jiménez MD</w:t>
      </w:r>
      <w:hyperlink r:id="rId154" w:history="1">
        <w:r w:rsidRPr="001C2235">
          <w:rPr>
            <w:rStyle w:val="Hipervnculo"/>
            <w:sz w:val="16"/>
            <w:szCs w:val="16"/>
            <w:lang w:eastAsia="en-US"/>
          </w:rPr>
          <w:t>1</w:t>
        </w:r>
      </w:hyperlink>
      <w:r>
        <w:rPr>
          <w:lang w:eastAsia="en-US"/>
        </w:rPr>
        <w:t>. Médico Cirujano 1985 de la Universidad de Cartagena Rep. De Colombia. Investigador independiente de problemas biofísicos médicos propios de la memoria, el aprendizaje y otros</w:t>
      </w:r>
      <w:r w:rsidR="00D61E17">
        <w:rPr>
          <w:lang w:eastAsia="en-US"/>
        </w:rPr>
        <w:t>,</w:t>
      </w:r>
      <w:r>
        <w:rPr>
          <w:lang w:eastAsia="en-US"/>
        </w:rPr>
        <w:t xml:space="preserve"> entre ellos la enfermedad de Alzheimer.</w:t>
      </w:r>
    </w:p>
    <w:p w:rsidR="00C24062" w:rsidRDefault="00C24062" w:rsidP="00C24062">
      <w:pPr>
        <w:jc w:val="both"/>
        <w:rPr>
          <w:sz w:val="18"/>
          <w:szCs w:val="18"/>
          <w:lang w:eastAsia="en-US"/>
        </w:rPr>
      </w:pPr>
    </w:p>
    <w:p w:rsidR="001835FF" w:rsidRDefault="00C24062" w:rsidP="007F21C4">
      <w:pPr>
        <w:jc w:val="both"/>
        <w:rPr>
          <w:sz w:val="18"/>
          <w:szCs w:val="18"/>
          <w:lang w:eastAsia="en-US"/>
        </w:rPr>
      </w:pPr>
      <w:r w:rsidRPr="00FA141B">
        <w:rPr>
          <w:sz w:val="18"/>
          <w:szCs w:val="18"/>
          <w:lang w:eastAsia="en-US"/>
        </w:rPr>
        <w:t>Estos trabajos</w:t>
      </w:r>
      <w:r>
        <w:rPr>
          <w:sz w:val="18"/>
          <w:szCs w:val="18"/>
          <w:lang w:eastAsia="en-US"/>
        </w:rPr>
        <w:t>, que lo más probable es que estén desfasados por la poderosa magia secreta que tiene la ignorancia y la ingenuidad, sin embargo,</w:t>
      </w:r>
      <w:r w:rsidRPr="00FA141B">
        <w:rPr>
          <w:sz w:val="18"/>
          <w:szCs w:val="18"/>
          <w:lang w:eastAsia="en-US"/>
        </w:rPr>
        <w:t xml:space="preserve"> </w:t>
      </w:r>
      <w:r>
        <w:rPr>
          <w:sz w:val="18"/>
          <w:szCs w:val="18"/>
          <w:lang w:eastAsia="en-US"/>
        </w:rPr>
        <w:t xml:space="preserve">como cualquier representante de la comunidad académica que soy, también </w:t>
      </w:r>
      <w:r w:rsidRPr="00FA141B">
        <w:rPr>
          <w:sz w:val="18"/>
          <w:szCs w:val="18"/>
          <w:lang w:eastAsia="en-US"/>
        </w:rPr>
        <w:t xml:space="preserve">han sido </w:t>
      </w:r>
      <w:r>
        <w:rPr>
          <w:sz w:val="18"/>
          <w:szCs w:val="18"/>
          <w:lang w:eastAsia="en-US"/>
        </w:rPr>
        <w:t xml:space="preserve">debidamente </w:t>
      </w:r>
      <w:r w:rsidRPr="00FA141B">
        <w:rPr>
          <w:sz w:val="18"/>
          <w:szCs w:val="18"/>
          <w:lang w:eastAsia="en-US"/>
        </w:rPr>
        <w:t>presentados</w:t>
      </w:r>
      <w:r>
        <w:rPr>
          <w:sz w:val="18"/>
          <w:szCs w:val="18"/>
          <w:lang w:eastAsia="en-US"/>
        </w:rPr>
        <w:t xml:space="preserve"> sobretodo este se </w:t>
      </w:r>
      <w:r w:rsidR="00E861CA">
        <w:rPr>
          <w:sz w:val="18"/>
          <w:szCs w:val="18"/>
          <w:lang w:eastAsia="en-US"/>
        </w:rPr>
        <w:t>pr</w:t>
      </w:r>
      <w:r w:rsidR="00322A9D">
        <w:rPr>
          <w:sz w:val="18"/>
          <w:szCs w:val="18"/>
          <w:lang w:eastAsia="en-US"/>
        </w:rPr>
        <w:t>es</w:t>
      </w:r>
      <w:r w:rsidR="00E861CA">
        <w:rPr>
          <w:sz w:val="18"/>
          <w:szCs w:val="18"/>
          <w:lang w:eastAsia="en-US"/>
        </w:rPr>
        <w:t>entó</w:t>
      </w:r>
      <w:r>
        <w:rPr>
          <w:sz w:val="18"/>
          <w:szCs w:val="18"/>
          <w:lang w:eastAsia="en-US"/>
        </w:rPr>
        <w:t xml:space="preserve"> en </w:t>
      </w:r>
      <w:r w:rsidR="00DE2D7E">
        <w:rPr>
          <w:sz w:val="18"/>
          <w:szCs w:val="18"/>
          <w:lang w:eastAsia="en-US"/>
        </w:rPr>
        <w:t>Diciembre</w:t>
      </w:r>
      <w:r w:rsidR="0031211D">
        <w:rPr>
          <w:sz w:val="18"/>
          <w:szCs w:val="18"/>
          <w:lang w:eastAsia="en-US"/>
        </w:rPr>
        <w:t xml:space="preserve"> </w:t>
      </w:r>
      <w:r w:rsidR="00DE2D7E">
        <w:rPr>
          <w:sz w:val="18"/>
          <w:szCs w:val="18"/>
          <w:lang w:eastAsia="en-US"/>
        </w:rPr>
        <w:t>0</w:t>
      </w:r>
      <w:r w:rsidR="00792240">
        <w:rPr>
          <w:sz w:val="18"/>
          <w:szCs w:val="18"/>
          <w:lang w:eastAsia="en-US"/>
        </w:rPr>
        <w:t>9</w:t>
      </w:r>
      <w:r>
        <w:rPr>
          <w:sz w:val="18"/>
          <w:szCs w:val="18"/>
          <w:lang w:eastAsia="en-US"/>
        </w:rPr>
        <w:t xml:space="preserve"> del 201</w:t>
      </w:r>
      <w:r w:rsidR="00BC3645">
        <w:rPr>
          <w:sz w:val="18"/>
          <w:szCs w:val="18"/>
          <w:lang w:eastAsia="en-US"/>
        </w:rPr>
        <w:t>9</w:t>
      </w:r>
      <w:r>
        <w:rPr>
          <w:sz w:val="18"/>
          <w:szCs w:val="18"/>
          <w:lang w:eastAsia="en-US"/>
        </w:rPr>
        <w:t xml:space="preserve"> en</w:t>
      </w:r>
      <w:r w:rsidRPr="00FA141B">
        <w:rPr>
          <w:sz w:val="18"/>
          <w:szCs w:val="18"/>
          <w:lang w:eastAsia="en-US"/>
        </w:rPr>
        <w:t xml:space="preserve"> la</w:t>
      </w:r>
      <w:r>
        <w:rPr>
          <w:sz w:val="18"/>
          <w:szCs w:val="18"/>
          <w:lang w:eastAsia="en-US"/>
        </w:rPr>
        <w:t xml:space="preserve"> “Academia Colombiana de Ciencias Exactas, Físicas y Naturales” ACCEFYN.</w:t>
      </w:r>
    </w:p>
    <w:sectPr w:rsidR="001835FF" w:rsidSect="00FD08F5">
      <w:headerReference w:type="even" r:id="rId155"/>
      <w:headerReference w:type="default" r:id="rId156"/>
      <w:footerReference w:type="even" r:id="rId157"/>
      <w:footerReference w:type="default" r:id="rId158"/>
      <w:headerReference w:type="first" r:id="rId159"/>
      <w:footerReference w:type="first" r:id="rId160"/>
      <w:type w:val="continuous"/>
      <w:pgSz w:w="12240" w:h="15840" w:code="1"/>
      <w:pgMar w:top="1701" w:right="1134" w:bottom="1418" w:left="1134" w:header="720" w:footer="551" w:gutter="0"/>
      <w:pgNumType w:start="1"/>
      <w:cols w:num="2" w:space="283"/>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3975" w:rsidRDefault="000D3975" w:rsidP="00BA1A38">
      <w:r>
        <w:separator/>
      </w:r>
    </w:p>
  </w:endnote>
  <w:endnote w:type="continuationSeparator" w:id="0">
    <w:p w:rsidR="000D3975" w:rsidRDefault="000D3975" w:rsidP="00BA1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10</w:t>
    </w:r>
    <w:r>
      <w:rPr>
        <w:rStyle w:val="Nmerodepgina"/>
      </w:rPr>
      <w:fldChar w:fldCharType="end"/>
    </w:r>
  </w:p>
  <w:p w:rsidR="009C16F8" w:rsidRDefault="009C16F8">
    <w:pPr>
      <w:pStyle w:val="Piedepgina"/>
    </w:pPr>
  </w:p>
  <w:p w:rsidR="009C16F8" w:rsidRDefault="009C16F8"/>
  <w:p w:rsidR="009C16F8" w:rsidRDefault="009C16F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rsidR="009C16F8" w:rsidRDefault="009C16F8">
    <w:pPr>
      <w:pStyle w:val="Piedepgina"/>
    </w:pPr>
  </w:p>
  <w:p w:rsidR="009C16F8" w:rsidRDefault="009C16F8"/>
  <w:p w:rsidR="009C16F8" w:rsidRDefault="009C16F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pStyle w:val="Piedepgina"/>
      <w:jc w:val="center"/>
    </w:pPr>
    <w:r>
      <w:fldChar w:fldCharType="begin"/>
    </w:r>
    <w:r>
      <w:instrText xml:space="preserve"> PAGE   \* MERGEFORMAT </w:instrText>
    </w:r>
    <w:r>
      <w:fldChar w:fldCharType="separate"/>
    </w:r>
    <w:r w:rsidR="00387408">
      <w:rPr>
        <w:noProof/>
      </w:rPr>
      <w:t>1</w:t>
    </w:r>
    <w:r>
      <w:rPr>
        <w:noProof/>
      </w:rPr>
      <w:fldChar w:fldCharType="end"/>
    </w:r>
  </w:p>
  <w:p w:rsidR="009C16F8" w:rsidRDefault="009C16F8">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10</w:t>
    </w:r>
    <w:r>
      <w:rPr>
        <w:rStyle w:val="Nmerodepgina"/>
      </w:rPr>
      <w:fldChar w:fldCharType="end"/>
    </w:r>
  </w:p>
  <w:p w:rsidR="009C16F8" w:rsidRDefault="009C16F8">
    <w:pPr>
      <w:pStyle w:val="Piedepgina"/>
    </w:pPr>
  </w:p>
  <w:p w:rsidR="009C16F8" w:rsidRDefault="009C16F8"/>
  <w:p w:rsidR="009C16F8" w:rsidRDefault="009C16F8"/>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87408">
      <w:rPr>
        <w:rStyle w:val="Nmerodepgina"/>
        <w:noProof/>
      </w:rPr>
      <w:t>2</w:t>
    </w:r>
    <w:r>
      <w:rPr>
        <w:rStyle w:val="Nmerodepgina"/>
      </w:rPr>
      <w:fldChar w:fldCharType="end"/>
    </w:r>
  </w:p>
  <w:p w:rsidR="009C16F8" w:rsidRDefault="009C16F8">
    <w:pPr>
      <w:pStyle w:val="Piedepgina"/>
    </w:pPr>
  </w:p>
  <w:p w:rsidR="009C16F8" w:rsidRDefault="009C16F8"/>
  <w:p w:rsidR="009C16F8" w:rsidRDefault="009C16F8"/>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pStyle w:val="Piedepgina"/>
      <w:jc w:val="center"/>
    </w:pPr>
    <w:r>
      <w:fldChar w:fldCharType="begin"/>
    </w:r>
    <w:r>
      <w:instrText xml:space="preserve"> PAGE   \* MERGEFORMAT </w:instrText>
    </w:r>
    <w:r>
      <w:fldChar w:fldCharType="separate"/>
    </w:r>
    <w:r>
      <w:rPr>
        <w:noProof/>
      </w:rPr>
      <w:t>1</w:t>
    </w:r>
    <w:r>
      <w:rPr>
        <w:noProof/>
      </w:rPr>
      <w:fldChar w:fldCharType="end"/>
    </w:r>
  </w:p>
  <w:p w:rsidR="009C16F8" w:rsidRDefault="009C16F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3975" w:rsidRDefault="000D3975" w:rsidP="00BA1A38">
      <w:r>
        <w:separator/>
      </w:r>
    </w:p>
  </w:footnote>
  <w:footnote w:type="continuationSeparator" w:id="0">
    <w:p w:rsidR="000D3975" w:rsidRDefault="000D3975" w:rsidP="00BA1A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jc w:val="right"/>
      <w:rPr>
        <w:lang w:val="en-US"/>
      </w:rPr>
    </w:pPr>
  </w:p>
  <w:p w:rsidR="009C16F8" w:rsidRDefault="009C16F8">
    <w:pPr>
      <w:jc w:val="right"/>
      <w:rPr>
        <w:lang w:val="en-US"/>
      </w:rPr>
    </w:pPr>
  </w:p>
  <w:p w:rsidR="009C16F8" w:rsidRDefault="009C16F8">
    <w:pPr>
      <w:jc w:val="right"/>
      <w:rPr>
        <w:lang w:val="en-US"/>
      </w:rPr>
    </w:pPr>
  </w:p>
  <w:p w:rsidR="009C16F8" w:rsidRDefault="009C16F8">
    <w:pPr>
      <w:jc w:val="right"/>
      <w:rPr>
        <w:lang w:val="en-US"/>
      </w:rPr>
    </w:pPr>
  </w:p>
  <w:p w:rsidR="009C16F8" w:rsidRPr="002318B6" w:rsidRDefault="009C16F8" w:rsidP="00FD08F5">
    <w:pPr>
      <w:rPr>
        <w:i/>
        <w:sz w:val="16"/>
        <w:szCs w:val="16"/>
      </w:rPr>
    </w:pPr>
    <w:r>
      <w:rPr>
        <w:noProof/>
        <w:sz w:val="16"/>
        <w:szCs w:val="16"/>
        <w:lang w:eastAsia="es-CO"/>
      </w:rPr>
      <mc:AlternateContent>
        <mc:Choice Requires="wps">
          <w:drawing>
            <wp:anchor distT="0" distB="0" distL="114300" distR="114300" simplePos="0" relativeHeight="251664384" behindDoc="0" locked="0" layoutInCell="1" allowOverlap="1" wp14:anchorId="703D1190" wp14:editId="71D7C555">
              <wp:simplePos x="0" y="0"/>
              <wp:positionH relativeFrom="column">
                <wp:posOffset>2540</wp:posOffset>
              </wp:positionH>
              <wp:positionV relativeFrom="paragraph">
                <wp:posOffset>172085</wp:posOffset>
              </wp:positionV>
              <wp:extent cx="6308725" cy="0"/>
              <wp:effectExtent l="12065" t="10160" r="13335" b="889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E8CDE7C" id="_x0000_t32" coordsize="21600,21600" o:spt="32" o:oned="t" path="m,l21600,21600e" filled="f">
              <v:path arrowok="t" fillok="f" o:connecttype="none"/>
              <o:lock v:ext="edit" shapetype="t"/>
            </v:shapetype>
            <v:shape id="AutoShape 2" o:spid="_x0000_s1026" type="#_x0000_t32" style="position:absolute;margin-left:.2pt;margin-top:13.55pt;width:496.7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xvRHA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"/>
          </w:pict>
        </mc:Fallback>
      </mc:AlternateContent>
    </w:r>
    <w:r>
      <w:rPr>
        <w:i/>
        <w:sz w:val="16"/>
        <w:szCs w:val="16"/>
      </w:rPr>
      <w:t xml:space="preserve">Heber Gabriel Pico Jiménez MD: Orbital Molecular </w:t>
    </w:r>
    <w:proofErr w:type="spellStart"/>
    <w:r>
      <w:rPr>
        <w:i/>
        <w:sz w:val="16"/>
        <w:szCs w:val="16"/>
      </w:rPr>
      <w:t>Enlazante</w:t>
    </w:r>
    <w:proofErr w:type="spellEnd"/>
    <w:r>
      <w:rPr>
        <w:i/>
        <w:sz w:val="16"/>
        <w:szCs w:val="16"/>
      </w:rPr>
      <w:t xml:space="preserve"> Vacío.      </w:t>
    </w:r>
  </w:p>
  <w:p w:rsidR="009C16F8" w:rsidRDefault="009C16F8">
    <w:r>
      <w:rPr>
        <w:noProof/>
        <w:lang w:eastAsia="es-CO"/>
      </w:rPr>
      <mc:AlternateContent>
        <mc:Choice Requires="wps">
          <w:drawing>
            <wp:anchor distT="0" distB="0" distL="114300" distR="114300" simplePos="0" relativeHeight="251663360" behindDoc="0" locked="0" layoutInCell="1" allowOverlap="1" wp14:anchorId="7DBA502D" wp14:editId="6FA2C9C1">
              <wp:simplePos x="0" y="0"/>
              <wp:positionH relativeFrom="column">
                <wp:posOffset>9525</wp:posOffset>
              </wp:positionH>
              <wp:positionV relativeFrom="paragraph">
                <wp:posOffset>20955</wp:posOffset>
              </wp:positionV>
              <wp:extent cx="6308725" cy="0"/>
              <wp:effectExtent l="9525" t="11430" r="6350" b="7620"/>
              <wp:wrapNone/>
              <wp:docPr id="6"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770D19" id="AutoShape 1" o:spid="_x0000_s1026" type="#_x0000_t32" style="position:absolute;margin-left:.75pt;margin-top:1.65pt;width:496.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"/>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Pr="00FA55B7" w:rsidRDefault="009C16F8"/>
  <w:p w:rsidR="009C16F8" w:rsidRPr="00FA55B7" w:rsidRDefault="009C16F8"/>
  <w:p w:rsidR="009C16F8" w:rsidRPr="00177273" w:rsidRDefault="009C16F8">
    <w:pPr>
      <w:rPr>
        <w:i/>
        <w:sz w:val="16"/>
        <w:szCs w:val="16"/>
      </w:rPr>
    </w:pPr>
    <w:r>
      <w:rPr>
        <w:i/>
        <w:sz w:val="16"/>
        <w:szCs w:val="16"/>
      </w:rPr>
      <w:t>Los momentos lineales de Newton y Einstein están incompletos</w:t>
    </w:r>
    <w:r w:rsidRPr="00177273">
      <w:rPr>
        <w:i/>
        <w:sz w:val="16"/>
        <w:szCs w:val="16"/>
      </w:rPr>
      <w:t xml:space="preserve">. </w:t>
    </w:r>
  </w:p>
  <w:p w:rsidR="009C16F8" w:rsidRPr="002318B6" w:rsidRDefault="009C16F8" w:rsidP="00FD08F5">
    <w:pPr>
      <w:jc w:val="right"/>
      <w:rPr>
        <w:i/>
        <w:sz w:val="16"/>
        <w:szCs w:val="16"/>
      </w:rPr>
    </w:pPr>
    <w:r>
      <w:rPr>
        <w:i/>
        <w:sz w:val="16"/>
        <w:szCs w:val="16"/>
      </w:rPr>
      <w:t>Heber Gabriel Pico Jiménez MD</w:t>
    </w:r>
    <w:r w:rsidRPr="002318B6">
      <w:rPr>
        <w:i/>
        <w:sz w:val="16"/>
        <w:szCs w:val="16"/>
      </w:rPr>
      <w:t>:</w:t>
    </w:r>
    <w:r w:rsidRPr="006E2D9B">
      <w:rPr>
        <w:i/>
        <w:sz w:val="16"/>
        <w:szCs w:val="16"/>
      </w:rPr>
      <w:t xml:space="preserve"> </w:t>
    </w:r>
    <w:r>
      <w:rPr>
        <w:i/>
        <w:sz w:val="16"/>
        <w:szCs w:val="16"/>
      </w:rPr>
      <w:t>Los momentos lineales de Newton y Einstein están incompletos.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ayout w:type="fixed"/>
      <w:tblLook w:val="04A0" w:firstRow="1" w:lastRow="0" w:firstColumn="1" w:lastColumn="0" w:noHBand="0" w:noVBand="1"/>
    </w:tblPr>
    <w:tblGrid>
      <w:gridCol w:w="1346"/>
      <w:gridCol w:w="5245"/>
      <w:gridCol w:w="2670"/>
    </w:tblGrid>
    <w:tr w:rsidR="009C16F8" w:rsidTr="00FD08F5">
      <w:trPr>
        <w:jc w:val="center"/>
      </w:trPr>
      <w:tc>
        <w:tcPr>
          <w:tcW w:w="1346" w:type="dxa"/>
          <w:vAlign w:val="center"/>
        </w:tcPr>
        <w:p w:rsidR="009C16F8" w:rsidRPr="001D45D1" w:rsidRDefault="009C16F8" w:rsidP="00FD08F5">
          <w:pPr>
            <w:jc w:val="center"/>
            <w:rPr>
              <w:lang w:val="en-US"/>
            </w:rPr>
          </w:pPr>
        </w:p>
      </w:tc>
      <w:tc>
        <w:tcPr>
          <w:tcW w:w="5245" w:type="dxa"/>
          <w:vAlign w:val="center"/>
        </w:tcPr>
        <w:p w:rsidR="009C16F8" w:rsidRPr="001D45D1" w:rsidRDefault="009C16F8" w:rsidP="00FD08F5">
          <w:pPr>
            <w:rPr>
              <w:i/>
            </w:rPr>
          </w:pPr>
          <w:r>
            <w:rPr>
              <w:i/>
            </w:rPr>
            <w:t xml:space="preserve">    </w:t>
          </w:r>
        </w:p>
      </w:tc>
      <w:tc>
        <w:tcPr>
          <w:tcW w:w="2670" w:type="dxa"/>
          <w:vAlign w:val="center"/>
        </w:tcPr>
        <w:p w:rsidR="009C16F8" w:rsidRPr="00DD7387" w:rsidRDefault="009C16F8" w:rsidP="00FD08F5">
          <w:pPr>
            <w:jc w:val="center"/>
          </w:pPr>
        </w:p>
      </w:tc>
    </w:tr>
  </w:tbl>
  <w:p w:rsidR="009C16F8" w:rsidRDefault="009C16F8" w:rsidP="00FD08F5">
    <w:pPr>
      <w:pStyle w:val="Encabezado"/>
    </w:pPr>
    <w:r>
      <w:rPr>
        <w:i/>
      </w:rPr>
      <w:t>Heber Gabriel Pico Jiménez MD.</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Default="009C16F8">
    <w:pPr>
      <w:jc w:val="right"/>
      <w:rPr>
        <w:lang w:val="en-US"/>
      </w:rPr>
    </w:pPr>
  </w:p>
  <w:p w:rsidR="009C16F8" w:rsidRDefault="009C16F8">
    <w:pPr>
      <w:jc w:val="right"/>
      <w:rPr>
        <w:lang w:val="en-US"/>
      </w:rPr>
    </w:pPr>
  </w:p>
  <w:p w:rsidR="009C16F8" w:rsidRDefault="009C16F8">
    <w:pPr>
      <w:jc w:val="right"/>
      <w:rPr>
        <w:lang w:val="en-US"/>
      </w:rPr>
    </w:pPr>
  </w:p>
  <w:p w:rsidR="009C16F8" w:rsidRDefault="009C16F8">
    <w:pPr>
      <w:jc w:val="right"/>
      <w:rPr>
        <w:lang w:val="en-US"/>
      </w:rPr>
    </w:pPr>
  </w:p>
  <w:p w:rsidR="009C16F8" w:rsidRPr="002318B6" w:rsidRDefault="009C16F8" w:rsidP="00FD08F5">
    <w:pPr>
      <w:rPr>
        <w:i/>
        <w:sz w:val="16"/>
        <w:szCs w:val="16"/>
      </w:rPr>
    </w:pPr>
    <w:r>
      <w:rPr>
        <w:noProof/>
        <w:sz w:val="16"/>
        <w:szCs w:val="16"/>
        <w:lang w:eastAsia="es-CO"/>
      </w:rPr>
      <mc:AlternateContent>
        <mc:Choice Requires="wps">
          <w:drawing>
            <wp:anchor distT="0" distB="0" distL="114300" distR="114300" simplePos="0" relativeHeight="251661312" behindDoc="0" locked="0" layoutInCell="1" allowOverlap="1">
              <wp:simplePos x="0" y="0"/>
              <wp:positionH relativeFrom="column">
                <wp:posOffset>2540</wp:posOffset>
              </wp:positionH>
              <wp:positionV relativeFrom="paragraph">
                <wp:posOffset>172085</wp:posOffset>
              </wp:positionV>
              <wp:extent cx="6308725" cy="0"/>
              <wp:effectExtent l="12065" t="10160" r="13335" b="889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364203" id="_x0000_t32" coordsize="21600,21600" o:spt="32" o:oned="t" path="m,l21600,21600e" filled="f">
              <v:path arrowok="t" fillok="f" o:connecttype="none"/>
              <o:lock v:ext="edit" shapetype="t"/>
            </v:shapetype>
            <v:shape id="AutoShape 2" o:spid="_x0000_s1026" type="#_x0000_t32" style="position:absolute;margin-left:.2pt;margin-top:13.55pt;width:496.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"/>
          </w:pict>
        </mc:Fallback>
      </mc:AlternateContent>
    </w:r>
    <w:r>
      <w:rPr>
        <w:i/>
        <w:sz w:val="16"/>
        <w:szCs w:val="16"/>
      </w:rPr>
      <w:t xml:space="preserve">Heber Gabriel Pico Jiménez MD: Orbital Molecular </w:t>
    </w:r>
    <w:proofErr w:type="spellStart"/>
    <w:r>
      <w:rPr>
        <w:i/>
        <w:sz w:val="16"/>
        <w:szCs w:val="16"/>
      </w:rPr>
      <w:t>Enlazante</w:t>
    </w:r>
    <w:proofErr w:type="spellEnd"/>
    <w:r>
      <w:rPr>
        <w:i/>
        <w:sz w:val="16"/>
        <w:szCs w:val="16"/>
      </w:rPr>
      <w:t xml:space="preserve"> Vacío.      </w:t>
    </w:r>
  </w:p>
  <w:p w:rsidR="009C16F8" w:rsidRDefault="009C16F8">
    <w:r>
      <w:rPr>
        <w:noProof/>
        <w:lang w:eastAsia="es-CO"/>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20955</wp:posOffset>
              </wp:positionV>
              <wp:extent cx="6308725" cy="0"/>
              <wp:effectExtent l="9525" t="11430" r="6350" b="762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A9157C" id="AutoShape 1" o:spid="_x0000_s1026" type="#_x0000_t32" style="position:absolute;margin-left:.75pt;margin-top:1.65pt;width:496.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"/>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16F8" w:rsidRPr="00FA55B7" w:rsidRDefault="009C16F8"/>
  <w:p w:rsidR="009C16F8" w:rsidRPr="00FA55B7" w:rsidRDefault="009C16F8"/>
  <w:p w:rsidR="009C16F8" w:rsidRPr="00177273" w:rsidRDefault="009C16F8">
    <w:pPr>
      <w:rPr>
        <w:i/>
        <w:sz w:val="16"/>
        <w:szCs w:val="16"/>
      </w:rPr>
    </w:pPr>
    <w:r>
      <w:rPr>
        <w:i/>
        <w:sz w:val="16"/>
        <w:szCs w:val="16"/>
      </w:rPr>
      <w:t>Punto de vista heurístico referente a la dualidad Onda Corpúsculo</w:t>
    </w:r>
    <w:r w:rsidRPr="00177273">
      <w:rPr>
        <w:i/>
        <w:sz w:val="16"/>
        <w:szCs w:val="16"/>
      </w:rPr>
      <w:t xml:space="preserve">. </w:t>
    </w:r>
  </w:p>
  <w:p w:rsidR="009C16F8" w:rsidRPr="002318B6" w:rsidRDefault="009C16F8" w:rsidP="00FD08F5">
    <w:pPr>
      <w:jc w:val="right"/>
      <w:rPr>
        <w:i/>
        <w:sz w:val="16"/>
        <w:szCs w:val="16"/>
      </w:rPr>
    </w:pPr>
    <w:r>
      <w:rPr>
        <w:i/>
        <w:sz w:val="16"/>
        <w:szCs w:val="16"/>
      </w:rPr>
      <w:t>Heber Gabriel Pico Jiménez MD</w:t>
    </w:r>
    <w:r w:rsidRPr="002318B6">
      <w:rPr>
        <w:i/>
        <w:sz w:val="16"/>
        <w:szCs w:val="16"/>
      </w:rPr>
      <w:t>:</w:t>
    </w:r>
    <w:r w:rsidRPr="006E2D9B">
      <w:rPr>
        <w:i/>
        <w:sz w:val="16"/>
        <w:szCs w:val="16"/>
      </w:rPr>
      <w:t xml:space="preserve"> </w:t>
    </w:r>
    <w:r>
      <w:rPr>
        <w:i/>
        <w:sz w:val="16"/>
        <w:szCs w:val="16"/>
      </w:rPr>
      <w:t>Punto de vista heurístico referente a la dualidad Onda Corpúsculo.</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ayout w:type="fixed"/>
      <w:tblLook w:val="04A0" w:firstRow="1" w:lastRow="0" w:firstColumn="1" w:lastColumn="0" w:noHBand="0" w:noVBand="1"/>
    </w:tblPr>
    <w:tblGrid>
      <w:gridCol w:w="1346"/>
      <w:gridCol w:w="5245"/>
      <w:gridCol w:w="2670"/>
    </w:tblGrid>
    <w:tr w:rsidR="009C16F8" w:rsidTr="00FD08F5">
      <w:trPr>
        <w:jc w:val="center"/>
      </w:trPr>
      <w:tc>
        <w:tcPr>
          <w:tcW w:w="1346" w:type="dxa"/>
          <w:vAlign w:val="center"/>
        </w:tcPr>
        <w:p w:rsidR="009C16F8" w:rsidRPr="001D45D1" w:rsidRDefault="009C16F8" w:rsidP="00FD08F5">
          <w:pPr>
            <w:jc w:val="center"/>
            <w:rPr>
              <w:lang w:val="en-US"/>
            </w:rPr>
          </w:pPr>
        </w:p>
      </w:tc>
      <w:tc>
        <w:tcPr>
          <w:tcW w:w="5245" w:type="dxa"/>
          <w:vAlign w:val="center"/>
        </w:tcPr>
        <w:p w:rsidR="009C16F8" w:rsidRPr="001D45D1" w:rsidRDefault="009C16F8" w:rsidP="00FD08F5">
          <w:pPr>
            <w:rPr>
              <w:i/>
            </w:rPr>
          </w:pPr>
          <w:r>
            <w:rPr>
              <w:i/>
            </w:rPr>
            <w:t xml:space="preserve">    </w:t>
          </w:r>
        </w:p>
      </w:tc>
      <w:tc>
        <w:tcPr>
          <w:tcW w:w="2670" w:type="dxa"/>
          <w:vAlign w:val="center"/>
        </w:tcPr>
        <w:p w:rsidR="009C16F8" w:rsidRPr="00DD7387" w:rsidRDefault="009C16F8" w:rsidP="00FD08F5">
          <w:pPr>
            <w:jc w:val="center"/>
          </w:pPr>
        </w:p>
      </w:tc>
    </w:tr>
  </w:tbl>
  <w:p w:rsidR="009C16F8" w:rsidRDefault="009C16F8" w:rsidP="00FD08F5">
    <w:pPr>
      <w:pStyle w:val="Encabezado"/>
    </w:pPr>
    <w:r>
      <w:rPr>
        <w:i/>
      </w:rPr>
      <w:t>Heber Gabriel Pico Jiménez MD.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850670"/>
    <w:multiLevelType w:val="multilevel"/>
    <w:tmpl w:val="6DB65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A74DEF"/>
    <w:multiLevelType w:val="hybridMultilevel"/>
    <w:tmpl w:val="EF5C2EF4"/>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98140AC"/>
    <w:multiLevelType w:val="hybridMultilevel"/>
    <w:tmpl w:val="2490036E"/>
    <w:lvl w:ilvl="0" w:tplc="833640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05D6375"/>
    <w:multiLevelType w:val="hybridMultilevel"/>
    <w:tmpl w:val="0BB0DB1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413E1813"/>
    <w:multiLevelType w:val="hybridMultilevel"/>
    <w:tmpl w:val="8F983C72"/>
    <w:lvl w:ilvl="0" w:tplc="CE144B7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437227AC"/>
    <w:multiLevelType w:val="hybridMultilevel"/>
    <w:tmpl w:val="3B8E29B0"/>
    <w:lvl w:ilvl="0" w:tplc="876841D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0AA21C1"/>
    <w:multiLevelType w:val="hybridMultilevel"/>
    <w:tmpl w:val="5998701A"/>
    <w:lvl w:ilvl="0" w:tplc="240A0017">
      <w:start w:val="1"/>
      <w:numFmt w:val="lowerLetter"/>
      <w:lvlText w:val="%1)"/>
      <w:lvlJc w:val="left"/>
      <w:pPr>
        <w:ind w:left="3053" w:hanging="360"/>
      </w:pPr>
      <w:rPr>
        <w:rFonts w:hint="default"/>
      </w:rPr>
    </w:lvl>
    <w:lvl w:ilvl="1" w:tplc="240A0019" w:tentative="1">
      <w:start w:val="1"/>
      <w:numFmt w:val="lowerLetter"/>
      <w:lvlText w:val="%2."/>
      <w:lvlJc w:val="left"/>
      <w:pPr>
        <w:ind w:left="2290" w:hanging="360"/>
      </w:pPr>
    </w:lvl>
    <w:lvl w:ilvl="2" w:tplc="240A001B" w:tentative="1">
      <w:start w:val="1"/>
      <w:numFmt w:val="lowerRoman"/>
      <w:lvlText w:val="%3."/>
      <w:lvlJc w:val="right"/>
      <w:pPr>
        <w:ind w:left="3010" w:hanging="180"/>
      </w:pPr>
    </w:lvl>
    <w:lvl w:ilvl="3" w:tplc="240A000F" w:tentative="1">
      <w:start w:val="1"/>
      <w:numFmt w:val="decimal"/>
      <w:lvlText w:val="%4."/>
      <w:lvlJc w:val="left"/>
      <w:pPr>
        <w:ind w:left="3730" w:hanging="360"/>
      </w:pPr>
    </w:lvl>
    <w:lvl w:ilvl="4" w:tplc="240A0019" w:tentative="1">
      <w:start w:val="1"/>
      <w:numFmt w:val="lowerLetter"/>
      <w:lvlText w:val="%5."/>
      <w:lvlJc w:val="left"/>
      <w:pPr>
        <w:ind w:left="4450" w:hanging="360"/>
      </w:pPr>
    </w:lvl>
    <w:lvl w:ilvl="5" w:tplc="240A001B" w:tentative="1">
      <w:start w:val="1"/>
      <w:numFmt w:val="lowerRoman"/>
      <w:lvlText w:val="%6."/>
      <w:lvlJc w:val="right"/>
      <w:pPr>
        <w:ind w:left="5170" w:hanging="180"/>
      </w:pPr>
    </w:lvl>
    <w:lvl w:ilvl="6" w:tplc="240A000F" w:tentative="1">
      <w:start w:val="1"/>
      <w:numFmt w:val="decimal"/>
      <w:lvlText w:val="%7."/>
      <w:lvlJc w:val="left"/>
      <w:pPr>
        <w:ind w:left="5890" w:hanging="360"/>
      </w:pPr>
    </w:lvl>
    <w:lvl w:ilvl="7" w:tplc="240A0019" w:tentative="1">
      <w:start w:val="1"/>
      <w:numFmt w:val="lowerLetter"/>
      <w:lvlText w:val="%8."/>
      <w:lvlJc w:val="left"/>
      <w:pPr>
        <w:ind w:left="6610" w:hanging="360"/>
      </w:pPr>
    </w:lvl>
    <w:lvl w:ilvl="8" w:tplc="240A001B" w:tentative="1">
      <w:start w:val="1"/>
      <w:numFmt w:val="lowerRoman"/>
      <w:lvlText w:val="%9."/>
      <w:lvlJc w:val="right"/>
      <w:pPr>
        <w:ind w:left="7330" w:hanging="180"/>
      </w:pPr>
    </w:lvl>
  </w:abstractNum>
  <w:abstractNum w:abstractNumId="7" w15:restartNumberingAfterBreak="0">
    <w:nsid w:val="7B5532BB"/>
    <w:multiLevelType w:val="hybridMultilevel"/>
    <w:tmpl w:val="1D18AA0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 w:numId="6">
    <w:abstractNumId w:val="5"/>
  </w:num>
  <w:num w:numId="7">
    <w:abstractNumId w:val="7"/>
  </w:num>
  <w:num w:numId="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CC1"/>
    <w:rsid w:val="00000461"/>
    <w:rsid w:val="0000059A"/>
    <w:rsid w:val="00000C61"/>
    <w:rsid w:val="00000E84"/>
    <w:rsid w:val="000010DC"/>
    <w:rsid w:val="0000116E"/>
    <w:rsid w:val="0000153B"/>
    <w:rsid w:val="0000185D"/>
    <w:rsid w:val="00001902"/>
    <w:rsid w:val="00001904"/>
    <w:rsid w:val="00001949"/>
    <w:rsid w:val="00001BBB"/>
    <w:rsid w:val="00001D6B"/>
    <w:rsid w:val="00001E0B"/>
    <w:rsid w:val="0000221F"/>
    <w:rsid w:val="000023A0"/>
    <w:rsid w:val="000024ED"/>
    <w:rsid w:val="000025D8"/>
    <w:rsid w:val="0000277A"/>
    <w:rsid w:val="00002826"/>
    <w:rsid w:val="00002A67"/>
    <w:rsid w:val="00002CD0"/>
    <w:rsid w:val="00003004"/>
    <w:rsid w:val="00003183"/>
    <w:rsid w:val="00003334"/>
    <w:rsid w:val="0000336A"/>
    <w:rsid w:val="00003596"/>
    <w:rsid w:val="000035B4"/>
    <w:rsid w:val="000037B3"/>
    <w:rsid w:val="00003A5B"/>
    <w:rsid w:val="00003B26"/>
    <w:rsid w:val="00003D83"/>
    <w:rsid w:val="00003F05"/>
    <w:rsid w:val="0000413B"/>
    <w:rsid w:val="00004313"/>
    <w:rsid w:val="00004554"/>
    <w:rsid w:val="00004834"/>
    <w:rsid w:val="000048DF"/>
    <w:rsid w:val="00004A07"/>
    <w:rsid w:val="00004DE3"/>
    <w:rsid w:val="0000523B"/>
    <w:rsid w:val="000054FA"/>
    <w:rsid w:val="0000552C"/>
    <w:rsid w:val="00005652"/>
    <w:rsid w:val="00005664"/>
    <w:rsid w:val="00005712"/>
    <w:rsid w:val="0000575F"/>
    <w:rsid w:val="00005B68"/>
    <w:rsid w:val="00005F92"/>
    <w:rsid w:val="00006180"/>
    <w:rsid w:val="00006283"/>
    <w:rsid w:val="00006285"/>
    <w:rsid w:val="00006784"/>
    <w:rsid w:val="00006A84"/>
    <w:rsid w:val="00006E00"/>
    <w:rsid w:val="00006E33"/>
    <w:rsid w:val="00006F2F"/>
    <w:rsid w:val="00007074"/>
    <w:rsid w:val="00007101"/>
    <w:rsid w:val="0000737A"/>
    <w:rsid w:val="0000761B"/>
    <w:rsid w:val="000077B1"/>
    <w:rsid w:val="00007A3F"/>
    <w:rsid w:val="00007B52"/>
    <w:rsid w:val="00007BB8"/>
    <w:rsid w:val="00007CAF"/>
    <w:rsid w:val="00010184"/>
    <w:rsid w:val="00010449"/>
    <w:rsid w:val="000104FC"/>
    <w:rsid w:val="0001066D"/>
    <w:rsid w:val="0001086C"/>
    <w:rsid w:val="00010975"/>
    <w:rsid w:val="00010A53"/>
    <w:rsid w:val="00010AFE"/>
    <w:rsid w:val="00010D41"/>
    <w:rsid w:val="00010E16"/>
    <w:rsid w:val="00011156"/>
    <w:rsid w:val="00011419"/>
    <w:rsid w:val="00011426"/>
    <w:rsid w:val="000114AC"/>
    <w:rsid w:val="000115E2"/>
    <w:rsid w:val="0001160A"/>
    <w:rsid w:val="0001160E"/>
    <w:rsid w:val="00011635"/>
    <w:rsid w:val="00011963"/>
    <w:rsid w:val="00011987"/>
    <w:rsid w:val="00011B36"/>
    <w:rsid w:val="00012178"/>
    <w:rsid w:val="000121AF"/>
    <w:rsid w:val="00012256"/>
    <w:rsid w:val="00012471"/>
    <w:rsid w:val="00012B48"/>
    <w:rsid w:val="00012DFC"/>
    <w:rsid w:val="00012EAE"/>
    <w:rsid w:val="00012EF0"/>
    <w:rsid w:val="00012F2B"/>
    <w:rsid w:val="00013010"/>
    <w:rsid w:val="00013019"/>
    <w:rsid w:val="0001324F"/>
    <w:rsid w:val="00013603"/>
    <w:rsid w:val="0001371A"/>
    <w:rsid w:val="00013CBF"/>
    <w:rsid w:val="00013CC4"/>
    <w:rsid w:val="0001436D"/>
    <w:rsid w:val="00014640"/>
    <w:rsid w:val="000146A2"/>
    <w:rsid w:val="000149C5"/>
    <w:rsid w:val="00014C7F"/>
    <w:rsid w:val="00014D8B"/>
    <w:rsid w:val="00014E62"/>
    <w:rsid w:val="00014F63"/>
    <w:rsid w:val="00014F68"/>
    <w:rsid w:val="00015143"/>
    <w:rsid w:val="0001519E"/>
    <w:rsid w:val="00015452"/>
    <w:rsid w:val="000159A6"/>
    <w:rsid w:val="00015B20"/>
    <w:rsid w:val="00015B74"/>
    <w:rsid w:val="00015CB2"/>
    <w:rsid w:val="00015D46"/>
    <w:rsid w:val="00015D6A"/>
    <w:rsid w:val="00015E56"/>
    <w:rsid w:val="00015F64"/>
    <w:rsid w:val="000160A9"/>
    <w:rsid w:val="00016199"/>
    <w:rsid w:val="00016434"/>
    <w:rsid w:val="00016457"/>
    <w:rsid w:val="000164F4"/>
    <w:rsid w:val="00016679"/>
    <w:rsid w:val="00016850"/>
    <w:rsid w:val="00016940"/>
    <w:rsid w:val="000169F7"/>
    <w:rsid w:val="00016D9A"/>
    <w:rsid w:val="00016F03"/>
    <w:rsid w:val="000170BA"/>
    <w:rsid w:val="000170C7"/>
    <w:rsid w:val="000171E1"/>
    <w:rsid w:val="00017234"/>
    <w:rsid w:val="0001723A"/>
    <w:rsid w:val="0001732C"/>
    <w:rsid w:val="0001732F"/>
    <w:rsid w:val="000176B7"/>
    <w:rsid w:val="00017732"/>
    <w:rsid w:val="0001776D"/>
    <w:rsid w:val="0001780F"/>
    <w:rsid w:val="000178A9"/>
    <w:rsid w:val="000179B7"/>
    <w:rsid w:val="00017B09"/>
    <w:rsid w:val="00017B0D"/>
    <w:rsid w:val="00017CDC"/>
    <w:rsid w:val="00017D28"/>
    <w:rsid w:val="00017DAD"/>
    <w:rsid w:val="00017DE2"/>
    <w:rsid w:val="00017E36"/>
    <w:rsid w:val="00017EBB"/>
    <w:rsid w:val="00017F26"/>
    <w:rsid w:val="00020338"/>
    <w:rsid w:val="00020409"/>
    <w:rsid w:val="0002047C"/>
    <w:rsid w:val="000204DF"/>
    <w:rsid w:val="00020542"/>
    <w:rsid w:val="000205BF"/>
    <w:rsid w:val="00020626"/>
    <w:rsid w:val="000206ED"/>
    <w:rsid w:val="0002072C"/>
    <w:rsid w:val="0002096F"/>
    <w:rsid w:val="00020A10"/>
    <w:rsid w:val="00020A69"/>
    <w:rsid w:val="00020AA3"/>
    <w:rsid w:val="00020D05"/>
    <w:rsid w:val="00020D11"/>
    <w:rsid w:val="00020E47"/>
    <w:rsid w:val="00021153"/>
    <w:rsid w:val="0002132E"/>
    <w:rsid w:val="00021383"/>
    <w:rsid w:val="000214EA"/>
    <w:rsid w:val="00021560"/>
    <w:rsid w:val="00021634"/>
    <w:rsid w:val="0002172A"/>
    <w:rsid w:val="00021895"/>
    <w:rsid w:val="00021957"/>
    <w:rsid w:val="00021BE9"/>
    <w:rsid w:val="00021CCE"/>
    <w:rsid w:val="00021DE3"/>
    <w:rsid w:val="00021E1D"/>
    <w:rsid w:val="00021FA8"/>
    <w:rsid w:val="00022008"/>
    <w:rsid w:val="00022079"/>
    <w:rsid w:val="000223F0"/>
    <w:rsid w:val="00022441"/>
    <w:rsid w:val="000225A9"/>
    <w:rsid w:val="0002271D"/>
    <w:rsid w:val="0002276A"/>
    <w:rsid w:val="000227B2"/>
    <w:rsid w:val="00022A00"/>
    <w:rsid w:val="00022A25"/>
    <w:rsid w:val="00022B62"/>
    <w:rsid w:val="00022B8B"/>
    <w:rsid w:val="00023146"/>
    <w:rsid w:val="0002340F"/>
    <w:rsid w:val="000235D0"/>
    <w:rsid w:val="00023976"/>
    <w:rsid w:val="00023A5C"/>
    <w:rsid w:val="00023A8A"/>
    <w:rsid w:val="00023B63"/>
    <w:rsid w:val="00023C12"/>
    <w:rsid w:val="00023FBE"/>
    <w:rsid w:val="0002422D"/>
    <w:rsid w:val="0002429A"/>
    <w:rsid w:val="00024446"/>
    <w:rsid w:val="00024493"/>
    <w:rsid w:val="000244BD"/>
    <w:rsid w:val="000244C8"/>
    <w:rsid w:val="00024573"/>
    <w:rsid w:val="000245B0"/>
    <w:rsid w:val="000247F5"/>
    <w:rsid w:val="000248B2"/>
    <w:rsid w:val="00024C11"/>
    <w:rsid w:val="00024D80"/>
    <w:rsid w:val="0002531F"/>
    <w:rsid w:val="000253F4"/>
    <w:rsid w:val="0002564F"/>
    <w:rsid w:val="0002570C"/>
    <w:rsid w:val="00025C50"/>
    <w:rsid w:val="00025E57"/>
    <w:rsid w:val="000261BC"/>
    <w:rsid w:val="0002625A"/>
    <w:rsid w:val="000264B4"/>
    <w:rsid w:val="0002658A"/>
    <w:rsid w:val="00026816"/>
    <w:rsid w:val="00026A78"/>
    <w:rsid w:val="00026AE2"/>
    <w:rsid w:val="00026C02"/>
    <w:rsid w:val="00026DB0"/>
    <w:rsid w:val="0002700E"/>
    <w:rsid w:val="00027063"/>
    <w:rsid w:val="00027220"/>
    <w:rsid w:val="000272A5"/>
    <w:rsid w:val="00027426"/>
    <w:rsid w:val="000274C3"/>
    <w:rsid w:val="00027737"/>
    <w:rsid w:val="0002787C"/>
    <w:rsid w:val="00027BA6"/>
    <w:rsid w:val="00027C19"/>
    <w:rsid w:val="00027E27"/>
    <w:rsid w:val="000302C7"/>
    <w:rsid w:val="000307C6"/>
    <w:rsid w:val="00030B21"/>
    <w:rsid w:val="00030CBC"/>
    <w:rsid w:val="00030DED"/>
    <w:rsid w:val="0003102C"/>
    <w:rsid w:val="000312FB"/>
    <w:rsid w:val="000313E3"/>
    <w:rsid w:val="000314C0"/>
    <w:rsid w:val="00031A57"/>
    <w:rsid w:val="00031AB6"/>
    <w:rsid w:val="00031D24"/>
    <w:rsid w:val="00031E02"/>
    <w:rsid w:val="00031EB5"/>
    <w:rsid w:val="00031F22"/>
    <w:rsid w:val="00031FC1"/>
    <w:rsid w:val="000320EA"/>
    <w:rsid w:val="0003224F"/>
    <w:rsid w:val="0003225B"/>
    <w:rsid w:val="0003233E"/>
    <w:rsid w:val="00032340"/>
    <w:rsid w:val="00032915"/>
    <w:rsid w:val="00032A96"/>
    <w:rsid w:val="0003353D"/>
    <w:rsid w:val="000335BF"/>
    <w:rsid w:val="00033949"/>
    <w:rsid w:val="000339F8"/>
    <w:rsid w:val="00033ED4"/>
    <w:rsid w:val="00033F46"/>
    <w:rsid w:val="00033FC7"/>
    <w:rsid w:val="00034625"/>
    <w:rsid w:val="00034701"/>
    <w:rsid w:val="000347EC"/>
    <w:rsid w:val="00034887"/>
    <w:rsid w:val="00034D7A"/>
    <w:rsid w:val="00035941"/>
    <w:rsid w:val="00035A72"/>
    <w:rsid w:val="00035C10"/>
    <w:rsid w:val="00035CCF"/>
    <w:rsid w:val="00035DB9"/>
    <w:rsid w:val="00035DBD"/>
    <w:rsid w:val="00035F94"/>
    <w:rsid w:val="00035FF5"/>
    <w:rsid w:val="00035FFA"/>
    <w:rsid w:val="0003619E"/>
    <w:rsid w:val="000361FC"/>
    <w:rsid w:val="00036361"/>
    <w:rsid w:val="000363A9"/>
    <w:rsid w:val="00036807"/>
    <w:rsid w:val="00036C77"/>
    <w:rsid w:val="00036FE6"/>
    <w:rsid w:val="000374FB"/>
    <w:rsid w:val="0003751C"/>
    <w:rsid w:val="0003775B"/>
    <w:rsid w:val="0003781B"/>
    <w:rsid w:val="00037DA0"/>
    <w:rsid w:val="00037F6F"/>
    <w:rsid w:val="00037FD9"/>
    <w:rsid w:val="00037FE6"/>
    <w:rsid w:val="00040505"/>
    <w:rsid w:val="00040510"/>
    <w:rsid w:val="000405B1"/>
    <w:rsid w:val="000406B0"/>
    <w:rsid w:val="000406B3"/>
    <w:rsid w:val="0004093C"/>
    <w:rsid w:val="00040A54"/>
    <w:rsid w:val="00040F07"/>
    <w:rsid w:val="000412A8"/>
    <w:rsid w:val="00041346"/>
    <w:rsid w:val="00041359"/>
    <w:rsid w:val="0004136F"/>
    <w:rsid w:val="00041387"/>
    <w:rsid w:val="000413A3"/>
    <w:rsid w:val="000415C4"/>
    <w:rsid w:val="000415F4"/>
    <w:rsid w:val="000417CF"/>
    <w:rsid w:val="00041A18"/>
    <w:rsid w:val="00041AD9"/>
    <w:rsid w:val="00041B53"/>
    <w:rsid w:val="00041B91"/>
    <w:rsid w:val="00041D46"/>
    <w:rsid w:val="00041FD5"/>
    <w:rsid w:val="000421BF"/>
    <w:rsid w:val="00042208"/>
    <w:rsid w:val="000424BF"/>
    <w:rsid w:val="000425FD"/>
    <w:rsid w:val="00042604"/>
    <w:rsid w:val="00042639"/>
    <w:rsid w:val="00042921"/>
    <w:rsid w:val="000429AE"/>
    <w:rsid w:val="00042A2C"/>
    <w:rsid w:val="00042A78"/>
    <w:rsid w:val="00042C6C"/>
    <w:rsid w:val="00042D4A"/>
    <w:rsid w:val="00042FDF"/>
    <w:rsid w:val="000430FF"/>
    <w:rsid w:val="000432C2"/>
    <w:rsid w:val="00043601"/>
    <w:rsid w:val="00043675"/>
    <w:rsid w:val="0004373C"/>
    <w:rsid w:val="00043C0B"/>
    <w:rsid w:val="00043DDE"/>
    <w:rsid w:val="00043EDD"/>
    <w:rsid w:val="00044039"/>
    <w:rsid w:val="00044217"/>
    <w:rsid w:val="00044372"/>
    <w:rsid w:val="0004448C"/>
    <w:rsid w:val="0004463A"/>
    <w:rsid w:val="00044BB4"/>
    <w:rsid w:val="00044C20"/>
    <w:rsid w:val="00044CD9"/>
    <w:rsid w:val="00044CDD"/>
    <w:rsid w:val="00044F6E"/>
    <w:rsid w:val="00044F85"/>
    <w:rsid w:val="000450F5"/>
    <w:rsid w:val="00045137"/>
    <w:rsid w:val="0004522A"/>
    <w:rsid w:val="000454D5"/>
    <w:rsid w:val="000457BA"/>
    <w:rsid w:val="000458A3"/>
    <w:rsid w:val="00045A10"/>
    <w:rsid w:val="00045B72"/>
    <w:rsid w:val="000460DA"/>
    <w:rsid w:val="00046407"/>
    <w:rsid w:val="000464C6"/>
    <w:rsid w:val="000464EE"/>
    <w:rsid w:val="0004680F"/>
    <w:rsid w:val="0004682E"/>
    <w:rsid w:val="0004683C"/>
    <w:rsid w:val="00046A6F"/>
    <w:rsid w:val="00046B3F"/>
    <w:rsid w:val="00046BA6"/>
    <w:rsid w:val="00046BB8"/>
    <w:rsid w:val="00046E11"/>
    <w:rsid w:val="00046EFD"/>
    <w:rsid w:val="0004735C"/>
    <w:rsid w:val="000474FD"/>
    <w:rsid w:val="00047908"/>
    <w:rsid w:val="000479BE"/>
    <w:rsid w:val="00047BC2"/>
    <w:rsid w:val="00047D5F"/>
    <w:rsid w:val="00050108"/>
    <w:rsid w:val="00050349"/>
    <w:rsid w:val="00050522"/>
    <w:rsid w:val="000505BA"/>
    <w:rsid w:val="00050759"/>
    <w:rsid w:val="0005094C"/>
    <w:rsid w:val="0005098E"/>
    <w:rsid w:val="000509FF"/>
    <w:rsid w:val="00050BD5"/>
    <w:rsid w:val="00050DB1"/>
    <w:rsid w:val="00050E06"/>
    <w:rsid w:val="00050E1D"/>
    <w:rsid w:val="00050E54"/>
    <w:rsid w:val="00050FF1"/>
    <w:rsid w:val="00051194"/>
    <w:rsid w:val="000514DF"/>
    <w:rsid w:val="0005157A"/>
    <w:rsid w:val="0005161D"/>
    <w:rsid w:val="00051EF2"/>
    <w:rsid w:val="00051F85"/>
    <w:rsid w:val="00052158"/>
    <w:rsid w:val="00052177"/>
    <w:rsid w:val="00052192"/>
    <w:rsid w:val="000521FE"/>
    <w:rsid w:val="000523E0"/>
    <w:rsid w:val="0005243F"/>
    <w:rsid w:val="0005255A"/>
    <w:rsid w:val="00052B90"/>
    <w:rsid w:val="00052B9F"/>
    <w:rsid w:val="00052DCF"/>
    <w:rsid w:val="0005317B"/>
    <w:rsid w:val="000533B2"/>
    <w:rsid w:val="000534C2"/>
    <w:rsid w:val="000534CC"/>
    <w:rsid w:val="0005353F"/>
    <w:rsid w:val="0005357D"/>
    <w:rsid w:val="00053B10"/>
    <w:rsid w:val="00053DA2"/>
    <w:rsid w:val="00053FE6"/>
    <w:rsid w:val="000541CB"/>
    <w:rsid w:val="0005429B"/>
    <w:rsid w:val="000542AB"/>
    <w:rsid w:val="0005441E"/>
    <w:rsid w:val="00054443"/>
    <w:rsid w:val="000545F2"/>
    <w:rsid w:val="0005467B"/>
    <w:rsid w:val="000547B5"/>
    <w:rsid w:val="00054A19"/>
    <w:rsid w:val="00054B8E"/>
    <w:rsid w:val="00054DE3"/>
    <w:rsid w:val="0005527A"/>
    <w:rsid w:val="0005537C"/>
    <w:rsid w:val="000556B7"/>
    <w:rsid w:val="0005593A"/>
    <w:rsid w:val="0005597A"/>
    <w:rsid w:val="00055D7F"/>
    <w:rsid w:val="00055DC0"/>
    <w:rsid w:val="00055E90"/>
    <w:rsid w:val="00055ED2"/>
    <w:rsid w:val="00056168"/>
    <w:rsid w:val="00056194"/>
    <w:rsid w:val="0005628D"/>
    <w:rsid w:val="000563FF"/>
    <w:rsid w:val="0005643D"/>
    <w:rsid w:val="000566DE"/>
    <w:rsid w:val="0005697E"/>
    <w:rsid w:val="00056B1F"/>
    <w:rsid w:val="00056BCD"/>
    <w:rsid w:val="00056E4D"/>
    <w:rsid w:val="0005736E"/>
    <w:rsid w:val="000574AB"/>
    <w:rsid w:val="0005754E"/>
    <w:rsid w:val="00057873"/>
    <w:rsid w:val="00057A08"/>
    <w:rsid w:val="00057EA8"/>
    <w:rsid w:val="00057ED4"/>
    <w:rsid w:val="00057EE6"/>
    <w:rsid w:val="00057EFD"/>
    <w:rsid w:val="00057FD0"/>
    <w:rsid w:val="0006006E"/>
    <w:rsid w:val="000600A6"/>
    <w:rsid w:val="0006014E"/>
    <w:rsid w:val="0006023A"/>
    <w:rsid w:val="000602BC"/>
    <w:rsid w:val="000604D8"/>
    <w:rsid w:val="0006077E"/>
    <w:rsid w:val="0006083D"/>
    <w:rsid w:val="00060979"/>
    <w:rsid w:val="00060A37"/>
    <w:rsid w:val="00060BC1"/>
    <w:rsid w:val="00060CB8"/>
    <w:rsid w:val="00060D8F"/>
    <w:rsid w:val="00060E6F"/>
    <w:rsid w:val="00060EBE"/>
    <w:rsid w:val="00060EC5"/>
    <w:rsid w:val="000610ED"/>
    <w:rsid w:val="000613B0"/>
    <w:rsid w:val="00061594"/>
    <w:rsid w:val="000615D4"/>
    <w:rsid w:val="00061B33"/>
    <w:rsid w:val="00061E66"/>
    <w:rsid w:val="000623A1"/>
    <w:rsid w:val="0006240B"/>
    <w:rsid w:val="000624CC"/>
    <w:rsid w:val="0006278F"/>
    <w:rsid w:val="00062A99"/>
    <w:rsid w:val="00062C07"/>
    <w:rsid w:val="00062C40"/>
    <w:rsid w:val="0006309C"/>
    <w:rsid w:val="000632D7"/>
    <w:rsid w:val="00063465"/>
    <w:rsid w:val="00063485"/>
    <w:rsid w:val="0006356A"/>
    <w:rsid w:val="00063919"/>
    <w:rsid w:val="00063AFB"/>
    <w:rsid w:val="00063E40"/>
    <w:rsid w:val="00064176"/>
    <w:rsid w:val="000644EE"/>
    <w:rsid w:val="000645BA"/>
    <w:rsid w:val="000649FC"/>
    <w:rsid w:val="000649FD"/>
    <w:rsid w:val="00064EC4"/>
    <w:rsid w:val="00065042"/>
    <w:rsid w:val="0006504B"/>
    <w:rsid w:val="000651B4"/>
    <w:rsid w:val="0006543E"/>
    <w:rsid w:val="0006551A"/>
    <w:rsid w:val="000655B7"/>
    <w:rsid w:val="000655BE"/>
    <w:rsid w:val="000657F7"/>
    <w:rsid w:val="00065B79"/>
    <w:rsid w:val="00065EB4"/>
    <w:rsid w:val="00066114"/>
    <w:rsid w:val="0006648D"/>
    <w:rsid w:val="000664E7"/>
    <w:rsid w:val="00066763"/>
    <w:rsid w:val="00066B19"/>
    <w:rsid w:val="00067568"/>
    <w:rsid w:val="0006768E"/>
    <w:rsid w:val="00067743"/>
    <w:rsid w:val="000678A1"/>
    <w:rsid w:val="0006798C"/>
    <w:rsid w:val="000679C3"/>
    <w:rsid w:val="00067A8E"/>
    <w:rsid w:val="000700C7"/>
    <w:rsid w:val="00070408"/>
    <w:rsid w:val="000704F1"/>
    <w:rsid w:val="000707FD"/>
    <w:rsid w:val="00070A28"/>
    <w:rsid w:val="00070D64"/>
    <w:rsid w:val="00070EFC"/>
    <w:rsid w:val="000711AF"/>
    <w:rsid w:val="00071229"/>
    <w:rsid w:val="0007166E"/>
    <w:rsid w:val="000717DF"/>
    <w:rsid w:val="00071A0F"/>
    <w:rsid w:val="00071B63"/>
    <w:rsid w:val="00071C89"/>
    <w:rsid w:val="00071C9A"/>
    <w:rsid w:val="00071C9B"/>
    <w:rsid w:val="00071CEB"/>
    <w:rsid w:val="00071D55"/>
    <w:rsid w:val="00071EC9"/>
    <w:rsid w:val="00071FE1"/>
    <w:rsid w:val="00072701"/>
    <w:rsid w:val="00072997"/>
    <w:rsid w:val="00072ACA"/>
    <w:rsid w:val="00072B7E"/>
    <w:rsid w:val="00072BCA"/>
    <w:rsid w:val="00072EE8"/>
    <w:rsid w:val="000733C1"/>
    <w:rsid w:val="00073BF6"/>
    <w:rsid w:val="00073EB8"/>
    <w:rsid w:val="00074074"/>
    <w:rsid w:val="0007467E"/>
    <w:rsid w:val="00074A6F"/>
    <w:rsid w:val="00074D71"/>
    <w:rsid w:val="00074DA6"/>
    <w:rsid w:val="00074DBA"/>
    <w:rsid w:val="00074DF1"/>
    <w:rsid w:val="00075002"/>
    <w:rsid w:val="000750F8"/>
    <w:rsid w:val="0007513B"/>
    <w:rsid w:val="000759A9"/>
    <w:rsid w:val="00075B50"/>
    <w:rsid w:val="00075C38"/>
    <w:rsid w:val="00075F4C"/>
    <w:rsid w:val="000760C1"/>
    <w:rsid w:val="00076126"/>
    <w:rsid w:val="000763D0"/>
    <w:rsid w:val="00076C83"/>
    <w:rsid w:val="00076D45"/>
    <w:rsid w:val="00076F8F"/>
    <w:rsid w:val="0007726D"/>
    <w:rsid w:val="00077357"/>
    <w:rsid w:val="00077963"/>
    <w:rsid w:val="00077A44"/>
    <w:rsid w:val="00077BFB"/>
    <w:rsid w:val="00077EC3"/>
    <w:rsid w:val="00077EDE"/>
    <w:rsid w:val="00077EF0"/>
    <w:rsid w:val="00080125"/>
    <w:rsid w:val="000801ED"/>
    <w:rsid w:val="00080228"/>
    <w:rsid w:val="00080387"/>
    <w:rsid w:val="0008052C"/>
    <w:rsid w:val="000806CD"/>
    <w:rsid w:val="00080797"/>
    <w:rsid w:val="0008080D"/>
    <w:rsid w:val="00080C36"/>
    <w:rsid w:val="00080C7D"/>
    <w:rsid w:val="00080DE4"/>
    <w:rsid w:val="00080ED7"/>
    <w:rsid w:val="0008112A"/>
    <w:rsid w:val="000814A2"/>
    <w:rsid w:val="000815E9"/>
    <w:rsid w:val="00081816"/>
    <w:rsid w:val="0008181B"/>
    <w:rsid w:val="000818AF"/>
    <w:rsid w:val="0008198A"/>
    <w:rsid w:val="00081A52"/>
    <w:rsid w:val="00081E3F"/>
    <w:rsid w:val="00082256"/>
    <w:rsid w:val="000822BA"/>
    <w:rsid w:val="000823ED"/>
    <w:rsid w:val="000828E0"/>
    <w:rsid w:val="00082AB6"/>
    <w:rsid w:val="00082B45"/>
    <w:rsid w:val="00082EDA"/>
    <w:rsid w:val="0008339E"/>
    <w:rsid w:val="00083500"/>
    <w:rsid w:val="000835F2"/>
    <w:rsid w:val="0008361A"/>
    <w:rsid w:val="000836F7"/>
    <w:rsid w:val="0008370F"/>
    <w:rsid w:val="000838C6"/>
    <w:rsid w:val="000838D2"/>
    <w:rsid w:val="0008392C"/>
    <w:rsid w:val="00083D46"/>
    <w:rsid w:val="0008426C"/>
    <w:rsid w:val="000846F0"/>
    <w:rsid w:val="000848A9"/>
    <w:rsid w:val="00084A13"/>
    <w:rsid w:val="00084A36"/>
    <w:rsid w:val="00084A6D"/>
    <w:rsid w:val="00084AD7"/>
    <w:rsid w:val="00084ADE"/>
    <w:rsid w:val="00085185"/>
    <w:rsid w:val="00085240"/>
    <w:rsid w:val="0008546A"/>
    <w:rsid w:val="000855E8"/>
    <w:rsid w:val="00085618"/>
    <w:rsid w:val="00085776"/>
    <w:rsid w:val="00085AC6"/>
    <w:rsid w:val="00085B62"/>
    <w:rsid w:val="00085D49"/>
    <w:rsid w:val="00085FF0"/>
    <w:rsid w:val="0008606C"/>
    <w:rsid w:val="000860DD"/>
    <w:rsid w:val="000861A1"/>
    <w:rsid w:val="000862F3"/>
    <w:rsid w:val="00086393"/>
    <w:rsid w:val="000863E5"/>
    <w:rsid w:val="0008648C"/>
    <w:rsid w:val="00086CBA"/>
    <w:rsid w:val="00086DAA"/>
    <w:rsid w:val="00086F3D"/>
    <w:rsid w:val="000872BF"/>
    <w:rsid w:val="000873CE"/>
    <w:rsid w:val="000876EC"/>
    <w:rsid w:val="000877A0"/>
    <w:rsid w:val="000877CF"/>
    <w:rsid w:val="000877F0"/>
    <w:rsid w:val="00087912"/>
    <w:rsid w:val="00087A13"/>
    <w:rsid w:val="0009010E"/>
    <w:rsid w:val="0009013B"/>
    <w:rsid w:val="000901E7"/>
    <w:rsid w:val="00090405"/>
    <w:rsid w:val="0009040B"/>
    <w:rsid w:val="00090488"/>
    <w:rsid w:val="00090557"/>
    <w:rsid w:val="00090594"/>
    <w:rsid w:val="00090621"/>
    <w:rsid w:val="0009068D"/>
    <w:rsid w:val="00090A73"/>
    <w:rsid w:val="00090C2A"/>
    <w:rsid w:val="00090DA7"/>
    <w:rsid w:val="00090DAD"/>
    <w:rsid w:val="00090FCC"/>
    <w:rsid w:val="00091015"/>
    <w:rsid w:val="000917FF"/>
    <w:rsid w:val="0009195F"/>
    <w:rsid w:val="00091B39"/>
    <w:rsid w:val="00091BA1"/>
    <w:rsid w:val="00091C8C"/>
    <w:rsid w:val="00091EC7"/>
    <w:rsid w:val="0009220F"/>
    <w:rsid w:val="00092287"/>
    <w:rsid w:val="00092291"/>
    <w:rsid w:val="000922E3"/>
    <w:rsid w:val="0009262B"/>
    <w:rsid w:val="00092743"/>
    <w:rsid w:val="00092B81"/>
    <w:rsid w:val="00092D63"/>
    <w:rsid w:val="00092D82"/>
    <w:rsid w:val="00092FD1"/>
    <w:rsid w:val="00092FFB"/>
    <w:rsid w:val="000930DA"/>
    <w:rsid w:val="00093176"/>
    <w:rsid w:val="0009319A"/>
    <w:rsid w:val="00093410"/>
    <w:rsid w:val="0009380B"/>
    <w:rsid w:val="0009398D"/>
    <w:rsid w:val="00093F35"/>
    <w:rsid w:val="000940F9"/>
    <w:rsid w:val="00094378"/>
    <w:rsid w:val="00094783"/>
    <w:rsid w:val="000947CC"/>
    <w:rsid w:val="00094859"/>
    <w:rsid w:val="00094947"/>
    <w:rsid w:val="00094E40"/>
    <w:rsid w:val="00094FC4"/>
    <w:rsid w:val="000950B0"/>
    <w:rsid w:val="0009511A"/>
    <w:rsid w:val="00095252"/>
    <w:rsid w:val="00095278"/>
    <w:rsid w:val="0009530C"/>
    <w:rsid w:val="000953A9"/>
    <w:rsid w:val="00095589"/>
    <w:rsid w:val="0009579F"/>
    <w:rsid w:val="00095B8F"/>
    <w:rsid w:val="00095C10"/>
    <w:rsid w:val="00095E66"/>
    <w:rsid w:val="00095F98"/>
    <w:rsid w:val="00096256"/>
    <w:rsid w:val="00096354"/>
    <w:rsid w:val="000966E3"/>
    <w:rsid w:val="0009676A"/>
    <w:rsid w:val="0009680E"/>
    <w:rsid w:val="000968DC"/>
    <w:rsid w:val="0009699A"/>
    <w:rsid w:val="00096D69"/>
    <w:rsid w:val="00096F36"/>
    <w:rsid w:val="000972B0"/>
    <w:rsid w:val="000972DD"/>
    <w:rsid w:val="00097400"/>
    <w:rsid w:val="00097483"/>
    <w:rsid w:val="00097506"/>
    <w:rsid w:val="0009768B"/>
    <w:rsid w:val="00097841"/>
    <w:rsid w:val="00097DC7"/>
    <w:rsid w:val="00097E03"/>
    <w:rsid w:val="000A006D"/>
    <w:rsid w:val="000A02A1"/>
    <w:rsid w:val="000A03C4"/>
    <w:rsid w:val="000A06C6"/>
    <w:rsid w:val="000A07EA"/>
    <w:rsid w:val="000A0843"/>
    <w:rsid w:val="000A084B"/>
    <w:rsid w:val="000A08BA"/>
    <w:rsid w:val="000A0D94"/>
    <w:rsid w:val="000A0FCC"/>
    <w:rsid w:val="000A126A"/>
    <w:rsid w:val="000A1467"/>
    <w:rsid w:val="000A187E"/>
    <w:rsid w:val="000A1B78"/>
    <w:rsid w:val="000A1BE1"/>
    <w:rsid w:val="000A1FD1"/>
    <w:rsid w:val="000A2007"/>
    <w:rsid w:val="000A21B3"/>
    <w:rsid w:val="000A232F"/>
    <w:rsid w:val="000A23A6"/>
    <w:rsid w:val="000A282B"/>
    <w:rsid w:val="000A2976"/>
    <w:rsid w:val="000A2AA6"/>
    <w:rsid w:val="000A2B7C"/>
    <w:rsid w:val="000A2DA6"/>
    <w:rsid w:val="000A312B"/>
    <w:rsid w:val="000A319A"/>
    <w:rsid w:val="000A3A14"/>
    <w:rsid w:val="000A3B30"/>
    <w:rsid w:val="000A3E3A"/>
    <w:rsid w:val="000A3E8A"/>
    <w:rsid w:val="000A3F26"/>
    <w:rsid w:val="000A3F63"/>
    <w:rsid w:val="000A41C8"/>
    <w:rsid w:val="000A4266"/>
    <w:rsid w:val="000A42F8"/>
    <w:rsid w:val="000A4699"/>
    <w:rsid w:val="000A470E"/>
    <w:rsid w:val="000A4DA2"/>
    <w:rsid w:val="000A4DE2"/>
    <w:rsid w:val="000A4DF5"/>
    <w:rsid w:val="000A54B8"/>
    <w:rsid w:val="000A5681"/>
    <w:rsid w:val="000A5A84"/>
    <w:rsid w:val="000A5C71"/>
    <w:rsid w:val="000A6017"/>
    <w:rsid w:val="000A601A"/>
    <w:rsid w:val="000A6258"/>
    <w:rsid w:val="000A63A1"/>
    <w:rsid w:val="000A6474"/>
    <w:rsid w:val="000A64A3"/>
    <w:rsid w:val="000A6605"/>
    <w:rsid w:val="000A6924"/>
    <w:rsid w:val="000A6CFF"/>
    <w:rsid w:val="000A6DA2"/>
    <w:rsid w:val="000A7009"/>
    <w:rsid w:val="000A7058"/>
    <w:rsid w:val="000A7279"/>
    <w:rsid w:val="000A757A"/>
    <w:rsid w:val="000A7D8F"/>
    <w:rsid w:val="000A7E00"/>
    <w:rsid w:val="000A7F79"/>
    <w:rsid w:val="000B0012"/>
    <w:rsid w:val="000B05B1"/>
    <w:rsid w:val="000B05BD"/>
    <w:rsid w:val="000B05D8"/>
    <w:rsid w:val="000B06D3"/>
    <w:rsid w:val="000B0823"/>
    <w:rsid w:val="000B0ED7"/>
    <w:rsid w:val="000B0EFC"/>
    <w:rsid w:val="000B0FEB"/>
    <w:rsid w:val="000B1025"/>
    <w:rsid w:val="000B10F4"/>
    <w:rsid w:val="000B151D"/>
    <w:rsid w:val="000B1989"/>
    <w:rsid w:val="000B1A79"/>
    <w:rsid w:val="000B1C90"/>
    <w:rsid w:val="000B1E35"/>
    <w:rsid w:val="000B1FE7"/>
    <w:rsid w:val="000B22F0"/>
    <w:rsid w:val="000B258F"/>
    <w:rsid w:val="000B2693"/>
    <w:rsid w:val="000B2C80"/>
    <w:rsid w:val="000B2D28"/>
    <w:rsid w:val="000B2E52"/>
    <w:rsid w:val="000B397B"/>
    <w:rsid w:val="000B3D30"/>
    <w:rsid w:val="000B3DE5"/>
    <w:rsid w:val="000B424E"/>
    <w:rsid w:val="000B4285"/>
    <w:rsid w:val="000B4594"/>
    <w:rsid w:val="000B4677"/>
    <w:rsid w:val="000B4914"/>
    <w:rsid w:val="000B4940"/>
    <w:rsid w:val="000B497F"/>
    <w:rsid w:val="000B49B0"/>
    <w:rsid w:val="000B4A61"/>
    <w:rsid w:val="000B4B84"/>
    <w:rsid w:val="000B4CFC"/>
    <w:rsid w:val="000B4E65"/>
    <w:rsid w:val="000B4EC6"/>
    <w:rsid w:val="000B4F46"/>
    <w:rsid w:val="000B5055"/>
    <w:rsid w:val="000B5108"/>
    <w:rsid w:val="000B542F"/>
    <w:rsid w:val="000B5456"/>
    <w:rsid w:val="000B5511"/>
    <w:rsid w:val="000B562D"/>
    <w:rsid w:val="000B59B5"/>
    <w:rsid w:val="000B59C8"/>
    <w:rsid w:val="000B59E5"/>
    <w:rsid w:val="000B5A2D"/>
    <w:rsid w:val="000B5B5C"/>
    <w:rsid w:val="000B5D6F"/>
    <w:rsid w:val="000B6340"/>
    <w:rsid w:val="000B6530"/>
    <w:rsid w:val="000B65C4"/>
    <w:rsid w:val="000B6624"/>
    <w:rsid w:val="000B6629"/>
    <w:rsid w:val="000B6683"/>
    <w:rsid w:val="000B685C"/>
    <w:rsid w:val="000B6C16"/>
    <w:rsid w:val="000B6C35"/>
    <w:rsid w:val="000B6D93"/>
    <w:rsid w:val="000B706B"/>
    <w:rsid w:val="000B7121"/>
    <w:rsid w:val="000B726F"/>
    <w:rsid w:val="000B765C"/>
    <w:rsid w:val="000B790C"/>
    <w:rsid w:val="000B7AF4"/>
    <w:rsid w:val="000B7D1F"/>
    <w:rsid w:val="000B7D39"/>
    <w:rsid w:val="000B7FAC"/>
    <w:rsid w:val="000C0066"/>
    <w:rsid w:val="000C013D"/>
    <w:rsid w:val="000C075D"/>
    <w:rsid w:val="000C09C0"/>
    <w:rsid w:val="000C0B93"/>
    <w:rsid w:val="000C0C5B"/>
    <w:rsid w:val="000C0D79"/>
    <w:rsid w:val="000C0E46"/>
    <w:rsid w:val="000C0EDF"/>
    <w:rsid w:val="000C1035"/>
    <w:rsid w:val="000C1225"/>
    <w:rsid w:val="000C1249"/>
    <w:rsid w:val="000C1299"/>
    <w:rsid w:val="000C129C"/>
    <w:rsid w:val="000C1456"/>
    <w:rsid w:val="000C148A"/>
    <w:rsid w:val="000C1784"/>
    <w:rsid w:val="000C182A"/>
    <w:rsid w:val="000C18BA"/>
    <w:rsid w:val="000C1CC3"/>
    <w:rsid w:val="000C1E74"/>
    <w:rsid w:val="000C1F10"/>
    <w:rsid w:val="000C20FD"/>
    <w:rsid w:val="000C21C7"/>
    <w:rsid w:val="000C2217"/>
    <w:rsid w:val="000C2420"/>
    <w:rsid w:val="000C2446"/>
    <w:rsid w:val="000C2672"/>
    <w:rsid w:val="000C2790"/>
    <w:rsid w:val="000C2839"/>
    <w:rsid w:val="000C288A"/>
    <w:rsid w:val="000C29BB"/>
    <w:rsid w:val="000C2CCA"/>
    <w:rsid w:val="000C3184"/>
    <w:rsid w:val="000C319C"/>
    <w:rsid w:val="000C32DC"/>
    <w:rsid w:val="000C3382"/>
    <w:rsid w:val="000C37FD"/>
    <w:rsid w:val="000C3ADB"/>
    <w:rsid w:val="000C3AFC"/>
    <w:rsid w:val="000C3B51"/>
    <w:rsid w:val="000C3CFD"/>
    <w:rsid w:val="000C3F98"/>
    <w:rsid w:val="000C408D"/>
    <w:rsid w:val="000C417F"/>
    <w:rsid w:val="000C4482"/>
    <w:rsid w:val="000C487C"/>
    <w:rsid w:val="000C49B1"/>
    <w:rsid w:val="000C49B7"/>
    <w:rsid w:val="000C4AF9"/>
    <w:rsid w:val="000C4BC6"/>
    <w:rsid w:val="000C4BEA"/>
    <w:rsid w:val="000C4C1C"/>
    <w:rsid w:val="000C4F19"/>
    <w:rsid w:val="000C4F66"/>
    <w:rsid w:val="000C5051"/>
    <w:rsid w:val="000C5115"/>
    <w:rsid w:val="000C5257"/>
    <w:rsid w:val="000C525C"/>
    <w:rsid w:val="000C5349"/>
    <w:rsid w:val="000C54D0"/>
    <w:rsid w:val="000C5594"/>
    <w:rsid w:val="000C5811"/>
    <w:rsid w:val="000C5B45"/>
    <w:rsid w:val="000C5BE1"/>
    <w:rsid w:val="000C5C2C"/>
    <w:rsid w:val="000C5CBB"/>
    <w:rsid w:val="000C5FB2"/>
    <w:rsid w:val="000C5FBA"/>
    <w:rsid w:val="000C5FED"/>
    <w:rsid w:val="000C63C3"/>
    <w:rsid w:val="000C6586"/>
    <w:rsid w:val="000C674F"/>
    <w:rsid w:val="000C69EF"/>
    <w:rsid w:val="000C6AD3"/>
    <w:rsid w:val="000C6B21"/>
    <w:rsid w:val="000C6D33"/>
    <w:rsid w:val="000C6F12"/>
    <w:rsid w:val="000C6F2C"/>
    <w:rsid w:val="000C70B7"/>
    <w:rsid w:val="000C7419"/>
    <w:rsid w:val="000C78C4"/>
    <w:rsid w:val="000C7B0C"/>
    <w:rsid w:val="000C7CF0"/>
    <w:rsid w:val="000C7D17"/>
    <w:rsid w:val="000C7F17"/>
    <w:rsid w:val="000D01CA"/>
    <w:rsid w:val="000D03B6"/>
    <w:rsid w:val="000D05FB"/>
    <w:rsid w:val="000D07CF"/>
    <w:rsid w:val="000D0829"/>
    <w:rsid w:val="000D0A86"/>
    <w:rsid w:val="000D0B02"/>
    <w:rsid w:val="000D0B3D"/>
    <w:rsid w:val="000D0B9D"/>
    <w:rsid w:val="000D1191"/>
    <w:rsid w:val="000D12EB"/>
    <w:rsid w:val="000D1534"/>
    <w:rsid w:val="000D17F3"/>
    <w:rsid w:val="000D1910"/>
    <w:rsid w:val="000D1B9D"/>
    <w:rsid w:val="000D1CC7"/>
    <w:rsid w:val="000D1E62"/>
    <w:rsid w:val="000D1EE2"/>
    <w:rsid w:val="000D1F94"/>
    <w:rsid w:val="000D2445"/>
    <w:rsid w:val="000D25CB"/>
    <w:rsid w:val="000D27F2"/>
    <w:rsid w:val="000D2B30"/>
    <w:rsid w:val="000D2C33"/>
    <w:rsid w:val="000D2D16"/>
    <w:rsid w:val="000D30EA"/>
    <w:rsid w:val="000D327B"/>
    <w:rsid w:val="000D328A"/>
    <w:rsid w:val="000D3590"/>
    <w:rsid w:val="000D3975"/>
    <w:rsid w:val="000D3BBF"/>
    <w:rsid w:val="000D3E5C"/>
    <w:rsid w:val="000D3E9A"/>
    <w:rsid w:val="000D402C"/>
    <w:rsid w:val="000D451B"/>
    <w:rsid w:val="000D4664"/>
    <w:rsid w:val="000D4749"/>
    <w:rsid w:val="000D4953"/>
    <w:rsid w:val="000D49E3"/>
    <w:rsid w:val="000D4BC0"/>
    <w:rsid w:val="000D4BFE"/>
    <w:rsid w:val="000D4FDE"/>
    <w:rsid w:val="000D50CF"/>
    <w:rsid w:val="000D5698"/>
    <w:rsid w:val="000D5DC3"/>
    <w:rsid w:val="000D5DD7"/>
    <w:rsid w:val="000D5E13"/>
    <w:rsid w:val="000D610F"/>
    <w:rsid w:val="000D625F"/>
    <w:rsid w:val="000D62F8"/>
    <w:rsid w:val="000D6B3A"/>
    <w:rsid w:val="000D6C16"/>
    <w:rsid w:val="000D6CCB"/>
    <w:rsid w:val="000D6E5B"/>
    <w:rsid w:val="000D713F"/>
    <w:rsid w:val="000D723D"/>
    <w:rsid w:val="000D7327"/>
    <w:rsid w:val="000D7504"/>
    <w:rsid w:val="000D75E4"/>
    <w:rsid w:val="000D7626"/>
    <w:rsid w:val="000D792B"/>
    <w:rsid w:val="000D7A88"/>
    <w:rsid w:val="000D7BFE"/>
    <w:rsid w:val="000E0073"/>
    <w:rsid w:val="000E019E"/>
    <w:rsid w:val="000E0205"/>
    <w:rsid w:val="000E02EB"/>
    <w:rsid w:val="000E0543"/>
    <w:rsid w:val="000E0546"/>
    <w:rsid w:val="000E057E"/>
    <w:rsid w:val="000E05AD"/>
    <w:rsid w:val="000E062D"/>
    <w:rsid w:val="000E06E1"/>
    <w:rsid w:val="000E07B5"/>
    <w:rsid w:val="000E085A"/>
    <w:rsid w:val="000E0861"/>
    <w:rsid w:val="000E091C"/>
    <w:rsid w:val="000E09B0"/>
    <w:rsid w:val="000E0AE8"/>
    <w:rsid w:val="000E0B8B"/>
    <w:rsid w:val="000E0E5B"/>
    <w:rsid w:val="000E0F38"/>
    <w:rsid w:val="000E0FB8"/>
    <w:rsid w:val="000E105E"/>
    <w:rsid w:val="000E1083"/>
    <w:rsid w:val="000E1165"/>
    <w:rsid w:val="000E1203"/>
    <w:rsid w:val="000E1259"/>
    <w:rsid w:val="000E12DB"/>
    <w:rsid w:val="000E1487"/>
    <w:rsid w:val="000E14F7"/>
    <w:rsid w:val="000E1841"/>
    <w:rsid w:val="000E1D47"/>
    <w:rsid w:val="000E1DCD"/>
    <w:rsid w:val="000E2086"/>
    <w:rsid w:val="000E2173"/>
    <w:rsid w:val="000E2315"/>
    <w:rsid w:val="000E24FE"/>
    <w:rsid w:val="000E255E"/>
    <w:rsid w:val="000E266C"/>
    <w:rsid w:val="000E2682"/>
    <w:rsid w:val="000E2954"/>
    <w:rsid w:val="000E2976"/>
    <w:rsid w:val="000E2A03"/>
    <w:rsid w:val="000E2A11"/>
    <w:rsid w:val="000E2A43"/>
    <w:rsid w:val="000E2AEF"/>
    <w:rsid w:val="000E2B25"/>
    <w:rsid w:val="000E2BD3"/>
    <w:rsid w:val="000E2C16"/>
    <w:rsid w:val="000E2D05"/>
    <w:rsid w:val="000E2E0C"/>
    <w:rsid w:val="000E2E15"/>
    <w:rsid w:val="000E2E35"/>
    <w:rsid w:val="000E2EE9"/>
    <w:rsid w:val="000E30BD"/>
    <w:rsid w:val="000E3158"/>
    <w:rsid w:val="000E356B"/>
    <w:rsid w:val="000E35DA"/>
    <w:rsid w:val="000E37C3"/>
    <w:rsid w:val="000E3860"/>
    <w:rsid w:val="000E3E2A"/>
    <w:rsid w:val="000E3F29"/>
    <w:rsid w:val="000E3FD5"/>
    <w:rsid w:val="000E419D"/>
    <w:rsid w:val="000E41E9"/>
    <w:rsid w:val="000E45BE"/>
    <w:rsid w:val="000E4634"/>
    <w:rsid w:val="000E493A"/>
    <w:rsid w:val="000E4977"/>
    <w:rsid w:val="000E4994"/>
    <w:rsid w:val="000E4AA9"/>
    <w:rsid w:val="000E4EA4"/>
    <w:rsid w:val="000E4F80"/>
    <w:rsid w:val="000E4FA1"/>
    <w:rsid w:val="000E5362"/>
    <w:rsid w:val="000E5576"/>
    <w:rsid w:val="000E5A22"/>
    <w:rsid w:val="000E5A5A"/>
    <w:rsid w:val="000E5C8D"/>
    <w:rsid w:val="000E5D7F"/>
    <w:rsid w:val="000E5E81"/>
    <w:rsid w:val="000E5F97"/>
    <w:rsid w:val="000E5FEC"/>
    <w:rsid w:val="000E601C"/>
    <w:rsid w:val="000E65DC"/>
    <w:rsid w:val="000E67D1"/>
    <w:rsid w:val="000E69D3"/>
    <w:rsid w:val="000E6A0B"/>
    <w:rsid w:val="000E6AE4"/>
    <w:rsid w:val="000E6B1D"/>
    <w:rsid w:val="000E6C5C"/>
    <w:rsid w:val="000E6C82"/>
    <w:rsid w:val="000E6DA4"/>
    <w:rsid w:val="000E6E31"/>
    <w:rsid w:val="000E6F79"/>
    <w:rsid w:val="000E6FFD"/>
    <w:rsid w:val="000E715F"/>
    <w:rsid w:val="000E7313"/>
    <w:rsid w:val="000E73DB"/>
    <w:rsid w:val="000E7411"/>
    <w:rsid w:val="000E74C3"/>
    <w:rsid w:val="000E77B5"/>
    <w:rsid w:val="000E783E"/>
    <w:rsid w:val="000E7846"/>
    <w:rsid w:val="000E78FE"/>
    <w:rsid w:val="000E7E54"/>
    <w:rsid w:val="000E7EB1"/>
    <w:rsid w:val="000F0220"/>
    <w:rsid w:val="000F02B3"/>
    <w:rsid w:val="000F072A"/>
    <w:rsid w:val="000F077D"/>
    <w:rsid w:val="000F084B"/>
    <w:rsid w:val="000F0ED0"/>
    <w:rsid w:val="000F0F02"/>
    <w:rsid w:val="000F1163"/>
    <w:rsid w:val="000F12B1"/>
    <w:rsid w:val="000F14F0"/>
    <w:rsid w:val="000F18A8"/>
    <w:rsid w:val="000F1956"/>
    <w:rsid w:val="000F1979"/>
    <w:rsid w:val="000F1B26"/>
    <w:rsid w:val="000F1D4C"/>
    <w:rsid w:val="000F21A2"/>
    <w:rsid w:val="000F2723"/>
    <w:rsid w:val="000F2774"/>
    <w:rsid w:val="000F2807"/>
    <w:rsid w:val="000F2924"/>
    <w:rsid w:val="000F2969"/>
    <w:rsid w:val="000F2D6D"/>
    <w:rsid w:val="000F2ED2"/>
    <w:rsid w:val="000F301A"/>
    <w:rsid w:val="000F3169"/>
    <w:rsid w:val="000F320D"/>
    <w:rsid w:val="000F32B8"/>
    <w:rsid w:val="000F330A"/>
    <w:rsid w:val="000F3560"/>
    <w:rsid w:val="000F36CE"/>
    <w:rsid w:val="000F38E1"/>
    <w:rsid w:val="000F39FA"/>
    <w:rsid w:val="000F3A90"/>
    <w:rsid w:val="000F3CB5"/>
    <w:rsid w:val="000F3EA7"/>
    <w:rsid w:val="000F401C"/>
    <w:rsid w:val="000F4214"/>
    <w:rsid w:val="000F45F0"/>
    <w:rsid w:val="000F4642"/>
    <w:rsid w:val="000F4D9C"/>
    <w:rsid w:val="000F508E"/>
    <w:rsid w:val="000F524F"/>
    <w:rsid w:val="000F531F"/>
    <w:rsid w:val="000F53FB"/>
    <w:rsid w:val="000F5455"/>
    <w:rsid w:val="000F5781"/>
    <w:rsid w:val="000F5911"/>
    <w:rsid w:val="000F5A37"/>
    <w:rsid w:val="000F5AE3"/>
    <w:rsid w:val="000F5C78"/>
    <w:rsid w:val="000F5CD0"/>
    <w:rsid w:val="000F5D27"/>
    <w:rsid w:val="000F5E7B"/>
    <w:rsid w:val="000F6170"/>
    <w:rsid w:val="000F6617"/>
    <w:rsid w:val="000F689F"/>
    <w:rsid w:val="000F693F"/>
    <w:rsid w:val="000F6960"/>
    <w:rsid w:val="000F6A49"/>
    <w:rsid w:val="000F6A56"/>
    <w:rsid w:val="000F6D0F"/>
    <w:rsid w:val="000F6ECA"/>
    <w:rsid w:val="000F7222"/>
    <w:rsid w:val="000F7438"/>
    <w:rsid w:val="000F7439"/>
    <w:rsid w:val="000F7712"/>
    <w:rsid w:val="000F78C0"/>
    <w:rsid w:val="000F7BE9"/>
    <w:rsid w:val="000F7DF1"/>
    <w:rsid w:val="000F7DF6"/>
    <w:rsid w:val="001000DB"/>
    <w:rsid w:val="0010021F"/>
    <w:rsid w:val="00100272"/>
    <w:rsid w:val="001002E7"/>
    <w:rsid w:val="001003CA"/>
    <w:rsid w:val="00100585"/>
    <w:rsid w:val="001008A6"/>
    <w:rsid w:val="00100940"/>
    <w:rsid w:val="00100B08"/>
    <w:rsid w:val="00100B87"/>
    <w:rsid w:val="00100CFA"/>
    <w:rsid w:val="00100E01"/>
    <w:rsid w:val="00101625"/>
    <w:rsid w:val="00101637"/>
    <w:rsid w:val="001016FD"/>
    <w:rsid w:val="00101759"/>
    <w:rsid w:val="00101801"/>
    <w:rsid w:val="0010182D"/>
    <w:rsid w:val="00101906"/>
    <w:rsid w:val="001019B9"/>
    <w:rsid w:val="00101E65"/>
    <w:rsid w:val="00101ED1"/>
    <w:rsid w:val="00102075"/>
    <w:rsid w:val="001022B2"/>
    <w:rsid w:val="001023B6"/>
    <w:rsid w:val="00102405"/>
    <w:rsid w:val="00102730"/>
    <w:rsid w:val="001027A2"/>
    <w:rsid w:val="001028E5"/>
    <w:rsid w:val="00102909"/>
    <w:rsid w:val="00102A2A"/>
    <w:rsid w:val="00102C80"/>
    <w:rsid w:val="00102DC8"/>
    <w:rsid w:val="001031EC"/>
    <w:rsid w:val="0010355D"/>
    <w:rsid w:val="0010356D"/>
    <w:rsid w:val="001035C2"/>
    <w:rsid w:val="001036B2"/>
    <w:rsid w:val="001037C4"/>
    <w:rsid w:val="00103802"/>
    <w:rsid w:val="00103A25"/>
    <w:rsid w:val="00103C80"/>
    <w:rsid w:val="00103CE7"/>
    <w:rsid w:val="00103D0C"/>
    <w:rsid w:val="00104043"/>
    <w:rsid w:val="001040A2"/>
    <w:rsid w:val="001040BF"/>
    <w:rsid w:val="00104279"/>
    <w:rsid w:val="00104363"/>
    <w:rsid w:val="001043C9"/>
    <w:rsid w:val="001046E2"/>
    <w:rsid w:val="00104D2F"/>
    <w:rsid w:val="00104ED2"/>
    <w:rsid w:val="00105030"/>
    <w:rsid w:val="00105059"/>
    <w:rsid w:val="001054CA"/>
    <w:rsid w:val="001054CB"/>
    <w:rsid w:val="00105EE8"/>
    <w:rsid w:val="00105FF6"/>
    <w:rsid w:val="001060B4"/>
    <w:rsid w:val="00106108"/>
    <w:rsid w:val="0010620C"/>
    <w:rsid w:val="0010622E"/>
    <w:rsid w:val="001069EB"/>
    <w:rsid w:val="00106A1A"/>
    <w:rsid w:val="00106A2E"/>
    <w:rsid w:val="00106A8D"/>
    <w:rsid w:val="00106AC8"/>
    <w:rsid w:val="00106ACB"/>
    <w:rsid w:val="001071A0"/>
    <w:rsid w:val="001072DA"/>
    <w:rsid w:val="001072F5"/>
    <w:rsid w:val="00107670"/>
    <w:rsid w:val="00107B18"/>
    <w:rsid w:val="00107B61"/>
    <w:rsid w:val="00107B76"/>
    <w:rsid w:val="00107BC9"/>
    <w:rsid w:val="00107BF8"/>
    <w:rsid w:val="00107D13"/>
    <w:rsid w:val="001102CF"/>
    <w:rsid w:val="00110541"/>
    <w:rsid w:val="001105CE"/>
    <w:rsid w:val="001108C4"/>
    <w:rsid w:val="00110A90"/>
    <w:rsid w:val="00110B94"/>
    <w:rsid w:val="00110C09"/>
    <w:rsid w:val="00110CBB"/>
    <w:rsid w:val="00110D87"/>
    <w:rsid w:val="00110DCA"/>
    <w:rsid w:val="00110EF7"/>
    <w:rsid w:val="001110E0"/>
    <w:rsid w:val="001111F5"/>
    <w:rsid w:val="00111242"/>
    <w:rsid w:val="00111374"/>
    <w:rsid w:val="001113EB"/>
    <w:rsid w:val="00111664"/>
    <w:rsid w:val="00111761"/>
    <w:rsid w:val="001117CD"/>
    <w:rsid w:val="00111AA2"/>
    <w:rsid w:val="00111FD7"/>
    <w:rsid w:val="0011205A"/>
    <w:rsid w:val="00112193"/>
    <w:rsid w:val="00112316"/>
    <w:rsid w:val="001124A4"/>
    <w:rsid w:val="00112B81"/>
    <w:rsid w:val="0011313D"/>
    <w:rsid w:val="00113339"/>
    <w:rsid w:val="00113472"/>
    <w:rsid w:val="00113556"/>
    <w:rsid w:val="001139A1"/>
    <w:rsid w:val="00113B17"/>
    <w:rsid w:val="00113B22"/>
    <w:rsid w:val="00113BEE"/>
    <w:rsid w:val="00114683"/>
    <w:rsid w:val="0011489E"/>
    <w:rsid w:val="001149E9"/>
    <w:rsid w:val="00114E38"/>
    <w:rsid w:val="00114EAA"/>
    <w:rsid w:val="001153A7"/>
    <w:rsid w:val="001153D1"/>
    <w:rsid w:val="00115457"/>
    <w:rsid w:val="00115519"/>
    <w:rsid w:val="00115A9E"/>
    <w:rsid w:val="00115B70"/>
    <w:rsid w:val="00115E4F"/>
    <w:rsid w:val="00115F07"/>
    <w:rsid w:val="001160A7"/>
    <w:rsid w:val="00116833"/>
    <w:rsid w:val="001169C7"/>
    <w:rsid w:val="0011712E"/>
    <w:rsid w:val="0011716D"/>
    <w:rsid w:val="001177A5"/>
    <w:rsid w:val="001177AA"/>
    <w:rsid w:val="001177BF"/>
    <w:rsid w:val="00117ADA"/>
    <w:rsid w:val="00117E30"/>
    <w:rsid w:val="00117F5F"/>
    <w:rsid w:val="001203BE"/>
    <w:rsid w:val="001206ED"/>
    <w:rsid w:val="00120726"/>
    <w:rsid w:val="00120746"/>
    <w:rsid w:val="00120B40"/>
    <w:rsid w:val="00120D6F"/>
    <w:rsid w:val="0012104B"/>
    <w:rsid w:val="0012155C"/>
    <w:rsid w:val="00121632"/>
    <w:rsid w:val="00121742"/>
    <w:rsid w:val="00121AF1"/>
    <w:rsid w:val="00121C8B"/>
    <w:rsid w:val="00122018"/>
    <w:rsid w:val="0012218A"/>
    <w:rsid w:val="001222D2"/>
    <w:rsid w:val="00122539"/>
    <w:rsid w:val="001226EA"/>
    <w:rsid w:val="00122BC3"/>
    <w:rsid w:val="00122BC6"/>
    <w:rsid w:val="00122CC7"/>
    <w:rsid w:val="00122DB4"/>
    <w:rsid w:val="00122EE2"/>
    <w:rsid w:val="0012300A"/>
    <w:rsid w:val="001230B4"/>
    <w:rsid w:val="00123193"/>
    <w:rsid w:val="00123605"/>
    <w:rsid w:val="00123A2D"/>
    <w:rsid w:val="00123E1E"/>
    <w:rsid w:val="00124046"/>
    <w:rsid w:val="0012406F"/>
    <w:rsid w:val="001240D7"/>
    <w:rsid w:val="001243AE"/>
    <w:rsid w:val="0012447A"/>
    <w:rsid w:val="001244DA"/>
    <w:rsid w:val="00124748"/>
    <w:rsid w:val="00124792"/>
    <w:rsid w:val="00124812"/>
    <w:rsid w:val="00124B24"/>
    <w:rsid w:val="00124CE3"/>
    <w:rsid w:val="00124D4A"/>
    <w:rsid w:val="00125147"/>
    <w:rsid w:val="00125223"/>
    <w:rsid w:val="001252E2"/>
    <w:rsid w:val="001259AB"/>
    <w:rsid w:val="00125AD7"/>
    <w:rsid w:val="00125DFA"/>
    <w:rsid w:val="00125E45"/>
    <w:rsid w:val="00125F5B"/>
    <w:rsid w:val="001262D2"/>
    <w:rsid w:val="00126458"/>
    <w:rsid w:val="001264A9"/>
    <w:rsid w:val="0012687E"/>
    <w:rsid w:val="00126A67"/>
    <w:rsid w:val="00126FA4"/>
    <w:rsid w:val="00127163"/>
    <w:rsid w:val="00127318"/>
    <w:rsid w:val="0012742D"/>
    <w:rsid w:val="00127559"/>
    <w:rsid w:val="001276B3"/>
    <w:rsid w:val="001276ED"/>
    <w:rsid w:val="00127877"/>
    <w:rsid w:val="001279DF"/>
    <w:rsid w:val="00127A94"/>
    <w:rsid w:val="00127AFC"/>
    <w:rsid w:val="00130135"/>
    <w:rsid w:val="001302A3"/>
    <w:rsid w:val="00130482"/>
    <w:rsid w:val="00130974"/>
    <w:rsid w:val="00130D35"/>
    <w:rsid w:val="0013105E"/>
    <w:rsid w:val="001310A6"/>
    <w:rsid w:val="001310CB"/>
    <w:rsid w:val="00131197"/>
    <w:rsid w:val="0013135A"/>
    <w:rsid w:val="001313A9"/>
    <w:rsid w:val="00131493"/>
    <w:rsid w:val="001317FC"/>
    <w:rsid w:val="0013184D"/>
    <w:rsid w:val="001319F7"/>
    <w:rsid w:val="00131C67"/>
    <w:rsid w:val="00131D39"/>
    <w:rsid w:val="00131D96"/>
    <w:rsid w:val="00131E88"/>
    <w:rsid w:val="00131F47"/>
    <w:rsid w:val="00131F9F"/>
    <w:rsid w:val="001320EA"/>
    <w:rsid w:val="0013210F"/>
    <w:rsid w:val="00132362"/>
    <w:rsid w:val="00132716"/>
    <w:rsid w:val="0013278E"/>
    <w:rsid w:val="00132959"/>
    <w:rsid w:val="00132A2E"/>
    <w:rsid w:val="00132AC5"/>
    <w:rsid w:val="00132B0C"/>
    <w:rsid w:val="00132B4C"/>
    <w:rsid w:val="00132D6E"/>
    <w:rsid w:val="00132DD0"/>
    <w:rsid w:val="00133102"/>
    <w:rsid w:val="001332A7"/>
    <w:rsid w:val="001332AB"/>
    <w:rsid w:val="001332CB"/>
    <w:rsid w:val="00133328"/>
    <w:rsid w:val="00133517"/>
    <w:rsid w:val="00133C8A"/>
    <w:rsid w:val="001341D0"/>
    <w:rsid w:val="00134A19"/>
    <w:rsid w:val="00134AD2"/>
    <w:rsid w:val="00134B49"/>
    <w:rsid w:val="00134C25"/>
    <w:rsid w:val="00134C36"/>
    <w:rsid w:val="00134DC6"/>
    <w:rsid w:val="00134F5E"/>
    <w:rsid w:val="001354EE"/>
    <w:rsid w:val="0013592E"/>
    <w:rsid w:val="00135BB5"/>
    <w:rsid w:val="00135D3C"/>
    <w:rsid w:val="00136036"/>
    <w:rsid w:val="001361E1"/>
    <w:rsid w:val="0013645C"/>
    <w:rsid w:val="001364A8"/>
    <w:rsid w:val="00136AF6"/>
    <w:rsid w:val="001370B5"/>
    <w:rsid w:val="0013717A"/>
    <w:rsid w:val="001371BB"/>
    <w:rsid w:val="001371FB"/>
    <w:rsid w:val="0013721D"/>
    <w:rsid w:val="001372B2"/>
    <w:rsid w:val="00137322"/>
    <w:rsid w:val="001373A1"/>
    <w:rsid w:val="0013740C"/>
    <w:rsid w:val="001376E4"/>
    <w:rsid w:val="001378DD"/>
    <w:rsid w:val="00137B2C"/>
    <w:rsid w:val="00137BA5"/>
    <w:rsid w:val="00137BC9"/>
    <w:rsid w:val="00137FDC"/>
    <w:rsid w:val="001401B1"/>
    <w:rsid w:val="001401C0"/>
    <w:rsid w:val="0014036E"/>
    <w:rsid w:val="001403B3"/>
    <w:rsid w:val="001404BD"/>
    <w:rsid w:val="001404BE"/>
    <w:rsid w:val="001404F7"/>
    <w:rsid w:val="00140522"/>
    <w:rsid w:val="0014055C"/>
    <w:rsid w:val="001406B8"/>
    <w:rsid w:val="001407DF"/>
    <w:rsid w:val="001408B2"/>
    <w:rsid w:val="00140C74"/>
    <w:rsid w:val="00140CA8"/>
    <w:rsid w:val="00140E88"/>
    <w:rsid w:val="001412ED"/>
    <w:rsid w:val="001414EE"/>
    <w:rsid w:val="0014161C"/>
    <w:rsid w:val="00141A04"/>
    <w:rsid w:val="00141ABB"/>
    <w:rsid w:val="00141CE7"/>
    <w:rsid w:val="00141F23"/>
    <w:rsid w:val="00142059"/>
    <w:rsid w:val="0014214E"/>
    <w:rsid w:val="001423DC"/>
    <w:rsid w:val="00142529"/>
    <w:rsid w:val="00142573"/>
    <w:rsid w:val="00142650"/>
    <w:rsid w:val="001427F4"/>
    <w:rsid w:val="00142ADF"/>
    <w:rsid w:val="00142D60"/>
    <w:rsid w:val="00142D7F"/>
    <w:rsid w:val="00142EBC"/>
    <w:rsid w:val="00142F47"/>
    <w:rsid w:val="001431B6"/>
    <w:rsid w:val="0014355B"/>
    <w:rsid w:val="00143C21"/>
    <w:rsid w:val="00143FAE"/>
    <w:rsid w:val="001441FE"/>
    <w:rsid w:val="00144316"/>
    <w:rsid w:val="0014446B"/>
    <w:rsid w:val="0014450C"/>
    <w:rsid w:val="001445AC"/>
    <w:rsid w:val="0014467C"/>
    <w:rsid w:val="001449FA"/>
    <w:rsid w:val="00144C85"/>
    <w:rsid w:val="00144CEC"/>
    <w:rsid w:val="00144ECA"/>
    <w:rsid w:val="00144FC4"/>
    <w:rsid w:val="00145625"/>
    <w:rsid w:val="00145671"/>
    <w:rsid w:val="00145688"/>
    <w:rsid w:val="00145799"/>
    <w:rsid w:val="001460AD"/>
    <w:rsid w:val="00146130"/>
    <w:rsid w:val="001462AD"/>
    <w:rsid w:val="00146362"/>
    <w:rsid w:val="001463B8"/>
    <w:rsid w:val="00146408"/>
    <w:rsid w:val="0014654B"/>
    <w:rsid w:val="001465BC"/>
    <w:rsid w:val="00146705"/>
    <w:rsid w:val="0014675D"/>
    <w:rsid w:val="001467A4"/>
    <w:rsid w:val="00146B21"/>
    <w:rsid w:val="00146D58"/>
    <w:rsid w:val="00146EF6"/>
    <w:rsid w:val="00147131"/>
    <w:rsid w:val="00147490"/>
    <w:rsid w:val="001476D5"/>
    <w:rsid w:val="001477F7"/>
    <w:rsid w:val="00147AC4"/>
    <w:rsid w:val="00147C3A"/>
    <w:rsid w:val="00147DE2"/>
    <w:rsid w:val="00147DEE"/>
    <w:rsid w:val="00147E46"/>
    <w:rsid w:val="00147F7A"/>
    <w:rsid w:val="00150611"/>
    <w:rsid w:val="001507AC"/>
    <w:rsid w:val="00150994"/>
    <w:rsid w:val="001509FF"/>
    <w:rsid w:val="00150E08"/>
    <w:rsid w:val="00150E61"/>
    <w:rsid w:val="00150FCB"/>
    <w:rsid w:val="0015124C"/>
    <w:rsid w:val="00151613"/>
    <w:rsid w:val="0015166D"/>
    <w:rsid w:val="00151A68"/>
    <w:rsid w:val="00151BE9"/>
    <w:rsid w:val="00151C35"/>
    <w:rsid w:val="00152220"/>
    <w:rsid w:val="001525B9"/>
    <w:rsid w:val="001525EB"/>
    <w:rsid w:val="001525FE"/>
    <w:rsid w:val="00152631"/>
    <w:rsid w:val="00152676"/>
    <w:rsid w:val="001528CA"/>
    <w:rsid w:val="00152910"/>
    <w:rsid w:val="00153181"/>
    <w:rsid w:val="00153453"/>
    <w:rsid w:val="00153533"/>
    <w:rsid w:val="0015357D"/>
    <w:rsid w:val="00153AE1"/>
    <w:rsid w:val="00153B9F"/>
    <w:rsid w:val="00153F71"/>
    <w:rsid w:val="00154087"/>
    <w:rsid w:val="001540BA"/>
    <w:rsid w:val="00154111"/>
    <w:rsid w:val="0015418F"/>
    <w:rsid w:val="001541FC"/>
    <w:rsid w:val="001545D0"/>
    <w:rsid w:val="001545F3"/>
    <w:rsid w:val="001546F7"/>
    <w:rsid w:val="001546FC"/>
    <w:rsid w:val="00154786"/>
    <w:rsid w:val="001547D5"/>
    <w:rsid w:val="00154C94"/>
    <w:rsid w:val="00154EB9"/>
    <w:rsid w:val="0015503C"/>
    <w:rsid w:val="001550E8"/>
    <w:rsid w:val="001550EB"/>
    <w:rsid w:val="0015519D"/>
    <w:rsid w:val="00155431"/>
    <w:rsid w:val="00155741"/>
    <w:rsid w:val="001559AD"/>
    <w:rsid w:val="00155D29"/>
    <w:rsid w:val="00155FDC"/>
    <w:rsid w:val="00156272"/>
    <w:rsid w:val="00156476"/>
    <w:rsid w:val="00156A36"/>
    <w:rsid w:val="00156BD8"/>
    <w:rsid w:val="00156D9C"/>
    <w:rsid w:val="00156F6F"/>
    <w:rsid w:val="0015712C"/>
    <w:rsid w:val="001575BA"/>
    <w:rsid w:val="001577FA"/>
    <w:rsid w:val="00157A58"/>
    <w:rsid w:val="00157C2B"/>
    <w:rsid w:val="00157C63"/>
    <w:rsid w:val="00157EC6"/>
    <w:rsid w:val="0016010F"/>
    <w:rsid w:val="001601CE"/>
    <w:rsid w:val="001604E4"/>
    <w:rsid w:val="00160578"/>
    <w:rsid w:val="00160705"/>
    <w:rsid w:val="00160857"/>
    <w:rsid w:val="00160E4F"/>
    <w:rsid w:val="00160EC5"/>
    <w:rsid w:val="001611F4"/>
    <w:rsid w:val="0016127F"/>
    <w:rsid w:val="001614D2"/>
    <w:rsid w:val="00161863"/>
    <w:rsid w:val="0016191B"/>
    <w:rsid w:val="00161947"/>
    <w:rsid w:val="00161AC2"/>
    <w:rsid w:val="00161AEC"/>
    <w:rsid w:val="00161DD0"/>
    <w:rsid w:val="001620C7"/>
    <w:rsid w:val="001623BE"/>
    <w:rsid w:val="00162491"/>
    <w:rsid w:val="0016254B"/>
    <w:rsid w:val="00162910"/>
    <w:rsid w:val="0016298A"/>
    <w:rsid w:val="00162A9B"/>
    <w:rsid w:val="00162CC7"/>
    <w:rsid w:val="00162EE3"/>
    <w:rsid w:val="0016314F"/>
    <w:rsid w:val="00163152"/>
    <w:rsid w:val="00163632"/>
    <w:rsid w:val="001637AE"/>
    <w:rsid w:val="00163982"/>
    <w:rsid w:val="00163A2F"/>
    <w:rsid w:val="00163CC1"/>
    <w:rsid w:val="00163D2F"/>
    <w:rsid w:val="00163D88"/>
    <w:rsid w:val="00163FD2"/>
    <w:rsid w:val="00164202"/>
    <w:rsid w:val="00164661"/>
    <w:rsid w:val="0016483B"/>
    <w:rsid w:val="00164B47"/>
    <w:rsid w:val="00164CD5"/>
    <w:rsid w:val="00164D09"/>
    <w:rsid w:val="00165290"/>
    <w:rsid w:val="00165869"/>
    <w:rsid w:val="0016586E"/>
    <w:rsid w:val="00165873"/>
    <w:rsid w:val="001658D4"/>
    <w:rsid w:val="00165AA0"/>
    <w:rsid w:val="00165B9E"/>
    <w:rsid w:val="00165EFA"/>
    <w:rsid w:val="001660B2"/>
    <w:rsid w:val="001661CE"/>
    <w:rsid w:val="001663D7"/>
    <w:rsid w:val="00166464"/>
    <w:rsid w:val="001664D0"/>
    <w:rsid w:val="0016655C"/>
    <w:rsid w:val="00166678"/>
    <w:rsid w:val="00166691"/>
    <w:rsid w:val="00166784"/>
    <w:rsid w:val="00166DAE"/>
    <w:rsid w:val="00166FD8"/>
    <w:rsid w:val="00167022"/>
    <w:rsid w:val="00167074"/>
    <w:rsid w:val="0016733B"/>
    <w:rsid w:val="00167504"/>
    <w:rsid w:val="0016750B"/>
    <w:rsid w:val="0016755C"/>
    <w:rsid w:val="00167702"/>
    <w:rsid w:val="00167AC8"/>
    <w:rsid w:val="00167DD4"/>
    <w:rsid w:val="00167F07"/>
    <w:rsid w:val="00170024"/>
    <w:rsid w:val="0017019A"/>
    <w:rsid w:val="001702BB"/>
    <w:rsid w:val="0017031B"/>
    <w:rsid w:val="0017032B"/>
    <w:rsid w:val="00170451"/>
    <w:rsid w:val="00170463"/>
    <w:rsid w:val="0017054B"/>
    <w:rsid w:val="001705BC"/>
    <w:rsid w:val="001705C1"/>
    <w:rsid w:val="001707C5"/>
    <w:rsid w:val="001709B9"/>
    <w:rsid w:val="00170AC6"/>
    <w:rsid w:val="00170B54"/>
    <w:rsid w:val="00170D67"/>
    <w:rsid w:val="00170DDF"/>
    <w:rsid w:val="00170DEF"/>
    <w:rsid w:val="00171527"/>
    <w:rsid w:val="00171639"/>
    <w:rsid w:val="00171816"/>
    <w:rsid w:val="00171921"/>
    <w:rsid w:val="00171A61"/>
    <w:rsid w:val="00171B88"/>
    <w:rsid w:val="00171C4D"/>
    <w:rsid w:val="00171C5C"/>
    <w:rsid w:val="00172362"/>
    <w:rsid w:val="0017273D"/>
    <w:rsid w:val="00172894"/>
    <w:rsid w:val="001728F6"/>
    <w:rsid w:val="001729EE"/>
    <w:rsid w:val="00172AC3"/>
    <w:rsid w:val="00172C35"/>
    <w:rsid w:val="00172F68"/>
    <w:rsid w:val="00172F98"/>
    <w:rsid w:val="0017377D"/>
    <w:rsid w:val="001737A5"/>
    <w:rsid w:val="0017391A"/>
    <w:rsid w:val="001739DE"/>
    <w:rsid w:val="00173C28"/>
    <w:rsid w:val="00173D0D"/>
    <w:rsid w:val="00173F6C"/>
    <w:rsid w:val="00174185"/>
    <w:rsid w:val="0017424F"/>
    <w:rsid w:val="0017425E"/>
    <w:rsid w:val="0017437F"/>
    <w:rsid w:val="0017438A"/>
    <w:rsid w:val="001743C1"/>
    <w:rsid w:val="001745B0"/>
    <w:rsid w:val="00174632"/>
    <w:rsid w:val="0017467B"/>
    <w:rsid w:val="0017474D"/>
    <w:rsid w:val="00174935"/>
    <w:rsid w:val="001749F5"/>
    <w:rsid w:val="00174B34"/>
    <w:rsid w:val="00174B48"/>
    <w:rsid w:val="00174CC0"/>
    <w:rsid w:val="00174E96"/>
    <w:rsid w:val="0017523F"/>
    <w:rsid w:val="001755CA"/>
    <w:rsid w:val="001755D2"/>
    <w:rsid w:val="001756AF"/>
    <w:rsid w:val="00175C3F"/>
    <w:rsid w:val="00175D4E"/>
    <w:rsid w:val="00175F07"/>
    <w:rsid w:val="001760FD"/>
    <w:rsid w:val="001761FE"/>
    <w:rsid w:val="0017645D"/>
    <w:rsid w:val="00176612"/>
    <w:rsid w:val="001767CC"/>
    <w:rsid w:val="00176BBC"/>
    <w:rsid w:val="00176C8C"/>
    <w:rsid w:val="00176D25"/>
    <w:rsid w:val="00176F0B"/>
    <w:rsid w:val="00176FE9"/>
    <w:rsid w:val="00177227"/>
    <w:rsid w:val="00177273"/>
    <w:rsid w:val="001773EE"/>
    <w:rsid w:val="001775AA"/>
    <w:rsid w:val="00177617"/>
    <w:rsid w:val="00177627"/>
    <w:rsid w:val="00177757"/>
    <w:rsid w:val="001778E6"/>
    <w:rsid w:val="00177B07"/>
    <w:rsid w:val="00177BE0"/>
    <w:rsid w:val="00180008"/>
    <w:rsid w:val="001808C2"/>
    <w:rsid w:val="001809A7"/>
    <w:rsid w:val="00180BF3"/>
    <w:rsid w:val="00180C15"/>
    <w:rsid w:val="00181069"/>
    <w:rsid w:val="00181623"/>
    <w:rsid w:val="001817EE"/>
    <w:rsid w:val="001819BD"/>
    <w:rsid w:val="00181A3F"/>
    <w:rsid w:val="00181BA5"/>
    <w:rsid w:val="00181BC6"/>
    <w:rsid w:val="00181CC8"/>
    <w:rsid w:val="00181E14"/>
    <w:rsid w:val="00181E86"/>
    <w:rsid w:val="0018239C"/>
    <w:rsid w:val="001824D9"/>
    <w:rsid w:val="0018266B"/>
    <w:rsid w:val="001826A8"/>
    <w:rsid w:val="00182A03"/>
    <w:rsid w:val="00182ABC"/>
    <w:rsid w:val="00182B40"/>
    <w:rsid w:val="00182FB1"/>
    <w:rsid w:val="00183191"/>
    <w:rsid w:val="001833CF"/>
    <w:rsid w:val="001834A1"/>
    <w:rsid w:val="001835DB"/>
    <w:rsid w:val="001835FF"/>
    <w:rsid w:val="001837AF"/>
    <w:rsid w:val="001838AA"/>
    <w:rsid w:val="00183A93"/>
    <w:rsid w:val="00183D7D"/>
    <w:rsid w:val="00183E5C"/>
    <w:rsid w:val="00183F21"/>
    <w:rsid w:val="001840F0"/>
    <w:rsid w:val="001841E0"/>
    <w:rsid w:val="00184531"/>
    <w:rsid w:val="00184545"/>
    <w:rsid w:val="0018456D"/>
    <w:rsid w:val="001845E1"/>
    <w:rsid w:val="00184990"/>
    <w:rsid w:val="00184FC5"/>
    <w:rsid w:val="001851D5"/>
    <w:rsid w:val="001856ED"/>
    <w:rsid w:val="001859D0"/>
    <w:rsid w:val="001859D9"/>
    <w:rsid w:val="00185DA3"/>
    <w:rsid w:val="00185F3B"/>
    <w:rsid w:val="001862C0"/>
    <w:rsid w:val="0018632C"/>
    <w:rsid w:val="001863CA"/>
    <w:rsid w:val="00186953"/>
    <w:rsid w:val="001869B7"/>
    <w:rsid w:val="00186A4E"/>
    <w:rsid w:val="00186A9A"/>
    <w:rsid w:val="00186B8B"/>
    <w:rsid w:val="00186C18"/>
    <w:rsid w:val="00186DD0"/>
    <w:rsid w:val="00186DFD"/>
    <w:rsid w:val="00186EAC"/>
    <w:rsid w:val="00186EE3"/>
    <w:rsid w:val="00186F38"/>
    <w:rsid w:val="00187108"/>
    <w:rsid w:val="001872A8"/>
    <w:rsid w:val="001872CA"/>
    <w:rsid w:val="0018749E"/>
    <w:rsid w:val="00187656"/>
    <w:rsid w:val="00187666"/>
    <w:rsid w:val="00187841"/>
    <w:rsid w:val="00187A5F"/>
    <w:rsid w:val="00187E07"/>
    <w:rsid w:val="00187E36"/>
    <w:rsid w:val="001902CA"/>
    <w:rsid w:val="001906F3"/>
    <w:rsid w:val="001908ED"/>
    <w:rsid w:val="00190A66"/>
    <w:rsid w:val="00190B61"/>
    <w:rsid w:val="00190B8B"/>
    <w:rsid w:val="00190CFB"/>
    <w:rsid w:val="00191558"/>
    <w:rsid w:val="001919D5"/>
    <w:rsid w:val="00191CC9"/>
    <w:rsid w:val="00191F1C"/>
    <w:rsid w:val="001920E6"/>
    <w:rsid w:val="001926F5"/>
    <w:rsid w:val="0019276C"/>
    <w:rsid w:val="001928B0"/>
    <w:rsid w:val="00192A8B"/>
    <w:rsid w:val="00192C5F"/>
    <w:rsid w:val="00192E5C"/>
    <w:rsid w:val="00192F0D"/>
    <w:rsid w:val="00192F30"/>
    <w:rsid w:val="001930F7"/>
    <w:rsid w:val="0019318B"/>
    <w:rsid w:val="001932FD"/>
    <w:rsid w:val="00193384"/>
    <w:rsid w:val="00193448"/>
    <w:rsid w:val="00193713"/>
    <w:rsid w:val="001937A9"/>
    <w:rsid w:val="001937B5"/>
    <w:rsid w:val="0019399F"/>
    <w:rsid w:val="00193AB3"/>
    <w:rsid w:val="00193CF5"/>
    <w:rsid w:val="00193E1C"/>
    <w:rsid w:val="00193EF1"/>
    <w:rsid w:val="00193F4C"/>
    <w:rsid w:val="00194034"/>
    <w:rsid w:val="00194212"/>
    <w:rsid w:val="001945F7"/>
    <w:rsid w:val="00194863"/>
    <w:rsid w:val="00194B6C"/>
    <w:rsid w:val="00195148"/>
    <w:rsid w:val="0019514D"/>
    <w:rsid w:val="00195386"/>
    <w:rsid w:val="00195477"/>
    <w:rsid w:val="001954DB"/>
    <w:rsid w:val="001955D5"/>
    <w:rsid w:val="00195736"/>
    <w:rsid w:val="00195BED"/>
    <w:rsid w:val="00195FAF"/>
    <w:rsid w:val="001960B1"/>
    <w:rsid w:val="0019619C"/>
    <w:rsid w:val="0019658B"/>
    <w:rsid w:val="001967DB"/>
    <w:rsid w:val="0019680F"/>
    <w:rsid w:val="00196970"/>
    <w:rsid w:val="00196B1B"/>
    <w:rsid w:val="00196C5A"/>
    <w:rsid w:val="00196CED"/>
    <w:rsid w:val="00196D34"/>
    <w:rsid w:val="00196DAE"/>
    <w:rsid w:val="00197027"/>
    <w:rsid w:val="00197371"/>
    <w:rsid w:val="0019763B"/>
    <w:rsid w:val="00197679"/>
    <w:rsid w:val="00197789"/>
    <w:rsid w:val="0019795D"/>
    <w:rsid w:val="00197A99"/>
    <w:rsid w:val="00197C67"/>
    <w:rsid w:val="00197CF8"/>
    <w:rsid w:val="00197E75"/>
    <w:rsid w:val="001A0B9E"/>
    <w:rsid w:val="001A10EA"/>
    <w:rsid w:val="001A1364"/>
    <w:rsid w:val="001A138D"/>
    <w:rsid w:val="001A13D9"/>
    <w:rsid w:val="001A1925"/>
    <w:rsid w:val="001A1991"/>
    <w:rsid w:val="001A1A94"/>
    <w:rsid w:val="001A1D81"/>
    <w:rsid w:val="001A1E70"/>
    <w:rsid w:val="001A2246"/>
    <w:rsid w:val="001A230E"/>
    <w:rsid w:val="001A251E"/>
    <w:rsid w:val="001A2817"/>
    <w:rsid w:val="001A29C3"/>
    <w:rsid w:val="001A2AA0"/>
    <w:rsid w:val="001A2AE8"/>
    <w:rsid w:val="001A2B8E"/>
    <w:rsid w:val="001A2D6B"/>
    <w:rsid w:val="001A31C7"/>
    <w:rsid w:val="001A3379"/>
    <w:rsid w:val="001A3388"/>
    <w:rsid w:val="001A33A3"/>
    <w:rsid w:val="001A33BC"/>
    <w:rsid w:val="001A3558"/>
    <w:rsid w:val="001A3852"/>
    <w:rsid w:val="001A38D0"/>
    <w:rsid w:val="001A3A55"/>
    <w:rsid w:val="001A3B05"/>
    <w:rsid w:val="001A3BF9"/>
    <w:rsid w:val="001A3DD7"/>
    <w:rsid w:val="001A3E0D"/>
    <w:rsid w:val="001A3EE9"/>
    <w:rsid w:val="001A40AE"/>
    <w:rsid w:val="001A4254"/>
    <w:rsid w:val="001A48C2"/>
    <w:rsid w:val="001A48E5"/>
    <w:rsid w:val="001A4B5C"/>
    <w:rsid w:val="001A4C88"/>
    <w:rsid w:val="001A4DA0"/>
    <w:rsid w:val="001A4E5A"/>
    <w:rsid w:val="001A51FF"/>
    <w:rsid w:val="001A5457"/>
    <w:rsid w:val="001A5503"/>
    <w:rsid w:val="001A574B"/>
    <w:rsid w:val="001A574D"/>
    <w:rsid w:val="001A5AD9"/>
    <w:rsid w:val="001A62B0"/>
    <w:rsid w:val="001A62B5"/>
    <w:rsid w:val="001A64AC"/>
    <w:rsid w:val="001A6509"/>
    <w:rsid w:val="001A693F"/>
    <w:rsid w:val="001A69DD"/>
    <w:rsid w:val="001A6ADA"/>
    <w:rsid w:val="001A6CF8"/>
    <w:rsid w:val="001A6D1E"/>
    <w:rsid w:val="001A742D"/>
    <w:rsid w:val="001A7C8B"/>
    <w:rsid w:val="001A7EA4"/>
    <w:rsid w:val="001B0105"/>
    <w:rsid w:val="001B013A"/>
    <w:rsid w:val="001B028D"/>
    <w:rsid w:val="001B029D"/>
    <w:rsid w:val="001B02AD"/>
    <w:rsid w:val="001B0598"/>
    <w:rsid w:val="001B05F5"/>
    <w:rsid w:val="001B0622"/>
    <w:rsid w:val="001B06C3"/>
    <w:rsid w:val="001B08AD"/>
    <w:rsid w:val="001B0B9A"/>
    <w:rsid w:val="001B0C77"/>
    <w:rsid w:val="001B114B"/>
    <w:rsid w:val="001B11AF"/>
    <w:rsid w:val="001B1202"/>
    <w:rsid w:val="001B12EA"/>
    <w:rsid w:val="001B14C1"/>
    <w:rsid w:val="001B1543"/>
    <w:rsid w:val="001B159D"/>
    <w:rsid w:val="001B1677"/>
    <w:rsid w:val="001B184F"/>
    <w:rsid w:val="001B1A87"/>
    <w:rsid w:val="001B1D07"/>
    <w:rsid w:val="001B1D2E"/>
    <w:rsid w:val="001B1D4A"/>
    <w:rsid w:val="001B1FB0"/>
    <w:rsid w:val="001B2A91"/>
    <w:rsid w:val="001B2B97"/>
    <w:rsid w:val="001B2CE5"/>
    <w:rsid w:val="001B2D65"/>
    <w:rsid w:val="001B2EBF"/>
    <w:rsid w:val="001B2F12"/>
    <w:rsid w:val="001B30A7"/>
    <w:rsid w:val="001B31B5"/>
    <w:rsid w:val="001B3503"/>
    <w:rsid w:val="001B3800"/>
    <w:rsid w:val="001B39C6"/>
    <w:rsid w:val="001B3B6A"/>
    <w:rsid w:val="001B4369"/>
    <w:rsid w:val="001B44CE"/>
    <w:rsid w:val="001B455E"/>
    <w:rsid w:val="001B4A45"/>
    <w:rsid w:val="001B4B4E"/>
    <w:rsid w:val="001B4EBF"/>
    <w:rsid w:val="001B4FC4"/>
    <w:rsid w:val="001B501A"/>
    <w:rsid w:val="001B54C3"/>
    <w:rsid w:val="001B5525"/>
    <w:rsid w:val="001B5730"/>
    <w:rsid w:val="001B5803"/>
    <w:rsid w:val="001B58CF"/>
    <w:rsid w:val="001B5B45"/>
    <w:rsid w:val="001B5C46"/>
    <w:rsid w:val="001B5E09"/>
    <w:rsid w:val="001B6052"/>
    <w:rsid w:val="001B6338"/>
    <w:rsid w:val="001B64AF"/>
    <w:rsid w:val="001B6764"/>
    <w:rsid w:val="001B67B2"/>
    <w:rsid w:val="001B69DD"/>
    <w:rsid w:val="001B6C34"/>
    <w:rsid w:val="001B6D75"/>
    <w:rsid w:val="001B7112"/>
    <w:rsid w:val="001B72A8"/>
    <w:rsid w:val="001B7513"/>
    <w:rsid w:val="001B756C"/>
    <w:rsid w:val="001B78BC"/>
    <w:rsid w:val="001B7970"/>
    <w:rsid w:val="001B79A8"/>
    <w:rsid w:val="001B7DDF"/>
    <w:rsid w:val="001B7FF6"/>
    <w:rsid w:val="001C0140"/>
    <w:rsid w:val="001C041D"/>
    <w:rsid w:val="001C047E"/>
    <w:rsid w:val="001C06A2"/>
    <w:rsid w:val="001C0905"/>
    <w:rsid w:val="001C0B7E"/>
    <w:rsid w:val="001C0C8B"/>
    <w:rsid w:val="001C0CE1"/>
    <w:rsid w:val="001C0D82"/>
    <w:rsid w:val="001C0DB2"/>
    <w:rsid w:val="001C0F39"/>
    <w:rsid w:val="001C10C6"/>
    <w:rsid w:val="001C1280"/>
    <w:rsid w:val="001C13F2"/>
    <w:rsid w:val="001C1628"/>
    <w:rsid w:val="001C16E6"/>
    <w:rsid w:val="001C198E"/>
    <w:rsid w:val="001C1FF5"/>
    <w:rsid w:val="001C2090"/>
    <w:rsid w:val="001C213E"/>
    <w:rsid w:val="001C2235"/>
    <w:rsid w:val="001C2577"/>
    <w:rsid w:val="001C25E4"/>
    <w:rsid w:val="001C25F8"/>
    <w:rsid w:val="001C26B9"/>
    <w:rsid w:val="001C273C"/>
    <w:rsid w:val="001C2B55"/>
    <w:rsid w:val="001C2B5E"/>
    <w:rsid w:val="001C2C71"/>
    <w:rsid w:val="001C2CB3"/>
    <w:rsid w:val="001C2D85"/>
    <w:rsid w:val="001C2E1C"/>
    <w:rsid w:val="001C3049"/>
    <w:rsid w:val="001C30FD"/>
    <w:rsid w:val="001C3113"/>
    <w:rsid w:val="001C3232"/>
    <w:rsid w:val="001C34A8"/>
    <w:rsid w:val="001C35CC"/>
    <w:rsid w:val="001C363B"/>
    <w:rsid w:val="001C3CA7"/>
    <w:rsid w:val="001C3EDE"/>
    <w:rsid w:val="001C3F64"/>
    <w:rsid w:val="001C4107"/>
    <w:rsid w:val="001C4372"/>
    <w:rsid w:val="001C46CA"/>
    <w:rsid w:val="001C4785"/>
    <w:rsid w:val="001C4D53"/>
    <w:rsid w:val="001C4D7F"/>
    <w:rsid w:val="001C509B"/>
    <w:rsid w:val="001C544E"/>
    <w:rsid w:val="001C546A"/>
    <w:rsid w:val="001C5627"/>
    <w:rsid w:val="001C5808"/>
    <w:rsid w:val="001C5815"/>
    <w:rsid w:val="001C5907"/>
    <w:rsid w:val="001C5BFF"/>
    <w:rsid w:val="001C5C9F"/>
    <w:rsid w:val="001C5CE6"/>
    <w:rsid w:val="001C5D11"/>
    <w:rsid w:val="001C5DA7"/>
    <w:rsid w:val="001C5E18"/>
    <w:rsid w:val="001C5E41"/>
    <w:rsid w:val="001C5ED0"/>
    <w:rsid w:val="001C648A"/>
    <w:rsid w:val="001C6AFF"/>
    <w:rsid w:val="001C6B08"/>
    <w:rsid w:val="001C6DE3"/>
    <w:rsid w:val="001C6EB3"/>
    <w:rsid w:val="001C6FED"/>
    <w:rsid w:val="001C705A"/>
    <w:rsid w:val="001C72C3"/>
    <w:rsid w:val="001C7441"/>
    <w:rsid w:val="001C7569"/>
    <w:rsid w:val="001C76CA"/>
    <w:rsid w:val="001C77EA"/>
    <w:rsid w:val="001C79FE"/>
    <w:rsid w:val="001C7E21"/>
    <w:rsid w:val="001C7E39"/>
    <w:rsid w:val="001D00BB"/>
    <w:rsid w:val="001D02BE"/>
    <w:rsid w:val="001D0453"/>
    <w:rsid w:val="001D0799"/>
    <w:rsid w:val="001D085E"/>
    <w:rsid w:val="001D097B"/>
    <w:rsid w:val="001D09C4"/>
    <w:rsid w:val="001D0CFD"/>
    <w:rsid w:val="001D0FE7"/>
    <w:rsid w:val="001D1124"/>
    <w:rsid w:val="001D12F1"/>
    <w:rsid w:val="001D1424"/>
    <w:rsid w:val="001D14F7"/>
    <w:rsid w:val="001D1637"/>
    <w:rsid w:val="001D16E1"/>
    <w:rsid w:val="001D1937"/>
    <w:rsid w:val="001D1998"/>
    <w:rsid w:val="001D1A82"/>
    <w:rsid w:val="001D1C87"/>
    <w:rsid w:val="001D1DD9"/>
    <w:rsid w:val="001D211E"/>
    <w:rsid w:val="001D222A"/>
    <w:rsid w:val="001D2433"/>
    <w:rsid w:val="001D2514"/>
    <w:rsid w:val="001D2534"/>
    <w:rsid w:val="001D26EF"/>
    <w:rsid w:val="001D2732"/>
    <w:rsid w:val="001D2756"/>
    <w:rsid w:val="001D294F"/>
    <w:rsid w:val="001D2991"/>
    <w:rsid w:val="001D2A07"/>
    <w:rsid w:val="001D310A"/>
    <w:rsid w:val="001D3292"/>
    <w:rsid w:val="001D3367"/>
    <w:rsid w:val="001D336B"/>
    <w:rsid w:val="001D36D5"/>
    <w:rsid w:val="001D3A4B"/>
    <w:rsid w:val="001D3D40"/>
    <w:rsid w:val="001D3E5B"/>
    <w:rsid w:val="001D3EA1"/>
    <w:rsid w:val="001D425B"/>
    <w:rsid w:val="001D4392"/>
    <w:rsid w:val="001D440E"/>
    <w:rsid w:val="001D48FE"/>
    <w:rsid w:val="001D494B"/>
    <w:rsid w:val="001D496A"/>
    <w:rsid w:val="001D4D1F"/>
    <w:rsid w:val="001D5076"/>
    <w:rsid w:val="001D5187"/>
    <w:rsid w:val="001D5374"/>
    <w:rsid w:val="001D56A4"/>
    <w:rsid w:val="001D5813"/>
    <w:rsid w:val="001D5CF7"/>
    <w:rsid w:val="001D5DB0"/>
    <w:rsid w:val="001D5F98"/>
    <w:rsid w:val="001D602B"/>
    <w:rsid w:val="001D6031"/>
    <w:rsid w:val="001D604D"/>
    <w:rsid w:val="001D637D"/>
    <w:rsid w:val="001D65A8"/>
    <w:rsid w:val="001D66FF"/>
    <w:rsid w:val="001D699F"/>
    <w:rsid w:val="001D6AA0"/>
    <w:rsid w:val="001D6D64"/>
    <w:rsid w:val="001D6F47"/>
    <w:rsid w:val="001D6FBF"/>
    <w:rsid w:val="001D707C"/>
    <w:rsid w:val="001D7313"/>
    <w:rsid w:val="001D73C6"/>
    <w:rsid w:val="001D741D"/>
    <w:rsid w:val="001D75E1"/>
    <w:rsid w:val="001D777A"/>
    <w:rsid w:val="001D78CA"/>
    <w:rsid w:val="001D7919"/>
    <w:rsid w:val="001D7B5A"/>
    <w:rsid w:val="001D7E13"/>
    <w:rsid w:val="001D7E4C"/>
    <w:rsid w:val="001D7E53"/>
    <w:rsid w:val="001E0662"/>
    <w:rsid w:val="001E06A9"/>
    <w:rsid w:val="001E078C"/>
    <w:rsid w:val="001E0853"/>
    <w:rsid w:val="001E0996"/>
    <w:rsid w:val="001E0BF4"/>
    <w:rsid w:val="001E0CA5"/>
    <w:rsid w:val="001E0DBC"/>
    <w:rsid w:val="001E0DD7"/>
    <w:rsid w:val="001E10DA"/>
    <w:rsid w:val="001E13EC"/>
    <w:rsid w:val="001E1593"/>
    <w:rsid w:val="001E1B30"/>
    <w:rsid w:val="001E1BC0"/>
    <w:rsid w:val="001E1EA0"/>
    <w:rsid w:val="001E207A"/>
    <w:rsid w:val="001E2097"/>
    <w:rsid w:val="001E21AD"/>
    <w:rsid w:val="001E21B2"/>
    <w:rsid w:val="001E2583"/>
    <w:rsid w:val="001E261F"/>
    <w:rsid w:val="001E26FE"/>
    <w:rsid w:val="001E27D0"/>
    <w:rsid w:val="001E285B"/>
    <w:rsid w:val="001E2B30"/>
    <w:rsid w:val="001E2D07"/>
    <w:rsid w:val="001E2F13"/>
    <w:rsid w:val="001E2F34"/>
    <w:rsid w:val="001E32C3"/>
    <w:rsid w:val="001E391B"/>
    <w:rsid w:val="001E3998"/>
    <w:rsid w:val="001E3A31"/>
    <w:rsid w:val="001E3BCB"/>
    <w:rsid w:val="001E3C88"/>
    <w:rsid w:val="001E3CC9"/>
    <w:rsid w:val="001E3E4B"/>
    <w:rsid w:val="001E3E97"/>
    <w:rsid w:val="001E40C0"/>
    <w:rsid w:val="001E40E6"/>
    <w:rsid w:val="001E40E9"/>
    <w:rsid w:val="001E43F4"/>
    <w:rsid w:val="001E445B"/>
    <w:rsid w:val="001E45E2"/>
    <w:rsid w:val="001E461C"/>
    <w:rsid w:val="001E490F"/>
    <w:rsid w:val="001E4927"/>
    <w:rsid w:val="001E4A07"/>
    <w:rsid w:val="001E4C35"/>
    <w:rsid w:val="001E4E70"/>
    <w:rsid w:val="001E4E93"/>
    <w:rsid w:val="001E4F0D"/>
    <w:rsid w:val="001E4F78"/>
    <w:rsid w:val="001E52A6"/>
    <w:rsid w:val="001E5380"/>
    <w:rsid w:val="001E54C8"/>
    <w:rsid w:val="001E57AC"/>
    <w:rsid w:val="001E5867"/>
    <w:rsid w:val="001E5989"/>
    <w:rsid w:val="001E5A2B"/>
    <w:rsid w:val="001E5C58"/>
    <w:rsid w:val="001E5E0C"/>
    <w:rsid w:val="001E5EEA"/>
    <w:rsid w:val="001E6093"/>
    <w:rsid w:val="001E60D7"/>
    <w:rsid w:val="001E61B3"/>
    <w:rsid w:val="001E62DA"/>
    <w:rsid w:val="001E63FC"/>
    <w:rsid w:val="001E6AB8"/>
    <w:rsid w:val="001E6B55"/>
    <w:rsid w:val="001E6DFE"/>
    <w:rsid w:val="001E6E48"/>
    <w:rsid w:val="001E6EB2"/>
    <w:rsid w:val="001E70FB"/>
    <w:rsid w:val="001E7458"/>
    <w:rsid w:val="001E75B8"/>
    <w:rsid w:val="001E77B9"/>
    <w:rsid w:val="001E78B5"/>
    <w:rsid w:val="001E7D70"/>
    <w:rsid w:val="001E7ED8"/>
    <w:rsid w:val="001E7EFC"/>
    <w:rsid w:val="001E7F0C"/>
    <w:rsid w:val="001F030E"/>
    <w:rsid w:val="001F0312"/>
    <w:rsid w:val="001F0344"/>
    <w:rsid w:val="001F0B27"/>
    <w:rsid w:val="001F0BBF"/>
    <w:rsid w:val="001F0BE9"/>
    <w:rsid w:val="001F0DF4"/>
    <w:rsid w:val="001F0E58"/>
    <w:rsid w:val="001F0EE3"/>
    <w:rsid w:val="001F130D"/>
    <w:rsid w:val="001F147F"/>
    <w:rsid w:val="001F1667"/>
    <w:rsid w:val="001F1A75"/>
    <w:rsid w:val="001F1B63"/>
    <w:rsid w:val="001F2006"/>
    <w:rsid w:val="001F247E"/>
    <w:rsid w:val="001F249B"/>
    <w:rsid w:val="001F2869"/>
    <w:rsid w:val="001F2920"/>
    <w:rsid w:val="001F2B4B"/>
    <w:rsid w:val="001F2BC8"/>
    <w:rsid w:val="001F2EF2"/>
    <w:rsid w:val="001F2F14"/>
    <w:rsid w:val="001F31ED"/>
    <w:rsid w:val="001F31F2"/>
    <w:rsid w:val="001F368F"/>
    <w:rsid w:val="001F36E8"/>
    <w:rsid w:val="001F373A"/>
    <w:rsid w:val="001F3785"/>
    <w:rsid w:val="001F3C15"/>
    <w:rsid w:val="001F3C1C"/>
    <w:rsid w:val="001F3EE7"/>
    <w:rsid w:val="001F47DD"/>
    <w:rsid w:val="001F49BA"/>
    <w:rsid w:val="001F4F37"/>
    <w:rsid w:val="001F4FF7"/>
    <w:rsid w:val="001F5140"/>
    <w:rsid w:val="001F52A6"/>
    <w:rsid w:val="001F54A4"/>
    <w:rsid w:val="001F54E0"/>
    <w:rsid w:val="001F597B"/>
    <w:rsid w:val="001F59E2"/>
    <w:rsid w:val="001F5A45"/>
    <w:rsid w:val="001F5CAB"/>
    <w:rsid w:val="001F6058"/>
    <w:rsid w:val="001F61FF"/>
    <w:rsid w:val="001F636B"/>
    <w:rsid w:val="001F65EE"/>
    <w:rsid w:val="001F662E"/>
    <w:rsid w:val="001F68E0"/>
    <w:rsid w:val="001F6D11"/>
    <w:rsid w:val="001F6D61"/>
    <w:rsid w:val="001F7014"/>
    <w:rsid w:val="001F7284"/>
    <w:rsid w:val="001F7571"/>
    <w:rsid w:val="001F75F9"/>
    <w:rsid w:val="001F767E"/>
    <w:rsid w:val="001F7AC9"/>
    <w:rsid w:val="001F7B80"/>
    <w:rsid w:val="001F7F55"/>
    <w:rsid w:val="00200148"/>
    <w:rsid w:val="00200373"/>
    <w:rsid w:val="00200442"/>
    <w:rsid w:val="002006F2"/>
    <w:rsid w:val="002009F8"/>
    <w:rsid w:val="00200A34"/>
    <w:rsid w:val="00200C20"/>
    <w:rsid w:val="00200CA9"/>
    <w:rsid w:val="00200D18"/>
    <w:rsid w:val="00200E6F"/>
    <w:rsid w:val="00200FE0"/>
    <w:rsid w:val="002010EA"/>
    <w:rsid w:val="002010FB"/>
    <w:rsid w:val="00201871"/>
    <w:rsid w:val="00201A3C"/>
    <w:rsid w:val="00201B4A"/>
    <w:rsid w:val="00201B67"/>
    <w:rsid w:val="00201B81"/>
    <w:rsid w:val="002021C0"/>
    <w:rsid w:val="0020220E"/>
    <w:rsid w:val="0020221D"/>
    <w:rsid w:val="0020222E"/>
    <w:rsid w:val="00202888"/>
    <w:rsid w:val="00202916"/>
    <w:rsid w:val="00202A02"/>
    <w:rsid w:val="00202A5C"/>
    <w:rsid w:val="00202DD3"/>
    <w:rsid w:val="00202FE2"/>
    <w:rsid w:val="00203797"/>
    <w:rsid w:val="002038A3"/>
    <w:rsid w:val="0020394C"/>
    <w:rsid w:val="002039CF"/>
    <w:rsid w:val="00203AD5"/>
    <w:rsid w:val="00203B45"/>
    <w:rsid w:val="00203B7F"/>
    <w:rsid w:val="00203C69"/>
    <w:rsid w:val="00203DBF"/>
    <w:rsid w:val="00203DE3"/>
    <w:rsid w:val="00204105"/>
    <w:rsid w:val="00204195"/>
    <w:rsid w:val="002041C4"/>
    <w:rsid w:val="00204360"/>
    <w:rsid w:val="002043BB"/>
    <w:rsid w:val="002046CD"/>
    <w:rsid w:val="00204700"/>
    <w:rsid w:val="00204899"/>
    <w:rsid w:val="00204A21"/>
    <w:rsid w:val="00204A28"/>
    <w:rsid w:val="00204A60"/>
    <w:rsid w:val="00204C76"/>
    <w:rsid w:val="00204C9C"/>
    <w:rsid w:val="00204D0A"/>
    <w:rsid w:val="00204F1F"/>
    <w:rsid w:val="00204F57"/>
    <w:rsid w:val="00206018"/>
    <w:rsid w:val="00206178"/>
    <w:rsid w:val="00206255"/>
    <w:rsid w:val="00206366"/>
    <w:rsid w:val="0020639A"/>
    <w:rsid w:val="0020696F"/>
    <w:rsid w:val="0020733E"/>
    <w:rsid w:val="002074DE"/>
    <w:rsid w:val="0020788D"/>
    <w:rsid w:val="00207920"/>
    <w:rsid w:val="00207947"/>
    <w:rsid w:val="0020799D"/>
    <w:rsid w:val="00207B92"/>
    <w:rsid w:val="00207D7D"/>
    <w:rsid w:val="00207DD2"/>
    <w:rsid w:val="002101D7"/>
    <w:rsid w:val="00210224"/>
    <w:rsid w:val="0021023E"/>
    <w:rsid w:val="002105D6"/>
    <w:rsid w:val="00210774"/>
    <w:rsid w:val="002108BA"/>
    <w:rsid w:val="00210900"/>
    <w:rsid w:val="00210BFF"/>
    <w:rsid w:val="00210DCF"/>
    <w:rsid w:val="00210EED"/>
    <w:rsid w:val="0021133E"/>
    <w:rsid w:val="002114D6"/>
    <w:rsid w:val="002118A3"/>
    <w:rsid w:val="00211972"/>
    <w:rsid w:val="00211A0D"/>
    <w:rsid w:val="00211F3F"/>
    <w:rsid w:val="00211FDA"/>
    <w:rsid w:val="002121D0"/>
    <w:rsid w:val="00212506"/>
    <w:rsid w:val="002125F5"/>
    <w:rsid w:val="0021268C"/>
    <w:rsid w:val="002126DC"/>
    <w:rsid w:val="00212703"/>
    <w:rsid w:val="00212808"/>
    <w:rsid w:val="0021282C"/>
    <w:rsid w:val="0021295E"/>
    <w:rsid w:val="00212C45"/>
    <w:rsid w:val="00212CE7"/>
    <w:rsid w:val="00212E15"/>
    <w:rsid w:val="00212E7C"/>
    <w:rsid w:val="00212FA8"/>
    <w:rsid w:val="002130B8"/>
    <w:rsid w:val="0021321A"/>
    <w:rsid w:val="002132AA"/>
    <w:rsid w:val="00213425"/>
    <w:rsid w:val="00213591"/>
    <w:rsid w:val="0021369C"/>
    <w:rsid w:val="0021377E"/>
    <w:rsid w:val="002137ED"/>
    <w:rsid w:val="0021393A"/>
    <w:rsid w:val="00213BEC"/>
    <w:rsid w:val="00214141"/>
    <w:rsid w:val="002143FD"/>
    <w:rsid w:val="0021493D"/>
    <w:rsid w:val="00214964"/>
    <w:rsid w:val="00214AE4"/>
    <w:rsid w:val="00214B2C"/>
    <w:rsid w:val="00215045"/>
    <w:rsid w:val="002151F0"/>
    <w:rsid w:val="00215336"/>
    <w:rsid w:val="0021537C"/>
    <w:rsid w:val="00215613"/>
    <w:rsid w:val="002158BF"/>
    <w:rsid w:val="00215DBC"/>
    <w:rsid w:val="00215EBE"/>
    <w:rsid w:val="0021636C"/>
    <w:rsid w:val="002163D8"/>
    <w:rsid w:val="002166C4"/>
    <w:rsid w:val="00216989"/>
    <w:rsid w:val="002169ED"/>
    <w:rsid w:val="00216B8F"/>
    <w:rsid w:val="00217159"/>
    <w:rsid w:val="00217271"/>
    <w:rsid w:val="0021773F"/>
    <w:rsid w:val="002177D9"/>
    <w:rsid w:val="00217830"/>
    <w:rsid w:val="002178EC"/>
    <w:rsid w:val="00217B1D"/>
    <w:rsid w:val="00217B54"/>
    <w:rsid w:val="00217C2B"/>
    <w:rsid w:val="00217CFB"/>
    <w:rsid w:val="00217E70"/>
    <w:rsid w:val="0022006C"/>
    <w:rsid w:val="00220255"/>
    <w:rsid w:val="00220499"/>
    <w:rsid w:val="002204E4"/>
    <w:rsid w:val="00220543"/>
    <w:rsid w:val="002205EF"/>
    <w:rsid w:val="0022061B"/>
    <w:rsid w:val="00220777"/>
    <w:rsid w:val="002207D7"/>
    <w:rsid w:val="002208C3"/>
    <w:rsid w:val="0022096D"/>
    <w:rsid w:val="002209A8"/>
    <w:rsid w:val="00220B74"/>
    <w:rsid w:val="00220F11"/>
    <w:rsid w:val="00221346"/>
    <w:rsid w:val="0022135E"/>
    <w:rsid w:val="002214E1"/>
    <w:rsid w:val="0022197B"/>
    <w:rsid w:val="002222CA"/>
    <w:rsid w:val="0022235B"/>
    <w:rsid w:val="0022247B"/>
    <w:rsid w:val="0022294A"/>
    <w:rsid w:val="002229E5"/>
    <w:rsid w:val="00222A6C"/>
    <w:rsid w:val="00222AA8"/>
    <w:rsid w:val="00222B9B"/>
    <w:rsid w:val="00222C2F"/>
    <w:rsid w:val="00222D1D"/>
    <w:rsid w:val="002230E0"/>
    <w:rsid w:val="0022318B"/>
    <w:rsid w:val="0022322E"/>
    <w:rsid w:val="002235EC"/>
    <w:rsid w:val="00223732"/>
    <w:rsid w:val="00223744"/>
    <w:rsid w:val="00223894"/>
    <w:rsid w:val="00223E47"/>
    <w:rsid w:val="002242FB"/>
    <w:rsid w:val="002244D0"/>
    <w:rsid w:val="002245EA"/>
    <w:rsid w:val="00224676"/>
    <w:rsid w:val="002247E3"/>
    <w:rsid w:val="00224806"/>
    <w:rsid w:val="0022487E"/>
    <w:rsid w:val="00224A56"/>
    <w:rsid w:val="00224AD4"/>
    <w:rsid w:val="00224D1E"/>
    <w:rsid w:val="002252AF"/>
    <w:rsid w:val="00225483"/>
    <w:rsid w:val="00225562"/>
    <w:rsid w:val="0022580A"/>
    <w:rsid w:val="00225C50"/>
    <w:rsid w:val="00225CDC"/>
    <w:rsid w:val="00225D1E"/>
    <w:rsid w:val="00225DEE"/>
    <w:rsid w:val="00225E3D"/>
    <w:rsid w:val="00225EA6"/>
    <w:rsid w:val="00225EDD"/>
    <w:rsid w:val="00225F78"/>
    <w:rsid w:val="00226105"/>
    <w:rsid w:val="002263B3"/>
    <w:rsid w:val="002263D6"/>
    <w:rsid w:val="0022654D"/>
    <w:rsid w:val="00226925"/>
    <w:rsid w:val="002269A9"/>
    <w:rsid w:val="00226ABB"/>
    <w:rsid w:val="00226BEA"/>
    <w:rsid w:val="00226E48"/>
    <w:rsid w:val="00226F6A"/>
    <w:rsid w:val="002271D4"/>
    <w:rsid w:val="00227340"/>
    <w:rsid w:val="00227395"/>
    <w:rsid w:val="002277DB"/>
    <w:rsid w:val="00227A89"/>
    <w:rsid w:val="00230005"/>
    <w:rsid w:val="00230126"/>
    <w:rsid w:val="00230300"/>
    <w:rsid w:val="00230641"/>
    <w:rsid w:val="00230734"/>
    <w:rsid w:val="002308BA"/>
    <w:rsid w:val="002308EA"/>
    <w:rsid w:val="00230BF3"/>
    <w:rsid w:val="00230F1A"/>
    <w:rsid w:val="00230FAA"/>
    <w:rsid w:val="002313AF"/>
    <w:rsid w:val="002314D8"/>
    <w:rsid w:val="002318A1"/>
    <w:rsid w:val="00231BCC"/>
    <w:rsid w:val="00231BD9"/>
    <w:rsid w:val="00231CFF"/>
    <w:rsid w:val="00231F5A"/>
    <w:rsid w:val="0023203F"/>
    <w:rsid w:val="00232371"/>
    <w:rsid w:val="00232384"/>
    <w:rsid w:val="00232502"/>
    <w:rsid w:val="00232876"/>
    <w:rsid w:val="0023289C"/>
    <w:rsid w:val="00232AC7"/>
    <w:rsid w:val="00232E68"/>
    <w:rsid w:val="00232F01"/>
    <w:rsid w:val="0023308D"/>
    <w:rsid w:val="002330A5"/>
    <w:rsid w:val="00233284"/>
    <w:rsid w:val="0023340A"/>
    <w:rsid w:val="0023365E"/>
    <w:rsid w:val="002336CE"/>
    <w:rsid w:val="002336D2"/>
    <w:rsid w:val="002337E2"/>
    <w:rsid w:val="00233886"/>
    <w:rsid w:val="00233923"/>
    <w:rsid w:val="00233F14"/>
    <w:rsid w:val="00234406"/>
    <w:rsid w:val="00234E65"/>
    <w:rsid w:val="002352C9"/>
    <w:rsid w:val="00235356"/>
    <w:rsid w:val="002353AE"/>
    <w:rsid w:val="00235598"/>
    <w:rsid w:val="00235889"/>
    <w:rsid w:val="002358F1"/>
    <w:rsid w:val="002359BA"/>
    <w:rsid w:val="00235B34"/>
    <w:rsid w:val="00235C01"/>
    <w:rsid w:val="00235C86"/>
    <w:rsid w:val="00235C9E"/>
    <w:rsid w:val="00235C9F"/>
    <w:rsid w:val="00235D4C"/>
    <w:rsid w:val="00235F6F"/>
    <w:rsid w:val="0023658D"/>
    <w:rsid w:val="002366DD"/>
    <w:rsid w:val="002367D9"/>
    <w:rsid w:val="0023692A"/>
    <w:rsid w:val="00236933"/>
    <w:rsid w:val="00236C06"/>
    <w:rsid w:val="00236D6A"/>
    <w:rsid w:val="00236DD8"/>
    <w:rsid w:val="00236E0C"/>
    <w:rsid w:val="00236F84"/>
    <w:rsid w:val="002370C9"/>
    <w:rsid w:val="00237779"/>
    <w:rsid w:val="00237E10"/>
    <w:rsid w:val="00237E2F"/>
    <w:rsid w:val="00237E7D"/>
    <w:rsid w:val="00237F4F"/>
    <w:rsid w:val="00237FBE"/>
    <w:rsid w:val="00240074"/>
    <w:rsid w:val="002402CD"/>
    <w:rsid w:val="002405B0"/>
    <w:rsid w:val="002408E4"/>
    <w:rsid w:val="002408F0"/>
    <w:rsid w:val="002409A8"/>
    <w:rsid w:val="00240A35"/>
    <w:rsid w:val="00240B3B"/>
    <w:rsid w:val="00240C82"/>
    <w:rsid w:val="00240DB1"/>
    <w:rsid w:val="002412A7"/>
    <w:rsid w:val="002412FA"/>
    <w:rsid w:val="00241DFC"/>
    <w:rsid w:val="00241F86"/>
    <w:rsid w:val="002425B3"/>
    <w:rsid w:val="00242699"/>
    <w:rsid w:val="0024275D"/>
    <w:rsid w:val="00242AD9"/>
    <w:rsid w:val="00242BF6"/>
    <w:rsid w:val="00242DD7"/>
    <w:rsid w:val="00242F58"/>
    <w:rsid w:val="002430A7"/>
    <w:rsid w:val="002430D4"/>
    <w:rsid w:val="00243140"/>
    <w:rsid w:val="00243382"/>
    <w:rsid w:val="00243637"/>
    <w:rsid w:val="00243A57"/>
    <w:rsid w:val="00243B89"/>
    <w:rsid w:val="00243D94"/>
    <w:rsid w:val="00243F72"/>
    <w:rsid w:val="002440E8"/>
    <w:rsid w:val="002441CF"/>
    <w:rsid w:val="002442FD"/>
    <w:rsid w:val="00244356"/>
    <w:rsid w:val="0024464B"/>
    <w:rsid w:val="002449FE"/>
    <w:rsid w:val="00244D8B"/>
    <w:rsid w:val="00244D8C"/>
    <w:rsid w:val="00244DC7"/>
    <w:rsid w:val="00244FD1"/>
    <w:rsid w:val="002452B3"/>
    <w:rsid w:val="00245441"/>
    <w:rsid w:val="00245492"/>
    <w:rsid w:val="0024568D"/>
    <w:rsid w:val="0024578C"/>
    <w:rsid w:val="00245797"/>
    <w:rsid w:val="00245B4A"/>
    <w:rsid w:val="00245D0A"/>
    <w:rsid w:val="00245DDA"/>
    <w:rsid w:val="00245EE1"/>
    <w:rsid w:val="00245EEC"/>
    <w:rsid w:val="00246527"/>
    <w:rsid w:val="002465BF"/>
    <w:rsid w:val="002467A4"/>
    <w:rsid w:val="002467B3"/>
    <w:rsid w:val="0024699E"/>
    <w:rsid w:val="00246A79"/>
    <w:rsid w:val="00246C01"/>
    <w:rsid w:val="00246C8E"/>
    <w:rsid w:val="00246D25"/>
    <w:rsid w:val="00246D69"/>
    <w:rsid w:val="00246E9B"/>
    <w:rsid w:val="00246EE5"/>
    <w:rsid w:val="00246FFF"/>
    <w:rsid w:val="00247530"/>
    <w:rsid w:val="00247678"/>
    <w:rsid w:val="0024769D"/>
    <w:rsid w:val="00247882"/>
    <w:rsid w:val="00247B93"/>
    <w:rsid w:val="00247B9C"/>
    <w:rsid w:val="00247BA6"/>
    <w:rsid w:val="00247D94"/>
    <w:rsid w:val="00247E52"/>
    <w:rsid w:val="00247E95"/>
    <w:rsid w:val="00247F3D"/>
    <w:rsid w:val="00247FEF"/>
    <w:rsid w:val="002503CB"/>
    <w:rsid w:val="002506D2"/>
    <w:rsid w:val="00250863"/>
    <w:rsid w:val="00250950"/>
    <w:rsid w:val="002509A6"/>
    <w:rsid w:val="00250B07"/>
    <w:rsid w:val="00250CE6"/>
    <w:rsid w:val="00250D82"/>
    <w:rsid w:val="00250E32"/>
    <w:rsid w:val="00250F01"/>
    <w:rsid w:val="002512BB"/>
    <w:rsid w:val="002515A9"/>
    <w:rsid w:val="002515DE"/>
    <w:rsid w:val="002517D4"/>
    <w:rsid w:val="00251919"/>
    <w:rsid w:val="00251975"/>
    <w:rsid w:val="00251AFC"/>
    <w:rsid w:val="00251B73"/>
    <w:rsid w:val="00251D45"/>
    <w:rsid w:val="00251D57"/>
    <w:rsid w:val="00251E5B"/>
    <w:rsid w:val="00251EB1"/>
    <w:rsid w:val="00251F24"/>
    <w:rsid w:val="0025208A"/>
    <w:rsid w:val="002524C2"/>
    <w:rsid w:val="002525C8"/>
    <w:rsid w:val="00252843"/>
    <w:rsid w:val="002528C8"/>
    <w:rsid w:val="00252914"/>
    <w:rsid w:val="00252969"/>
    <w:rsid w:val="00252CFC"/>
    <w:rsid w:val="00252DA9"/>
    <w:rsid w:val="00252EB6"/>
    <w:rsid w:val="00252F74"/>
    <w:rsid w:val="00252FFC"/>
    <w:rsid w:val="00253057"/>
    <w:rsid w:val="00253248"/>
    <w:rsid w:val="002532A7"/>
    <w:rsid w:val="00253491"/>
    <w:rsid w:val="00253522"/>
    <w:rsid w:val="00253994"/>
    <w:rsid w:val="002539A8"/>
    <w:rsid w:val="00253BDB"/>
    <w:rsid w:val="00253F38"/>
    <w:rsid w:val="00254004"/>
    <w:rsid w:val="00254137"/>
    <w:rsid w:val="002541B1"/>
    <w:rsid w:val="0025424D"/>
    <w:rsid w:val="00254298"/>
    <w:rsid w:val="0025442B"/>
    <w:rsid w:val="0025453A"/>
    <w:rsid w:val="0025477D"/>
    <w:rsid w:val="002547D8"/>
    <w:rsid w:val="002549B0"/>
    <w:rsid w:val="002549BF"/>
    <w:rsid w:val="00254C84"/>
    <w:rsid w:val="00254E87"/>
    <w:rsid w:val="00254F80"/>
    <w:rsid w:val="00254F93"/>
    <w:rsid w:val="00254FE0"/>
    <w:rsid w:val="002552AF"/>
    <w:rsid w:val="00255509"/>
    <w:rsid w:val="00255596"/>
    <w:rsid w:val="0025579F"/>
    <w:rsid w:val="00255CEF"/>
    <w:rsid w:val="0025616E"/>
    <w:rsid w:val="00256175"/>
    <w:rsid w:val="0025626A"/>
    <w:rsid w:val="002564F5"/>
    <w:rsid w:val="0025652E"/>
    <w:rsid w:val="002565FA"/>
    <w:rsid w:val="002566DF"/>
    <w:rsid w:val="00256839"/>
    <w:rsid w:val="002568C3"/>
    <w:rsid w:val="002569C4"/>
    <w:rsid w:val="00256C1B"/>
    <w:rsid w:val="00256EB6"/>
    <w:rsid w:val="00256F67"/>
    <w:rsid w:val="0025700C"/>
    <w:rsid w:val="0025705B"/>
    <w:rsid w:val="00257234"/>
    <w:rsid w:val="002572D5"/>
    <w:rsid w:val="002573FE"/>
    <w:rsid w:val="0025763B"/>
    <w:rsid w:val="00257875"/>
    <w:rsid w:val="00257A6B"/>
    <w:rsid w:val="00257AE9"/>
    <w:rsid w:val="00257B01"/>
    <w:rsid w:val="00257C6A"/>
    <w:rsid w:val="00257D53"/>
    <w:rsid w:val="00257D96"/>
    <w:rsid w:val="00257E34"/>
    <w:rsid w:val="0026002C"/>
    <w:rsid w:val="002601CA"/>
    <w:rsid w:val="002601FD"/>
    <w:rsid w:val="002605A3"/>
    <w:rsid w:val="0026084B"/>
    <w:rsid w:val="00260936"/>
    <w:rsid w:val="00260A69"/>
    <w:rsid w:val="00260A97"/>
    <w:rsid w:val="00260BE8"/>
    <w:rsid w:val="00260F6F"/>
    <w:rsid w:val="0026108D"/>
    <w:rsid w:val="002610F1"/>
    <w:rsid w:val="00261314"/>
    <w:rsid w:val="002616F5"/>
    <w:rsid w:val="00261821"/>
    <w:rsid w:val="00261A1F"/>
    <w:rsid w:val="00261A87"/>
    <w:rsid w:val="00261D03"/>
    <w:rsid w:val="00261E3B"/>
    <w:rsid w:val="00262625"/>
    <w:rsid w:val="00262977"/>
    <w:rsid w:val="00262AE0"/>
    <w:rsid w:val="00262CC9"/>
    <w:rsid w:val="00262D03"/>
    <w:rsid w:val="00262D2E"/>
    <w:rsid w:val="00262D53"/>
    <w:rsid w:val="00263038"/>
    <w:rsid w:val="00263138"/>
    <w:rsid w:val="00263382"/>
    <w:rsid w:val="00263458"/>
    <w:rsid w:val="002635FC"/>
    <w:rsid w:val="002638FA"/>
    <w:rsid w:val="0026395D"/>
    <w:rsid w:val="00263C39"/>
    <w:rsid w:val="00263CBA"/>
    <w:rsid w:val="00263EF9"/>
    <w:rsid w:val="00264009"/>
    <w:rsid w:val="00264247"/>
    <w:rsid w:val="0026425D"/>
    <w:rsid w:val="002642CD"/>
    <w:rsid w:val="00264505"/>
    <w:rsid w:val="002645A1"/>
    <w:rsid w:val="0026473D"/>
    <w:rsid w:val="0026484E"/>
    <w:rsid w:val="00264991"/>
    <w:rsid w:val="00264A8F"/>
    <w:rsid w:val="00264E20"/>
    <w:rsid w:val="00264F85"/>
    <w:rsid w:val="00264F89"/>
    <w:rsid w:val="00265002"/>
    <w:rsid w:val="00265037"/>
    <w:rsid w:val="0026507C"/>
    <w:rsid w:val="002650C6"/>
    <w:rsid w:val="0026527B"/>
    <w:rsid w:val="0026538F"/>
    <w:rsid w:val="00265543"/>
    <w:rsid w:val="002658A9"/>
    <w:rsid w:val="002658AF"/>
    <w:rsid w:val="00265B5F"/>
    <w:rsid w:val="00265F1F"/>
    <w:rsid w:val="00265FF0"/>
    <w:rsid w:val="002663C2"/>
    <w:rsid w:val="002663CA"/>
    <w:rsid w:val="0026643C"/>
    <w:rsid w:val="002664BA"/>
    <w:rsid w:val="002664CB"/>
    <w:rsid w:val="00266594"/>
    <w:rsid w:val="002666CF"/>
    <w:rsid w:val="002668A1"/>
    <w:rsid w:val="00266A46"/>
    <w:rsid w:val="00266B22"/>
    <w:rsid w:val="00266BDA"/>
    <w:rsid w:val="00266C27"/>
    <w:rsid w:val="0026733B"/>
    <w:rsid w:val="00267690"/>
    <w:rsid w:val="002676AB"/>
    <w:rsid w:val="002679D7"/>
    <w:rsid w:val="00267A49"/>
    <w:rsid w:val="00267BDA"/>
    <w:rsid w:val="00267C3E"/>
    <w:rsid w:val="00267C9F"/>
    <w:rsid w:val="00267CF0"/>
    <w:rsid w:val="002700D6"/>
    <w:rsid w:val="00270111"/>
    <w:rsid w:val="00270205"/>
    <w:rsid w:val="002704F0"/>
    <w:rsid w:val="0027070C"/>
    <w:rsid w:val="00270958"/>
    <w:rsid w:val="002709DA"/>
    <w:rsid w:val="00270BA1"/>
    <w:rsid w:val="00270EEE"/>
    <w:rsid w:val="00271462"/>
    <w:rsid w:val="002715BA"/>
    <w:rsid w:val="002717A9"/>
    <w:rsid w:val="002718F7"/>
    <w:rsid w:val="00271E32"/>
    <w:rsid w:val="002721A4"/>
    <w:rsid w:val="002721CF"/>
    <w:rsid w:val="002723D3"/>
    <w:rsid w:val="0027244A"/>
    <w:rsid w:val="002725E5"/>
    <w:rsid w:val="00272BA1"/>
    <w:rsid w:val="00272CDB"/>
    <w:rsid w:val="00272D3A"/>
    <w:rsid w:val="00272EBE"/>
    <w:rsid w:val="00272EEA"/>
    <w:rsid w:val="00272EEF"/>
    <w:rsid w:val="00272F34"/>
    <w:rsid w:val="00273225"/>
    <w:rsid w:val="00273369"/>
    <w:rsid w:val="00273463"/>
    <w:rsid w:val="00273483"/>
    <w:rsid w:val="00273511"/>
    <w:rsid w:val="00273688"/>
    <w:rsid w:val="00273CEE"/>
    <w:rsid w:val="00273ECB"/>
    <w:rsid w:val="00273FA0"/>
    <w:rsid w:val="002740A1"/>
    <w:rsid w:val="002744F7"/>
    <w:rsid w:val="0027462F"/>
    <w:rsid w:val="002748C2"/>
    <w:rsid w:val="00274AE0"/>
    <w:rsid w:val="00274C1C"/>
    <w:rsid w:val="00274EAF"/>
    <w:rsid w:val="0027510C"/>
    <w:rsid w:val="002753E6"/>
    <w:rsid w:val="00275424"/>
    <w:rsid w:val="00275965"/>
    <w:rsid w:val="00275CF6"/>
    <w:rsid w:val="00275D85"/>
    <w:rsid w:val="00275DFC"/>
    <w:rsid w:val="00275EDF"/>
    <w:rsid w:val="00275F6D"/>
    <w:rsid w:val="0027619B"/>
    <w:rsid w:val="00276264"/>
    <w:rsid w:val="002763A6"/>
    <w:rsid w:val="002764CC"/>
    <w:rsid w:val="00276574"/>
    <w:rsid w:val="00276915"/>
    <w:rsid w:val="00276988"/>
    <w:rsid w:val="00276A41"/>
    <w:rsid w:val="00276B00"/>
    <w:rsid w:val="00276B04"/>
    <w:rsid w:val="00276E62"/>
    <w:rsid w:val="0027723F"/>
    <w:rsid w:val="0027742B"/>
    <w:rsid w:val="002774D3"/>
    <w:rsid w:val="002779CC"/>
    <w:rsid w:val="00277B8B"/>
    <w:rsid w:val="00277BCF"/>
    <w:rsid w:val="00277D8E"/>
    <w:rsid w:val="00277DBE"/>
    <w:rsid w:val="00280002"/>
    <w:rsid w:val="0028056E"/>
    <w:rsid w:val="002807A6"/>
    <w:rsid w:val="00280C1F"/>
    <w:rsid w:val="00280C9A"/>
    <w:rsid w:val="00280D6F"/>
    <w:rsid w:val="00280DA4"/>
    <w:rsid w:val="00280E6C"/>
    <w:rsid w:val="00281229"/>
    <w:rsid w:val="00281300"/>
    <w:rsid w:val="0028131F"/>
    <w:rsid w:val="00281554"/>
    <w:rsid w:val="002817BF"/>
    <w:rsid w:val="002818D2"/>
    <w:rsid w:val="0028197E"/>
    <w:rsid w:val="00281C9A"/>
    <w:rsid w:val="00282055"/>
    <w:rsid w:val="002822D6"/>
    <w:rsid w:val="00282484"/>
    <w:rsid w:val="002824E9"/>
    <w:rsid w:val="00282556"/>
    <w:rsid w:val="0028267E"/>
    <w:rsid w:val="00282701"/>
    <w:rsid w:val="00282945"/>
    <w:rsid w:val="002829AC"/>
    <w:rsid w:val="00282A2B"/>
    <w:rsid w:val="00282B4D"/>
    <w:rsid w:val="00282CEA"/>
    <w:rsid w:val="00282CFB"/>
    <w:rsid w:val="00282D1E"/>
    <w:rsid w:val="00282E86"/>
    <w:rsid w:val="00282F42"/>
    <w:rsid w:val="00282FDC"/>
    <w:rsid w:val="00283186"/>
    <w:rsid w:val="00283309"/>
    <w:rsid w:val="002833F0"/>
    <w:rsid w:val="002836BF"/>
    <w:rsid w:val="002836E7"/>
    <w:rsid w:val="002838EC"/>
    <w:rsid w:val="00283A1A"/>
    <w:rsid w:val="00283D88"/>
    <w:rsid w:val="00283EEF"/>
    <w:rsid w:val="00283F0D"/>
    <w:rsid w:val="00283FDF"/>
    <w:rsid w:val="00284216"/>
    <w:rsid w:val="00284390"/>
    <w:rsid w:val="0028449E"/>
    <w:rsid w:val="0028469B"/>
    <w:rsid w:val="0028472B"/>
    <w:rsid w:val="0028479E"/>
    <w:rsid w:val="0028480F"/>
    <w:rsid w:val="0028485B"/>
    <w:rsid w:val="00284B9D"/>
    <w:rsid w:val="00284D1B"/>
    <w:rsid w:val="0028519B"/>
    <w:rsid w:val="00285230"/>
    <w:rsid w:val="00285319"/>
    <w:rsid w:val="002855B0"/>
    <w:rsid w:val="002856FB"/>
    <w:rsid w:val="00285976"/>
    <w:rsid w:val="00286088"/>
    <w:rsid w:val="0028619B"/>
    <w:rsid w:val="002861AB"/>
    <w:rsid w:val="0028622A"/>
    <w:rsid w:val="002863BA"/>
    <w:rsid w:val="0028663A"/>
    <w:rsid w:val="0028680D"/>
    <w:rsid w:val="00286964"/>
    <w:rsid w:val="002869D0"/>
    <w:rsid w:val="00286E71"/>
    <w:rsid w:val="00287007"/>
    <w:rsid w:val="002870C2"/>
    <w:rsid w:val="002871AF"/>
    <w:rsid w:val="0028721E"/>
    <w:rsid w:val="002873BD"/>
    <w:rsid w:val="002875E5"/>
    <w:rsid w:val="00287762"/>
    <w:rsid w:val="00287816"/>
    <w:rsid w:val="00287A62"/>
    <w:rsid w:val="00287B0C"/>
    <w:rsid w:val="00287DBC"/>
    <w:rsid w:val="00287E8C"/>
    <w:rsid w:val="00290117"/>
    <w:rsid w:val="002901C7"/>
    <w:rsid w:val="00290201"/>
    <w:rsid w:val="002904C7"/>
    <w:rsid w:val="0029055E"/>
    <w:rsid w:val="00290918"/>
    <w:rsid w:val="0029096F"/>
    <w:rsid w:val="00290F69"/>
    <w:rsid w:val="002912BE"/>
    <w:rsid w:val="002913BC"/>
    <w:rsid w:val="00291512"/>
    <w:rsid w:val="002915ED"/>
    <w:rsid w:val="0029188F"/>
    <w:rsid w:val="00291892"/>
    <w:rsid w:val="00291AE8"/>
    <w:rsid w:val="00291BCA"/>
    <w:rsid w:val="00291CFA"/>
    <w:rsid w:val="002920B5"/>
    <w:rsid w:val="00292179"/>
    <w:rsid w:val="00292331"/>
    <w:rsid w:val="00292334"/>
    <w:rsid w:val="0029256C"/>
    <w:rsid w:val="002926A5"/>
    <w:rsid w:val="00292765"/>
    <w:rsid w:val="00292830"/>
    <w:rsid w:val="0029298E"/>
    <w:rsid w:val="00292B5D"/>
    <w:rsid w:val="00293158"/>
    <w:rsid w:val="00293221"/>
    <w:rsid w:val="00293411"/>
    <w:rsid w:val="00293725"/>
    <w:rsid w:val="00293777"/>
    <w:rsid w:val="002938C5"/>
    <w:rsid w:val="00293966"/>
    <w:rsid w:val="0029396C"/>
    <w:rsid w:val="00293A7E"/>
    <w:rsid w:val="00293A91"/>
    <w:rsid w:val="00293AD5"/>
    <w:rsid w:val="00293AEA"/>
    <w:rsid w:val="00293B21"/>
    <w:rsid w:val="00293BFE"/>
    <w:rsid w:val="00293C88"/>
    <w:rsid w:val="00293E65"/>
    <w:rsid w:val="00293F27"/>
    <w:rsid w:val="00293F41"/>
    <w:rsid w:val="00293F58"/>
    <w:rsid w:val="00294271"/>
    <w:rsid w:val="002944A3"/>
    <w:rsid w:val="002944BC"/>
    <w:rsid w:val="00294831"/>
    <w:rsid w:val="00294BFB"/>
    <w:rsid w:val="00294E96"/>
    <w:rsid w:val="00294FFD"/>
    <w:rsid w:val="00295037"/>
    <w:rsid w:val="002950FD"/>
    <w:rsid w:val="00295497"/>
    <w:rsid w:val="002954F2"/>
    <w:rsid w:val="00295B07"/>
    <w:rsid w:val="00295B3B"/>
    <w:rsid w:val="00295BF2"/>
    <w:rsid w:val="002961A2"/>
    <w:rsid w:val="002961C0"/>
    <w:rsid w:val="0029627D"/>
    <w:rsid w:val="00296296"/>
    <w:rsid w:val="0029694F"/>
    <w:rsid w:val="00296C4A"/>
    <w:rsid w:val="00296CE4"/>
    <w:rsid w:val="00296ECB"/>
    <w:rsid w:val="0029723C"/>
    <w:rsid w:val="0029742A"/>
    <w:rsid w:val="0029749D"/>
    <w:rsid w:val="0029761D"/>
    <w:rsid w:val="0029769A"/>
    <w:rsid w:val="00297787"/>
    <w:rsid w:val="002977A3"/>
    <w:rsid w:val="0029783F"/>
    <w:rsid w:val="00297F1C"/>
    <w:rsid w:val="002A01AE"/>
    <w:rsid w:val="002A0390"/>
    <w:rsid w:val="002A05A6"/>
    <w:rsid w:val="002A07AD"/>
    <w:rsid w:val="002A07B4"/>
    <w:rsid w:val="002A0AF4"/>
    <w:rsid w:val="002A0C2F"/>
    <w:rsid w:val="002A0ECB"/>
    <w:rsid w:val="002A10FE"/>
    <w:rsid w:val="002A1269"/>
    <w:rsid w:val="002A126F"/>
    <w:rsid w:val="002A13F4"/>
    <w:rsid w:val="002A14B5"/>
    <w:rsid w:val="002A176E"/>
    <w:rsid w:val="002A1784"/>
    <w:rsid w:val="002A17B9"/>
    <w:rsid w:val="002A1954"/>
    <w:rsid w:val="002A1DCC"/>
    <w:rsid w:val="002A1E89"/>
    <w:rsid w:val="002A2242"/>
    <w:rsid w:val="002A2389"/>
    <w:rsid w:val="002A2629"/>
    <w:rsid w:val="002A27BE"/>
    <w:rsid w:val="002A2CD6"/>
    <w:rsid w:val="002A2D0F"/>
    <w:rsid w:val="002A3089"/>
    <w:rsid w:val="002A30F9"/>
    <w:rsid w:val="002A319E"/>
    <w:rsid w:val="002A31F9"/>
    <w:rsid w:val="002A33A0"/>
    <w:rsid w:val="002A33DC"/>
    <w:rsid w:val="002A37AB"/>
    <w:rsid w:val="002A37FC"/>
    <w:rsid w:val="002A382F"/>
    <w:rsid w:val="002A38AD"/>
    <w:rsid w:val="002A3A62"/>
    <w:rsid w:val="002A3AD9"/>
    <w:rsid w:val="002A3BA6"/>
    <w:rsid w:val="002A3BBE"/>
    <w:rsid w:val="002A3D6B"/>
    <w:rsid w:val="002A3E37"/>
    <w:rsid w:val="002A3E9F"/>
    <w:rsid w:val="002A4154"/>
    <w:rsid w:val="002A419D"/>
    <w:rsid w:val="002A445A"/>
    <w:rsid w:val="002A4607"/>
    <w:rsid w:val="002A46A6"/>
    <w:rsid w:val="002A46B7"/>
    <w:rsid w:val="002A486B"/>
    <w:rsid w:val="002A4885"/>
    <w:rsid w:val="002A4D9B"/>
    <w:rsid w:val="002A4DCE"/>
    <w:rsid w:val="002A4FF9"/>
    <w:rsid w:val="002A5363"/>
    <w:rsid w:val="002A56A7"/>
    <w:rsid w:val="002A583E"/>
    <w:rsid w:val="002A5924"/>
    <w:rsid w:val="002A5977"/>
    <w:rsid w:val="002A5994"/>
    <w:rsid w:val="002A5F6F"/>
    <w:rsid w:val="002A61A4"/>
    <w:rsid w:val="002A646E"/>
    <w:rsid w:val="002A659F"/>
    <w:rsid w:val="002A66FE"/>
    <w:rsid w:val="002A67A6"/>
    <w:rsid w:val="002A69CA"/>
    <w:rsid w:val="002A6ACB"/>
    <w:rsid w:val="002A73CE"/>
    <w:rsid w:val="002A7543"/>
    <w:rsid w:val="002A767E"/>
    <w:rsid w:val="002A7987"/>
    <w:rsid w:val="002A7C80"/>
    <w:rsid w:val="002A7CA2"/>
    <w:rsid w:val="002A7CF7"/>
    <w:rsid w:val="002A7F59"/>
    <w:rsid w:val="002B00E4"/>
    <w:rsid w:val="002B0102"/>
    <w:rsid w:val="002B0396"/>
    <w:rsid w:val="002B0686"/>
    <w:rsid w:val="002B07DD"/>
    <w:rsid w:val="002B0915"/>
    <w:rsid w:val="002B0EB7"/>
    <w:rsid w:val="002B1022"/>
    <w:rsid w:val="002B11A9"/>
    <w:rsid w:val="002B141A"/>
    <w:rsid w:val="002B18BA"/>
    <w:rsid w:val="002B198C"/>
    <w:rsid w:val="002B19E8"/>
    <w:rsid w:val="002B1BD9"/>
    <w:rsid w:val="002B1C09"/>
    <w:rsid w:val="002B1D59"/>
    <w:rsid w:val="002B1FBD"/>
    <w:rsid w:val="002B2084"/>
    <w:rsid w:val="002B2093"/>
    <w:rsid w:val="002B2176"/>
    <w:rsid w:val="002B223F"/>
    <w:rsid w:val="002B24BA"/>
    <w:rsid w:val="002B251B"/>
    <w:rsid w:val="002B257F"/>
    <w:rsid w:val="002B25EC"/>
    <w:rsid w:val="002B2840"/>
    <w:rsid w:val="002B2CBF"/>
    <w:rsid w:val="002B2D6B"/>
    <w:rsid w:val="002B3122"/>
    <w:rsid w:val="002B3175"/>
    <w:rsid w:val="002B31A8"/>
    <w:rsid w:val="002B31FB"/>
    <w:rsid w:val="002B32F8"/>
    <w:rsid w:val="002B35AF"/>
    <w:rsid w:val="002B35D1"/>
    <w:rsid w:val="002B3659"/>
    <w:rsid w:val="002B378A"/>
    <w:rsid w:val="002B38B7"/>
    <w:rsid w:val="002B3C93"/>
    <w:rsid w:val="002B3D80"/>
    <w:rsid w:val="002B3F80"/>
    <w:rsid w:val="002B3FDD"/>
    <w:rsid w:val="002B4275"/>
    <w:rsid w:val="002B4339"/>
    <w:rsid w:val="002B496F"/>
    <w:rsid w:val="002B49D9"/>
    <w:rsid w:val="002B4A12"/>
    <w:rsid w:val="002B4D2B"/>
    <w:rsid w:val="002B4DD4"/>
    <w:rsid w:val="002B4E66"/>
    <w:rsid w:val="002B4E90"/>
    <w:rsid w:val="002B5873"/>
    <w:rsid w:val="002B5ABF"/>
    <w:rsid w:val="002B5F20"/>
    <w:rsid w:val="002B6105"/>
    <w:rsid w:val="002B625D"/>
    <w:rsid w:val="002B6353"/>
    <w:rsid w:val="002B6494"/>
    <w:rsid w:val="002B649F"/>
    <w:rsid w:val="002B6546"/>
    <w:rsid w:val="002B6C71"/>
    <w:rsid w:val="002B6CBB"/>
    <w:rsid w:val="002B6E10"/>
    <w:rsid w:val="002B6E12"/>
    <w:rsid w:val="002B7132"/>
    <w:rsid w:val="002B71FE"/>
    <w:rsid w:val="002B7550"/>
    <w:rsid w:val="002B767F"/>
    <w:rsid w:val="002B77C5"/>
    <w:rsid w:val="002B7873"/>
    <w:rsid w:val="002B78BB"/>
    <w:rsid w:val="002B7B19"/>
    <w:rsid w:val="002B7B8A"/>
    <w:rsid w:val="002B7BAF"/>
    <w:rsid w:val="002B7FCC"/>
    <w:rsid w:val="002C00D2"/>
    <w:rsid w:val="002C0185"/>
    <w:rsid w:val="002C04B0"/>
    <w:rsid w:val="002C08D1"/>
    <w:rsid w:val="002C0947"/>
    <w:rsid w:val="002C0DA8"/>
    <w:rsid w:val="002C0E08"/>
    <w:rsid w:val="002C0FC4"/>
    <w:rsid w:val="002C12EB"/>
    <w:rsid w:val="002C1326"/>
    <w:rsid w:val="002C132A"/>
    <w:rsid w:val="002C16B0"/>
    <w:rsid w:val="002C190A"/>
    <w:rsid w:val="002C1B44"/>
    <w:rsid w:val="002C1BF1"/>
    <w:rsid w:val="002C1CE6"/>
    <w:rsid w:val="002C1EC4"/>
    <w:rsid w:val="002C1F08"/>
    <w:rsid w:val="002C1F23"/>
    <w:rsid w:val="002C2136"/>
    <w:rsid w:val="002C2193"/>
    <w:rsid w:val="002C238C"/>
    <w:rsid w:val="002C25C4"/>
    <w:rsid w:val="002C25EC"/>
    <w:rsid w:val="002C29C3"/>
    <w:rsid w:val="002C2EAB"/>
    <w:rsid w:val="002C3060"/>
    <w:rsid w:val="002C309B"/>
    <w:rsid w:val="002C3583"/>
    <w:rsid w:val="002C3611"/>
    <w:rsid w:val="002C36B0"/>
    <w:rsid w:val="002C375D"/>
    <w:rsid w:val="002C37E9"/>
    <w:rsid w:val="002C393B"/>
    <w:rsid w:val="002C3BE6"/>
    <w:rsid w:val="002C3DF5"/>
    <w:rsid w:val="002C4489"/>
    <w:rsid w:val="002C4541"/>
    <w:rsid w:val="002C45D0"/>
    <w:rsid w:val="002C46EF"/>
    <w:rsid w:val="002C491F"/>
    <w:rsid w:val="002C4970"/>
    <w:rsid w:val="002C4A49"/>
    <w:rsid w:val="002C4A4A"/>
    <w:rsid w:val="002C4BE4"/>
    <w:rsid w:val="002C4C83"/>
    <w:rsid w:val="002C4D57"/>
    <w:rsid w:val="002C4DA7"/>
    <w:rsid w:val="002C5064"/>
    <w:rsid w:val="002C51EC"/>
    <w:rsid w:val="002C5357"/>
    <w:rsid w:val="002C5A47"/>
    <w:rsid w:val="002C5EBF"/>
    <w:rsid w:val="002C5EDF"/>
    <w:rsid w:val="002C5FB2"/>
    <w:rsid w:val="002C5FE2"/>
    <w:rsid w:val="002C6188"/>
    <w:rsid w:val="002C6444"/>
    <w:rsid w:val="002C6504"/>
    <w:rsid w:val="002C681C"/>
    <w:rsid w:val="002C6859"/>
    <w:rsid w:val="002C6896"/>
    <w:rsid w:val="002C6A79"/>
    <w:rsid w:val="002C6AC5"/>
    <w:rsid w:val="002C6BC1"/>
    <w:rsid w:val="002C6FF8"/>
    <w:rsid w:val="002C72B4"/>
    <w:rsid w:val="002C72ED"/>
    <w:rsid w:val="002C7380"/>
    <w:rsid w:val="002C73D8"/>
    <w:rsid w:val="002C7456"/>
    <w:rsid w:val="002C745E"/>
    <w:rsid w:val="002C7592"/>
    <w:rsid w:val="002C7767"/>
    <w:rsid w:val="002C7770"/>
    <w:rsid w:val="002C77A6"/>
    <w:rsid w:val="002C7805"/>
    <w:rsid w:val="002C7821"/>
    <w:rsid w:val="002C787B"/>
    <w:rsid w:val="002C79A4"/>
    <w:rsid w:val="002C79D9"/>
    <w:rsid w:val="002C79FD"/>
    <w:rsid w:val="002C7A77"/>
    <w:rsid w:val="002C7C72"/>
    <w:rsid w:val="002C7DDA"/>
    <w:rsid w:val="002D0865"/>
    <w:rsid w:val="002D08A5"/>
    <w:rsid w:val="002D08EB"/>
    <w:rsid w:val="002D0C64"/>
    <w:rsid w:val="002D0CD3"/>
    <w:rsid w:val="002D0ECC"/>
    <w:rsid w:val="002D0EE7"/>
    <w:rsid w:val="002D0FD2"/>
    <w:rsid w:val="002D13EE"/>
    <w:rsid w:val="002D143E"/>
    <w:rsid w:val="002D174B"/>
    <w:rsid w:val="002D1875"/>
    <w:rsid w:val="002D1AA9"/>
    <w:rsid w:val="002D1D34"/>
    <w:rsid w:val="002D1D5B"/>
    <w:rsid w:val="002D20A4"/>
    <w:rsid w:val="002D214C"/>
    <w:rsid w:val="002D21F7"/>
    <w:rsid w:val="002D22EA"/>
    <w:rsid w:val="002D27BB"/>
    <w:rsid w:val="002D2802"/>
    <w:rsid w:val="002D2B5B"/>
    <w:rsid w:val="002D2B94"/>
    <w:rsid w:val="002D2CB9"/>
    <w:rsid w:val="002D2D95"/>
    <w:rsid w:val="002D2F16"/>
    <w:rsid w:val="002D319F"/>
    <w:rsid w:val="002D3452"/>
    <w:rsid w:val="002D34C9"/>
    <w:rsid w:val="002D35B6"/>
    <w:rsid w:val="002D374D"/>
    <w:rsid w:val="002D3856"/>
    <w:rsid w:val="002D3BF1"/>
    <w:rsid w:val="002D3F96"/>
    <w:rsid w:val="002D41E7"/>
    <w:rsid w:val="002D420D"/>
    <w:rsid w:val="002D474A"/>
    <w:rsid w:val="002D474E"/>
    <w:rsid w:val="002D4AFB"/>
    <w:rsid w:val="002D4BBA"/>
    <w:rsid w:val="002D4DD7"/>
    <w:rsid w:val="002D4DE8"/>
    <w:rsid w:val="002D5254"/>
    <w:rsid w:val="002D5A5E"/>
    <w:rsid w:val="002D5B5E"/>
    <w:rsid w:val="002D5BEB"/>
    <w:rsid w:val="002D5D69"/>
    <w:rsid w:val="002D5F47"/>
    <w:rsid w:val="002D6132"/>
    <w:rsid w:val="002D626A"/>
    <w:rsid w:val="002D6557"/>
    <w:rsid w:val="002D65BF"/>
    <w:rsid w:val="002D6622"/>
    <w:rsid w:val="002D6757"/>
    <w:rsid w:val="002D69C1"/>
    <w:rsid w:val="002D6B00"/>
    <w:rsid w:val="002D6C05"/>
    <w:rsid w:val="002D6E1D"/>
    <w:rsid w:val="002D6FC6"/>
    <w:rsid w:val="002D6FDD"/>
    <w:rsid w:val="002D7081"/>
    <w:rsid w:val="002D70C6"/>
    <w:rsid w:val="002D7239"/>
    <w:rsid w:val="002D7286"/>
    <w:rsid w:val="002D75B6"/>
    <w:rsid w:val="002D7946"/>
    <w:rsid w:val="002D7C9F"/>
    <w:rsid w:val="002E00B8"/>
    <w:rsid w:val="002E0107"/>
    <w:rsid w:val="002E09E1"/>
    <w:rsid w:val="002E0BDE"/>
    <w:rsid w:val="002E0E2F"/>
    <w:rsid w:val="002E130A"/>
    <w:rsid w:val="002E143B"/>
    <w:rsid w:val="002E16BE"/>
    <w:rsid w:val="002E1905"/>
    <w:rsid w:val="002E1A1D"/>
    <w:rsid w:val="002E1B05"/>
    <w:rsid w:val="002E1B07"/>
    <w:rsid w:val="002E1CB0"/>
    <w:rsid w:val="002E1D50"/>
    <w:rsid w:val="002E1E0D"/>
    <w:rsid w:val="002E203A"/>
    <w:rsid w:val="002E225D"/>
    <w:rsid w:val="002E2338"/>
    <w:rsid w:val="002E2C42"/>
    <w:rsid w:val="002E30F1"/>
    <w:rsid w:val="002E3316"/>
    <w:rsid w:val="002E3589"/>
    <w:rsid w:val="002E36DC"/>
    <w:rsid w:val="002E37BC"/>
    <w:rsid w:val="002E37EB"/>
    <w:rsid w:val="002E39DD"/>
    <w:rsid w:val="002E3B88"/>
    <w:rsid w:val="002E3BE5"/>
    <w:rsid w:val="002E3CDD"/>
    <w:rsid w:val="002E3D1A"/>
    <w:rsid w:val="002E3D37"/>
    <w:rsid w:val="002E40AA"/>
    <w:rsid w:val="002E43C4"/>
    <w:rsid w:val="002E4448"/>
    <w:rsid w:val="002E45D3"/>
    <w:rsid w:val="002E4683"/>
    <w:rsid w:val="002E469C"/>
    <w:rsid w:val="002E47EE"/>
    <w:rsid w:val="002E490C"/>
    <w:rsid w:val="002E498E"/>
    <w:rsid w:val="002E49EB"/>
    <w:rsid w:val="002E4B8B"/>
    <w:rsid w:val="002E4BED"/>
    <w:rsid w:val="002E4D15"/>
    <w:rsid w:val="002E4D95"/>
    <w:rsid w:val="002E500E"/>
    <w:rsid w:val="002E5303"/>
    <w:rsid w:val="002E53D7"/>
    <w:rsid w:val="002E567F"/>
    <w:rsid w:val="002E594F"/>
    <w:rsid w:val="002E5986"/>
    <w:rsid w:val="002E5ABE"/>
    <w:rsid w:val="002E5C8E"/>
    <w:rsid w:val="002E5CDD"/>
    <w:rsid w:val="002E5D07"/>
    <w:rsid w:val="002E5F9E"/>
    <w:rsid w:val="002E6043"/>
    <w:rsid w:val="002E60B1"/>
    <w:rsid w:val="002E6425"/>
    <w:rsid w:val="002E6437"/>
    <w:rsid w:val="002E6591"/>
    <w:rsid w:val="002E6653"/>
    <w:rsid w:val="002E67CB"/>
    <w:rsid w:val="002E6804"/>
    <w:rsid w:val="002E69E5"/>
    <w:rsid w:val="002E6A1B"/>
    <w:rsid w:val="002E6F2C"/>
    <w:rsid w:val="002E700B"/>
    <w:rsid w:val="002E7083"/>
    <w:rsid w:val="002E7488"/>
    <w:rsid w:val="002E754B"/>
    <w:rsid w:val="002E7555"/>
    <w:rsid w:val="002E7564"/>
    <w:rsid w:val="002E7642"/>
    <w:rsid w:val="002E76B3"/>
    <w:rsid w:val="002E76E2"/>
    <w:rsid w:val="002E76F9"/>
    <w:rsid w:val="002E7887"/>
    <w:rsid w:val="002E797F"/>
    <w:rsid w:val="002E7C43"/>
    <w:rsid w:val="002E7C59"/>
    <w:rsid w:val="002E7CBE"/>
    <w:rsid w:val="002E7D0C"/>
    <w:rsid w:val="002E7DC3"/>
    <w:rsid w:val="002E7E79"/>
    <w:rsid w:val="002E7EFF"/>
    <w:rsid w:val="002E7F0E"/>
    <w:rsid w:val="002E7FE8"/>
    <w:rsid w:val="002F023E"/>
    <w:rsid w:val="002F05B9"/>
    <w:rsid w:val="002F07C4"/>
    <w:rsid w:val="002F0A91"/>
    <w:rsid w:val="002F0BC1"/>
    <w:rsid w:val="002F0D5C"/>
    <w:rsid w:val="002F0F84"/>
    <w:rsid w:val="002F10A5"/>
    <w:rsid w:val="002F13C7"/>
    <w:rsid w:val="002F1E2C"/>
    <w:rsid w:val="002F1FE2"/>
    <w:rsid w:val="002F20ED"/>
    <w:rsid w:val="002F240B"/>
    <w:rsid w:val="002F259D"/>
    <w:rsid w:val="002F26EC"/>
    <w:rsid w:val="002F270A"/>
    <w:rsid w:val="002F27AE"/>
    <w:rsid w:val="002F2995"/>
    <w:rsid w:val="002F29B3"/>
    <w:rsid w:val="002F2AB2"/>
    <w:rsid w:val="002F2BCA"/>
    <w:rsid w:val="002F2EE3"/>
    <w:rsid w:val="002F31BA"/>
    <w:rsid w:val="002F32CA"/>
    <w:rsid w:val="002F332A"/>
    <w:rsid w:val="002F335E"/>
    <w:rsid w:val="002F3389"/>
    <w:rsid w:val="002F35C4"/>
    <w:rsid w:val="002F36A1"/>
    <w:rsid w:val="002F3B49"/>
    <w:rsid w:val="002F3B83"/>
    <w:rsid w:val="002F3EC9"/>
    <w:rsid w:val="002F3F24"/>
    <w:rsid w:val="002F3F29"/>
    <w:rsid w:val="002F41ED"/>
    <w:rsid w:val="002F43D2"/>
    <w:rsid w:val="002F4402"/>
    <w:rsid w:val="002F4409"/>
    <w:rsid w:val="002F4620"/>
    <w:rsid w:val="002F4664"/>
    <w:rsid w:val="002F4900"/>
    <w:rsid w:val="002F4B56"/>
    <w:rsid w:val="002F5272"/>
    <w:rsid w:val="002F5289"/>
    <w:rsid w:val="002F560B"/>
    <w:rsid w:val="002F575C"/>
    <w:rsid w:val="002F5C83"/>
    <w:rsid w:val="002F5C97"/>
    <w:rsid w:val="002F5CE5"/>
    <w:rsid w:val="002F5DB7"/>
    <w:rsid w:val="002F5F50"/>
    <w:rsid w:val="002F5F6F"/>
    <w:rsid w:val="002F60FB"/>
    <w:rsid w:val="002F61C1"/>
    <w:rsid w:val="002F61E2"/>
    <w:rsid w:val="002F6291"/>
    <w:rsid w:val="002F635A"/>
    <w:rsid w:val="002F643D"/>
    <w:rsid w:val="002F6767"/>
    <w:rsid w:val="002F6943"/>
    <w:rsid w:val="002F6AF1"/>
    <w:rsid w:val="002F6E74"/>
    <w:rsid w:val="002F7257"/>
    <w:rsid w:val="002F73A3"/>
    <w:rsid w:val="002F7465"/>
    <w:rsid w:val="002F7723"/>
    <w:rsid w:val="002F7988"/>
    <w:rsid w:val="002F7CB8"/>
    <w:rsid w:val="002F7F77"/>
    <w:rsid w:val="00300125"/>
    <w:rsid w:val="00300794"/>
    <w:rsid w:val="003007F8"/>
    <w:rsid w:val="00300870"/>
    <w:rsid w:val="00300AA6"/>
    <w:rsid w:val="00300ADC"/>
    <w:rsid w:val="00300AF8"/>
    <w:rsid w:val="00300BD2"/>
    <w:rsid w:val="00300BEE"/>
    <w:rsid w:val="00300D27"/>
    <w:rsid w:val="00300F14"/>
    <w:rsid w:val="00300F27"/>
    <w:rsid w:val="00301173"/>
    <w:rsid w:val="003012B8"/>
    <w:rsid w:val="003016CF"/>
    <w:rsid w:val="00301A89"/>
    <w:rsid w:val="00301CE8"/>
    <w:rsid w:val="00301CF9"/>
    <w:rsid w:val="00301E5E"/>
    <w:rsid w:val="00301FD5"/>
    <w:rsid w:val="00302031"/>
    <w:rsid w:val="003021CA"/>
    <w:rsid w:val="00302519"/>
    <w:rsid w:val="0030253A"/>
    <w:rsid w:val="00302616"/>
    <w:rsid w:val="003026D1"/>
    <w:rsid w:val="003027A2"/>
    <w:rsid w:val="00302995"/>
    <w:rsid w:val="00302DB3"/>
    <w:rsid w:val="00302F37"/>
    <w:rsid w:val="00302F3D"/>
    <w:rsid w:val="00303221"/>
    <w:rsid w:val="003034C3"/>
    <w:rsid w:val="00303565"/>
    <w:rsid w:val="00303618"/>
    <w:rsid w:val="00303730"/>
    <w:rsid w:val="00303811"/>
    <w:rsid w:val="0030387C"/>
    <w:rsid w:val="003039B0"/>
    <w:rsid w:val="00303A8A"/>
    <w:rsid w:val="00303B2F"/>
    <w:rsid w:val="00303C43"/>
    <w:rsid w:val="00303D38"/>
    <w:rsid w:val="00304106"/>
    <w:rsid w:val="003042A2"/>
    <w:rsid w:val="00304312"/>
    <w:rsid w:val="003043AA"/>
    <w:rsid w:val="003043CC"/>
    <w:rsid w:val="0030441E"/>
    <w:rsid w:val="003044E0"/>
    <w:rsid w:val="00304585"/>
    <w:rsid w:val="00304A6D"/>
    <w:rsid w:val="00304BB5"/>
    <w:rsid w:val="00304C1C"/>
    <w:rsid w:val="00304DD4"/>
    <w:rsid w:val="00304F0C"/>
    <w:rsid w:val="00305952"/>
    <w:rsid w:val="003059C2"/>
    <w:rsid w:val="00305A04"/>
    <w:rsid w:val="00305AFD"/>
    <w:rsid w:val="00305CB9"/>
    <w:rsid w:val="00305D19"/>
    <w:rsid w:val="0030603A"/>
    <w:rsid w:val="003060EC"/>
    <w:rsid w:val="00306204"/>
    <w:rsid w:val="003063AF"/>
    <w:rsid w:val="0030675D"/>
    <w:rsid w:val="003068C3"/>
    <w:rsid w:val="00306A1B"/>
    <w:rsid w:val="00306CFE"/>
    <w:rsid w:val="00306E0A"/>
    <w:rsid w:val="0030708B"/>
    <w:rsid w:val="003070C7"/>
    <w:rsid w:val="003075DA"/>
    <w:rsid w:val="00307772"/>
    <w:rsid w:val="0030794F"/>
    <w:rsid w:val="0030795E"/>
    <w:rsid w:val="00307C76"/>
    <w:rsid w:val="00307D99"/>
    <w:rsid w:val="00310274"/>
    <w:rsid w:val="003102F0"/>
    <w:rsid w:val="00310A5C"/>
    <w:rsid w:val="00310D2A"/>
    <w:rsid w:val="00311213"/>
    <w:rsid w:val="003112DC"/>
    <w:rsid w:val="0031131F"/>
    <w:rsid w:val="003113B5"/>
    <w:rsid w:val="00311705"/>
    <w:rsid w:val="00311A03"/>
    <w:rsid w:val="00311ADC"/>
    <w:rsid w:val="00311B72"/>
    <w:rsid w:val="00311FAC"/>
    <w:rsid w:val="0031211D"/>
    <w:rsid w:val="00312381"/>
    <w:rsid w:val="00312B11"/>
    <w:rsid w:val="00312C5A"/>
    <w:rsid w:val="00312D25"/>
    <w:rsid w:val="00312D5F"/>
    <w:rsid w:val="00312F98"/>
    <w:rsid w:val="00313104"/>
    <w:rsid w:val="003132A7"/>
    <w:rsid w:val="00313AA6"/>
    <w:rsid w:val="00313AC3"/>
    <w:rsid w:val="00313C86"/>
    <w:rsid w:val="00313D9F"/>
    <w:rsid w:val="00313E0C"/>
    <w:rsid w:val="00313E23"/>
    <w:rsid w:val="00313E40"/>
    <w:rsid w:val="00313FB4"/>
    <w:rsid w:val="00314357"/>
    <w:rsid w:val="00314432"/>
    <w:rsid w:val="00314505"/>
    <w:rsid w:val="00314521"/>
    <w:rsid w:val="003147AC"/>
    <w:rsid w:val="00314C0A"/>
    <w:rsid w:val="00315058"/>
    <w:rsid w:val="00315122"/>
    <w:rsid w:val="0031517A"/>
    <w:rsid w:val="0031551C"/>
    <w:rsid w:val="00315545"/>
    <w:rsid w:val="0031558E"/>
    <w:rsid w:val="0031571B"/>
    <w:rsid w:val="00315880"/>
    <w:rsid w:val="00315B45"/>
    <w:rsid w:val="0031621C"/>
    <w:rsid w:val="003162C2"/>
    <w:rsid w:val="00316355"/>
    <w:rsid w:val="0031647E"/>
    <w:rsid w:val="00316487"/>
    <w:rsid w:val="00316948"/>
    <w:rsid w:val="00316976"/>
    <w:rsid w:val="0031697D"/>
    <w:rsid w:val="00316A60"/>
    <w:rsid w:val="00316A93"/>
    <w:rsid w:val="00316C5A"/>
    <w:rsid w:val="00316FD5"/>
    <w:rsid w:val="003173E2"/>
    <w:rsid w:val="00317531"/>
    <w:rsid w:val="0031762B"/>
    <w:rsid w:val="0031788D"/>
    <w:rsid w:val="003179B7"/>
    <w:rsid w:val="00317A50"/>
    <w:rsid w:val="00317E00"/>
    <w:rsid w:val="00317F02"/>
    <w:rsid w:val="0032067B"/>
    <w:rsid w:val="00320891"/>
    <w:rsid w:val="0032148F"/>
    <w:rsid w:val="0032167F"/>
    <w:rsid w:val="003217A5"/>
    <w:rsid w:val="00321863"/>
    <w:rsid w:val="00321CB7"/>
    <w:rsid w:val="00321E83"/>
    <w:rsid w:val="0032234F"/>
    <w:rsid w:val="003223C9"/>
    <w:rsid w:val="00322489"/>
    <w:rsid w:val="003225F9"/>
    <w:rsid w:val="0032264E"/>
    <w:rsid w:val="0032284A"/>
    <w:rsid w:val="0032287A"/>
    <w:rsid w:val="003229B9"/>
    <w:rsid w:val="00322A9D"/>
    <w:rsid w:val="00322D1D"/>
    <w:rsid w:val="00322D69"/>
    <w:rsid w:val="00322D89"/>
    <w:rsid w:val="00322DA9"/>
    <w:rsid w:val="00322E36"/>
    <w:rsid w:val="00322E72"/>
    <w:rsid w:val="00323030"/>
    <w:rsid w:val="003230FA"/>
    <w:rsid w:val="0032327B"/>
    <w:rsid w:val="00323553"/>
    <w:rsid w:val="003235FD"/>
    <w:rsid w:val="0032384C"/>
    <w:rsid w:val="003239EF"/>
    <w:rsid w:val="00323B62"/>
    <w:rsid w:val="00323DE4"/>
    <w:rsid w:val="00324061"/>
    <w:rsid w:val="00324288"/>
    <w:rsid w:val="003246B1"/>
    <w:rsid w:val="00324953"/>
    <w:rsid w:val="003249B2"/>
    <w:rsid w:val="00324A7A"/>
    <w:rsid w:val="00324C2C"/>
    <w:rsid w:val="00324D49"/>
    <w:rsid w:val="00324DA5"/>
    <w:rsid w:val="00324DD2"/>
    <w:rsid w:val="00324EEA"/>
    <w:rsid w:val="0032526A"/>
    <w:rsid w:val="00325284"/>
    <w:rsid w:val="003258D3"/>
    <w:rsid w:val="00325918"/>
    <w:rsid w:val="00325993"/>
    <w:rsid w:val="00325A9F"/>
    <w:rsid w:val="003260B6"/>
    <w:rsid w:val="00326229"/>
    <w:rsid w:val="0032622F"/>
    <w:rsid w:val="003262FD"/>
    <w:rsid w:val="0032649D"/>
    <w:rsid w:val="003265CA"/>
    <w:rsid w:val="00326611"/>
    <w:rsid w:val="0032682C"/>
    <w:rsid w:val="00326912"/>
    <w:rsid w:val="00326CFA"/>
    <w:rsid w:val="0032717F"/>
    <w:rsid w:val="003272D6"/>
    <w:rsid w:val="00327526"/>
    <w:rsid w:val="00327660"/>
    <w:rsid w:val="00327841"/>
    <w:rsid w:val="00327A46"/>
    <w:rsid w:val="00327B13"/>
    <w:rsid w:val="00327EA6"/>
    <w:rsid w:val="00330007"/>
    <w:rsid w:val="003305AC"/>
    <w:rsid w:val="00330613"/>
    <w:rsid w:val="00330CD7"/>
    <w:rsid w:val="00330E5D"/>
    <w:rsid w:val="003310B6"/>
    <w:rsid w:val="0033142E"/>
    <w:rsid w:val="00331545"/>
    <w:rsid w:val="00331C43"/>
    <w:rsid w:val="00331CCC"/>
    <w:rsid w:val="00331D80"/>
    <w:rsid w:val="003320D4"/>
    <w:rsid w:val="003325A0"/>
    <w:rsid w:val="0033264C"/>
    <w:rsid w:val="0033292A"/>
    <w:rsid w:val="00332A79"/>
    <w:rsid w:val="00332B55"/>
    <w:rsid w:val="00332BD8"/>
    <w:rsid w:val="00332BED"/>
    <w:rsid w:val="00332E40"/>
    <w:rsid w:val="00333142"/>
    <w:rsid w:val="0033336C"/>
    <w:rsid w:val="00333542"/>
    <w:rsid w:val="003335C0"/>
    <w:rsid w:val="003335EA"/>
    <w:rsid w:val="00333762"/>
    <w:rsid w:val="00333A0D"/>
    <w:rsid w:val="00333B81"/>
    <w:rsid w:val="00333D0B"/>
    <w:rsid w:val="00333E44"/>
    <w:rsid w:val="00333F1F"/>
    <w:rsid w:val="00334134"/>
    <w:rsid w:val="00334143"/>
    <w:rsid w:val="00334441"/>
    <w:rsid w:val="003344B0"/>
    <w:rsid w:val="00334933"/>
    <w:rsid w:val="003349F2"/>
    <w:rsid w:val="00334A51"/>
    <w:rsid w:val="00334AD1"/>
    <w:rsid w:val="00334F03"/>
    <w:rsid w:val="00335077"/>
    <w:rsid w:val="0033511A"/>
    <w:rsid w:val="00335129"/>
    <w:rsid w:val="003352C4"/>
    <w:rsid w:val="003353E1"/>
    <w:rsid w:val="00335561"/>
    <w:rsid w:val="0033578D"/>
    <w:rsid w:val="003359D9"/>
    <w:rsid w:val="00335AF8"/>
    <w:rsid w:val="00335D45"/>
    <w:rsid w:val="00335F64"/>
    <w:rsid w:val="0033615E"/>
    <w:rsid w:val="00336466"/>
    <w:rsid w:val="0033647B"/>
    <w:rsid w:val="00336685"/>
    <w:rsid w:val="003367CA"/>
    <w:rsid w:val="00336A3D"/>
    <w:rsid w:val="00336A46"/>
    <w:rsid w:val="00336C24"/>
    <w:rsid w:val="00336CCF"/>
    <w:rsid w:val="00336D22"/>
    <w:rsid w:val="00336D8A"/>
    <w:rsid w:val="0033702A"/>
    <w:rsid w:val="00337196"/>
    <w:rsid w:val="003371AA"/>
    <w:rsid w:val="00337275"/>
    <w:rsid w:val="00337417"/>
    <w:rsid w:val="0033781A"/>
    <w:rsid w:val="00337B3C"/>
    <w:rsid w:val="00337C32"/>
    <w:rsid w:val="00337D05"/>
    <w:rsid w:val="00337D99"/>
    <w:rsid w:val="00337DD3"/>
    <w:rsid w:val="00337FBE"/>
    <w:rsid w:val="003400DF"/>
    <w:rsid w:val="00340105"/>
    <w:rsid w:val="0034020F"/>
    <w:rsid w:val="003403E9"/>
    <w:rsid w:val="0034045C"/>
    <w:rsid w:val="003405AF"/>
    <w:rsid w:val="00340735"/>
    <w:rsid w:val="003409B5"/>
    <w:rsid w:val="00341048"/>
    <w:rsid w:val="00341107"/>
    <w:rsid w:val="00341268"/>
    <w:rsid w:val="003412D1"/>
    <w:rsid w:val="003415DA"/>
    <w:rsid w:val="0034199B"/>
    <w:rsid w:val="00341AA8"/>
    <w:rsid w:val="00341B3C"/>
    <w:rsid w:val="00341B7B"/>
    <w:rsid w:val="00341CD0"/>
    <w:rsid w:val="003422A1"/>
    <w:rsid w:val="00342340"/>
    <w:rsid w:val="003423F1"/>
    <w:rsid w:val="003423F3"/>
    <w:rsid w:val="00342772"/>
    <w:rsid w:val="0034279C"/>
    <w:rsid w:val="0034294F"/>
    <w:rsid w:val="00342957"/>
    <w:rsid w:val="00342A26"/>
    <w:rsid w:val="00342C76"/>
    <w:rsid w:val="00342E45"/>
    <w:rsid w:val="0034322D"/>
    <w:rsid w:val="0034326A"/>
    <w:rsid w:val="00343444"/>
    <w:rsid w:val="00343A22"/>
    <w:rsid w:val="00343ACD"/>
    <w:rsid w:val="00343B17"/>
    <w:rsid w:val="00343D3E"/>
    <w:rsid w:val="00343DF9"/>
    <w:rsid w:val="0034407A"/>
    <w:rsid w:val="003443B9"/>
    <w:rsid w:val="003443FE"/>
    <w:rsid w:val="00344931"/>
    <w:rsid w:val="00344996"/>
    <w:rsid w:val="00344AAA"/>
    <w:rsid w:val="00344D03"/>
    <w:rsid w:val="00344E0E"/>
    <w:rsid w:val="0034532A"/>
    <w:rsid w:val="003453CB"/>
    <w:rsid w:val="00345530"/>
    <w:rsid w:val="003455C6"/>
    <w:rsid w:val="00345AF7"/>
    <w:rsid w:val="00345BA5"/>
    <w:rsid w:val="00345BB0"/>
    <w:rsid w:val="00345FDE"/>
    <w:rsid w:val="0034613C"/>
    <w:rsid w:val="00346372"/>
    <w:rsid w:val="00346422"/>
    <w:rsid w:val="00346478"/>
    <w:rsid w:val="003464B3"/>
    <w:rsid w:val="0034656C"/>
    <w:rsid w:val="0034674A"/>
    <w:rsid w:val="0034683D"/>
    <w:rsid w:val="00346860"/>
    <w:rsid w:val="003469AD"/>
    <w:rsid w:val="00346CAE"/>
    <w:rsid w:val="00346D50"/>
    <w:rsid w:val="00346D99"/>
    <w:rsid w:val="00346EFE"/>
    <w:rsid w:val="003471E4"/>
    <w:rsid w:val="003472D9"/>
    <w:rsid w:val="00347475"/>
    <w:rsid w:val="003475F9"/>
    <w:rsid w:val="00347793"/>
    <w:rsid w:val="003478F5"/>
    <w:rsid w:val="00347A20"/>
    <w:rsid w:val="00347BED"/>
    <w:rsid w:val="00347D2E"/>
    <w:rsid w:val="00347E25"/>
    <w:rsid w:val="00347E62"/>
    <w:rsid w:val="00347E7B"/>
    <w:rsid w:val="00350050"/>
    <w:rsid w:val="0035027E"/>
    <w:rsid w:val="003502FC"/>
    <w:rsid w:val="003504FD"/>
    <w:rsid w:val="0035058D"/>
    <w:rsid w:val="00350997"/>
    <w:rsid w:val="00350C2B"/>
    <w:rsid w:val="00350E13"/>
    <w:rsid w:val="0035137C"/>
    <w:rsid w:val="0035157A"/>
    <w:rsid w:val="003515C6"/>
    <w:rsid w:val="00351650"/>
    <w:rsid w:val="0035185D"/>
    <w:rsid w:val="003518E3"/>
    <w:rsid w:val="003519CF"/>
    <w:rsid w:val="00351A76"/>
    <w:rsid w:val="00352128"/>
    <w:rsid w:val="00352354"/>
    <w:rsid w:val="003525E3"/>
    <w:rsid w:val="003528A4"/>
    <w:rsid w:val="003529D3"/>
    <w:rsid w:val="00352A38"/>
    <w:rsid w:val="00352A52"/>
    <w:rsid w:val="00352B4E"/>
    <w:rsid w:val="00352B98"/>
    <w:rsid w:val="00352CBA"/>
    <w:rsid w:val="00352E75"/>
    <w:rsid w:val="00353116"/>
    <w:rsid w:val="003533A4"/>
    <w:rsid w:val="003533E7"/>
    <w:rsid w:val="003533F1"/>
    <w:rsid w:val="0035350E"/>
    <w:rsid w:val="003536A2"/>
    <w:rsid w:val="003536FE"/>
    <w:rsid w:val="00353986"/>
    <w:rsid w:val="003539D7"/>
    <w:rsid w:val="00353EE6"/>
    <w:rsid w:val="00353FAA"/>
    <w:rsid w:val="00353FD3"/>
    <w:rsid w:val="003540A8"/>
    <w:rsid w:val="003541F5"/>
    <w:rsid w:val="00354321"/>
    <w:rsid w:val="003543BF"/>
    <w:rsid w:val="0035446E"/>
    <w:rsid w:val="0035467B"/>
    <w:rsid w:val="003547D7"/>
    <w:rsid w:val="00354F15"/>
    <w:rsid w:val="003553F7"/>
    <w:rsid w:val="003554C6"/>
    <w:rsid w:val="0035555A"/>
    <w:rsid w:val="00355783"/>
    <w:rsid w:val="00355A15"/>
    <w:rsid w:val="00355C4C"/>
    <w:rsid w:val="00355C8C"/>
    <w:rsid w:val="00355D0F"/>
    <w:rsid w:val="00355E0E"/>
    <w:rsid w:val="00355F64"/>
    <w:rsid w:val="003561AC"/>
    <w:rsid w:val="003562B0"/>
    <w:rsid w:val="00356375"/>
    <w:rsid w:val="003563C9"/>
    <w:rsid w:val="00356567"/>
    <w:rsid w:val="00356A93"/>
    <w:rsid w:val="00356C86"/>
    <w:rsid w:val="00356EA1"/>
    <w:rsid w:val="00356EAF"/>
    <w:rsid w:val="00357334"/>
    <w:rsid w:val="0035748E"/>
    <w:rsid w:val="0035791B"/>
    <w:rsid w:val="00357A67"/>
    <w:rsid w:val="00357E98"/>
    <w:rsid w:val="00357F64"/>
    <w:rsid w:val="0036051F"/>
    <w:rsid w:val="00360592"/>
    <w:rsid w:val="003605A7"/>
    <w:rsid w:val="0036068D"/>
    <w:rsid w:val="00360A06"/>
    <w:rsid w:val="00360AFB"/>
    <w:rsid w:val="00360BD7"/>
    <w:rsid w:val="00360F52"/>
    <w:rsid w:val="00360FD7"/>
    <w:rsid w:val="0036101A"/>
    <w:rsid w:val="00361080"/>
    <w:rsid w:val="00361287"/>
    <w:rsid w:val="00361411"/>
    <w:rsid w:val="0036143B"/>
    <w:rsid w:val="003615FC"/>
    <w:rsid w:val="003617A9"/>
    <w:rsid w:val="0036185C"/>
    <w:rsid w:val="00361A74"/>
    <w:rsid w:val="00361BD0"/>
    <w:rsid w:val="00361C93"/>
    <w:rsid w:val="00361D60"/>
    <w:rsid w:val="00361EF4"/>
    <w:rsid w:val="00362070"/>
    <w:rsid w:val="0036237C"/>
    <w:rsid w:val="0036257D"/>
    <w:rsid w:val="0036265A"/>
    <w:rsid w:val="00362848"/>
    <w:rsid w:val="00362ACD"/>
    <w:rsid w:val="00362D08"/>
    <w:rsid w:val="00362DA4"/>
    <w:rsid w:val="00362FFD"/>
    <w:rsid w:val="00363247"/>
    <w:rsid w:val="00363256"/>
    <w:rsid w:val="00363335"/>
    <w:rsid w:val="00363438"/>
    <w:rsid w:val="00363532"/>
    <w:rsid w:val="0036354C"/>
    <w:rsid w:val="003635B9"/>
    <w:rsid w:val="00363C6F"/>
    <w:rsid w:val="00363E3A"/>
    <w:rsid w:val="00364057"/>
    <w:rsid w:val="00364173"/>
    <w:rsid w:val="00364453"/>
    <w:rsid w:val="00364615"/>
    <w:rsid w:val="00364733"/>
    <w:rsid w:val="00364817"/>
    <w:rsid w:val="00364B42"/>
    <w:rsid w:val="00364DBA"/>
    <w:rsid w:val="00365143"/>
    <w:rsid w:val="00365267"/>
    <w:rsid w:val="003652E8"/>
    <w:rsid w:val="00365304"/>
    <w:rsid w:val="00365641"/>
    <w:rsid w:val="0036567A"/>
    <w:rsid w:val="00365754"/>
    <w:rsid w:val="00365796"/>
    <w:rsid w:val="00365A3F"/>
    <w:rsid w:val="00365A42"/>
    <w:rsid w:val="00365C68"/>
    <w:rsid w:val="00365D5F"/>
    <w:rsid w:val="00365D68"/>
    <w:rsid w:val="00365F83"/>
    <w:rsid w:val="003661EA"/>
    <w:rsid w:val="0036629C"/>
    <w:rsid w:val="00366440"/>
    <w:rsid w:val="003664F1"/>
    <w:rsid w:val="003666BE"/>
    <w:rsid w:val="00366705"/>
    <w:rsid w:val="0036683C"/>
    <w:rsid w:val="0036686C"/>
    <w:rsid w:val="003668B1"/>
    <w:rsid w:val="00366988"/>
    <w:rsid w:val="00366B1C"/>
    <w:rsid w:val="00366EF1"/>
    <w:rsid w:val="0036722C"/>
    <w:rsid w:val="003672EE"/>
    <w:rsid w:val="003674B0"/>
    <w:rsid w:val="00367676"/>
    <w:rsid w:val="003677A2"/>
    <w:rsid w:val="00367B2F"/>
    <w:rsid w:val="00367BC6"/>
    <w:rsid w:val="00367C44"/>
    <w:rsid w:val="00367E8E"/>
    <w:rsid w:val="00367F3A"/>
    <w:rsid w:val="00370014"/>
    <w:rsid w:val="003700C2"/>
    <w:rsid w:val="003708F8"/>
    <w:rsid w:val="003709C0"/>
    <w:rsid w:val="00370B58"/>
    <w:rsid w:val="00370C3B"/>
    <w:rsid w:val="00370FCD"/>
    <w:rsid w:val="003710D1"/>
    <w:rsid w:val="0037110F"/>
    <w:rsid w:val="00371243"/>
    <w:rsid w:val="0037157B"/>
    <w:rsid w:val="00371653"/>
    <w:rsid w:val="00371743"/>
    <w:rsid w:val="0037178A"/>
    <w:rsid w:val="003717B0"/>
    <w:rsid w:val="003719C6"/>
    <w:rsid w:val="00371B6E"/>
    <w:rsid w:val="00371CB4"/>
    <w:rsid w:val="00371D27"/>
    <w:rsid w:val="00371DED"/>
    <w:rsid w:val="00371FE8"/>
    <w:rsid w:val="003720F9"/>
    <w:rsid w:val="00372338"/>
    <w:rsid w:val="0037244C"/>
    <w:rsid w:val="0037254C"/>
    <w:rsid w:val="003725DC"/>
    <w:rsid w:val="00372A0F"/>
    <w:rsid w:val="00372BAD"/>
    <w:rsid w:val="003738FF"/>
    <w:rsid w:val="00373C61"/>
    <w:rsid w:val="00374065"/>
    <w:rsid w:val="0037416C"/>
    <w:rsid w:val="0037431D"/>
    <w:rsid w:val="003743DC"/>
    <w:rsid w:val="00374895"/>
    <w:rsid w:val="00374A08"/>
    <w:rsid w:val="00374C40"/>
    <w:rsid w:val="00374D80"/>
    <w:rsid w:val="00374D8D"/>
    <w:rsid w:val="00374EAB"/>
    <w:rsid w:val="00375077"/>
    <w:rsid w:val="003753CF"/>
    <w:rsid w:val="003758FC"/>
    <w:rsid w:val="0037591C"/>
    <w:rsid w:val="00375A1B"/>
    <w:rsid w:val="00375D27"/>
    <w:rsid w:val="00375DC6"/>
    <w:rsid w:val="00375F14"/>
    <w:rsid w:val="003762A3"/>
    <w:rsid w:val="003762A4"/>
    <w:rsid w:val="003763EC"/>
    <w:rsid w:val="0037646B"/>
    <w:rsid w:val="0037646D"/>
    <w:rsid w:val="003765E9"/>
    <w:rsid w:val="0037663B"/>
    <w:rsid w:val="0037668D"/>
    <w:rsid w:val="0037681E"/>
    <w:rsid w:val="0037687E"/>
    <w:rsid w:val="00376A3B"/>
    <w:rsid w:val="00376B84"/>
    <w:rsid w:val="00376CA6"/>
    <w:rsid w:val="00376E97"/>
    <w:rsid w:val="003771C0"/>
    <w:rsid w:val="00377266"/>
    <w:rsid w:val="00377505"/>
    <w:rsid w:val="00377523"/>
    <w:rsid w:val="0037773A"/>
    <w:rsid w:val="00377807"/>
    <w:rsid w:val="0037795B"/>
    <w:rsid w:val="00377BC4"/>
    <w:rsid w:val="003800D0"/>
    <w:rsid w:val="003800D9"/>
    <w:rsid w:val="00380178"/>
    <w:rsid w:val="003802F1"/>
    <w:rsid w:val="003803D5"/>
    <w:rsid w:val="00380469"/>
    <w:rsid w:val="003806B4"/>
    <w:rsid w:val="00380761"/>
    <w:rsid w:val="00380A15"/>
    <w:rsid w:val="00380C45"/>
    <w:rsid w:val="00380CBD"/>
    <w:rsid w:val="003810A2"/>
    <w:rsid w:val="003810FA"/>
    <w:rsid w:val="0038112F"/>
    <w:rsid w:val="00381252"/>
    <w:rsid w:val="003812C7"/>
    <w:rsid w:val="003814D5"/>
    <w:rsid w:val="00381A39"/>
    <w:rsid w:val="00381B9F"/>
    <w:rsid w:val="00381D9C"/>
    <w:rsid w:val="00381E10"/>
    <w:rsid w:val="0038201B"/>
    <w:rsid w:val="0038222C"/>
    <w:rsid w:val="00382370"/>
    <w:rsid w:val="00382454"/>
    <w:rsid w:val="00382459"/>
    <w:rsid w:val="003826CE"/>
    <w:rsid w:val="003826F9"/>
    <w:rsid w:val="003827ED"/>
    <w:rsid w:val="00382A4B"/>
    <w:rsid w:val="00382AD2"/>
    <w:rsid w:val="00382B05"/>
    <w:rsid w:val="00382C0A"/>
    <w:rsid w:val="0038322F"/>
    <w:rsid w:val="00383302"/>
    <w:rsid w:val="00383361"/>
    <w:rsid w:val="00383445"/>
    <w:rsid w:val="0038350F"/>
    <w:rsid w:val="003837E6"/>
    <w:rsid w:val="0038382E"/>
    <w:rsid w:val="0038388A"/>
    <w:rsid w:val="0038426A"/>
    <w:rsid w:val="00384475"/>
    <w:rsid w:val="003844B5"/>
    <w:rsid w:val="003845C4"/>
    <w:rsid w:val="003847AE"/>
    <w:rsid w:val="0038488A"/>
    <w:rsid w:val="003849C6"/>
    <w:rsid w:val="00384A06"/>
    <w:rsid w:val="00384EA9"/>
    <w:rsid w:val="00384EAB"/>
    <w:rsid w:val="00384F07"/>
    <w:rsid w:val="0038506A"/>
    <w:rsid w:val="003851E0"/>
    <w:rsid w:val="00385442"/>
    <w:rsid w:val="00385479"/>
    <w:rsid w:val="003857DB"/>
    <w:rsid w:val="00385990"/>
    <w:rsid w:val="003859E9"/>
    <w:rsid w:val="00385AF7"/>
    <w:rsid w:val="00385B27"/>
    <w:rsid w:val="00385CA4"/>
    <w:rsid w:val="00385CBF"/>
    <w:rsid w:val="00385CE8"/>
    <w:rsid w:val="00385D51"/>
    <w:rsid w:val="00385D8A"/>
    <w:rsid w:val="00385EBF"/>
    <w:rsid w:val="00385F6F"/>
    <w:rsid w:val="003861E2"/>
    <w:rsid w:val="003864C9"/>
    <w:rsid w:val="00386567"/>
    <w:rsid w:val="00386571"/>
    <w:rsid w:val="00386684"/>
    <w:rsid w:val="00386702"/>
    <w:rsid w:val="00386AF9"/>
    <w:rsid w:val="00386BCC"/>
    <w:rsid w:val="00386DA7"/>
    <w:rsid w:val="00386E34"/>
    <w:rsid w:val="0038729A"/>
    <w:rsid w:val="00387408"/>
    <w:rsid w:val="00387565"/>
    <w:rsid w:val="0038767A"/>
    <w:rsid w:val="003876B5"/>
    <w:rsid w:val="003879CB"/>
    <w:rsid w:val="00387F7B"/>
    <w:rsid w:val="00390181"/>
    <w:rsid w:val="003902AA"/>
    <w:rsid w:val="0039036E"/>
    <w:rsid w:val="00390AAA"/>
    <w:rsid w:val="00390C0B"/>
    <w:rsid w:val="00391605"/>
    <w:rsid w:val="00391820"/>
    <w:rsid w:val="003919FD"/>
    <w:rsid w:val="00391E52"/>
    <w:rsid w:val="00391EB2"/>
    <w:rsid w:val="0039205E"/>
    <w:rsid w:val="00392147"/>
    <w:rsid w:val="0039215D"/>
    <w:rsid w:val="00392216"/>
    <w:rsid w:val="003924B3"/>
    <w:rsid w:val="003925BB"/>
    <w:rsid w:val="0039270B"/>
    <w:rsid w:val="0039280F"/>
    <w:rsid w:val="00393016"/>
    <w:rsid w:val="0039305F"/>
    <w:rsid w:val="00393084"/>
    <w:rsid w:val="00393139"/>
    <w:rsid w:val="003931AE"/>
    <w:rsid w:val="003935C7"/>
    <w:rsid w:val="003935F1"/>
    <w:rsid w:val="0039376C"/>
    <w:rsid w:val="00393986"/>
    <w:rsid w:val="00393AF8"/>
    <w:rsid w:val="00393B40"/>
    <w:rsid w:val="00393D86"/>
    <w:rsid w:val="00393FAD"/>
    <w:rsid w:val="00394023"/>
    <w:rsid w:val="0039436D"/>
    <w:rsid w:val="00394419"/>
    <w:rsid w:val="00394527"/>
    <w:rsid w:val="00394590"/>
    <w:rsid w:val="00394814"/>
    <w:rsid w:val="00394871"/>
    <w:rsid w:val="00394B93"/>
    <w:rsid w:val="00394E25"/>
    <w:rsid w:val="00394EB7"/>
    <w:rsid w:val="00394EE3"/>
    <w:rsid w:val="0039529D"/>
    <w:rsid w:val="0039535E"/>
    <w:rsid w:val="003953D9"/>
    <w:rsid w:val="00395466"/>
    <w:rsid w:val="003954AF"/>
    <w:rsid w:val="003954F8"/>
    <w:rsid w:val="003954FB"/>
    <w:rsid w:val="0039551C"/>
    <w:rsid w:val="0039562D"/>
    <w:rsid w:val="00395673"/>
    <w:rsid w:val="0039568B"/>
    <w:rsid w:val="00395A11"/>
    <w:rsid w:val="00395BB0"/>
    <w:rsid w:val="00395C0F"/>
    <w:rsid w:val="003960C4"/>
    <w:rsid w:val="00396706"/>
    <w:rsid w:val="00396723"/>
    <w:rsid w:val="0039676D"/>
    <w:rsid w:val="00396955"/>
    <w:rsid w:val="003969E4"/>
    <w:rsid w:val="00396D10"/>
    <w:rsid w:val="00396D1E"/>
    <w:rsid w:val="00396E92"/>
    <w:rsid w:val="0039739B"/>
    <w:rsid w:val="0039763F"/>
    <w:rsid w:val="003976B9"/>
    <w:rsid w:val="0039775F"/>
    <w:rsid w:val="003979A9"/>
    <w:rsid w:val="00397AFE"/>
    <w:rsid w:val="00397B2E"/>
    <w:rsid w:val="00397E9D"/>
    <w:rsid w:val="00397F71"/>
    <w:rsid w:val="00397FC7"/>
    <w:rsid w:val="003A00FD"/>
    <w:rsid w:val="003A0253"/>
    <w:rsid w:val="003A0292"/>
    <w:rsid w:val="003A02A2"/>
    <w:rsid w:val="003A02C1"/>
    <w:rsid w:val="003A0507"/>
    <w:rsid w:val="003A0622"/>
    <w:rsid w:val="003A0658"/>
    <w:rsid w:val="003A08F2"/>
    <w:rsid w:val="003A098D"/>
    <w:rsid w:val="003A0AB9"/>
    <w:rsid w:val="003A0E2B"/>
    <w:rsid w:val="003A0FC1"/>
    <w:rsid w:val="003A1095"/>
    <w:rsid w:val="003A1215"/>
    <w:rsid w:val="003A1735"/>
    <w:rsid w:val="003A17FA"/>
    <w:rsid w:val="003A1897"/>
    <w:rsid w:val="003A1944"/>
    <w:rsid w:val="003A1980"/>
    <w:rsid w:val="003A1C36"/>
    <w:rsid w:val="003A1DB9"/>
    <w:rsid w:val="003A2145"/>
    <w:rsid w:val="003A214D"/>
    <w:rsid w:val="003A21EE"/>
    <w:rsid w:val="003A22F0"/>
    <w:rsid w:val="003A26BA"/>
    <w:rsid w:val="003A293A"/>
    <w:rsid w:val="003A3169"/>
    <w:rsid w:val="003A3195"/>
    <w:rsid w:val="003A33CE"/>
    <w:rsid w:val="003A3444"/>
    <w:rsid w:val="003A344D"/>
    <w:rsid w:val="003A34A6"/>
    <w:rsid w:val="003A3A89"/>
    <w:rsid w:val="003A3AF3"/>
    <w:rsid w:val="003A3BBC"/>
    <w:rsid w:val="003A3CAA"/>
    <w:rsid w:val="003A3E6F"/>
    <w:rsid w:val="003A3F51"/>
    <w:rsid w:val="003A403D"/>
    <w:rsid w:val="003A40F4"/>
    <w:rsid w:val="003A449D"/>
    <w:rsid w:val="003A44C8"/>
    <w:rsid w:val="003A4586"/>
    <w:rsid w:val="003A46AC"/>
    <w:rsid w:val="003A4AFD"/>
    <w:rsid w:val="003A4B91"/>
    <w:rsid w:val="003A4ED4"/>
    <w:rsid w:val="003A5189"/>
    <w:rsid w:val="003A51CC"/>
    <w:rsid w:val="003A5414"/>
    <w:rsid w:val="003A5716"/>
    <w:rsid w:val="003A58F7"/>
    <w:rsid w:val="003A5B0B"/>
    <w:rsid w:val="003A5D32"/>
    <w:rsid w:val="003A5DC4"/>
    <w:rsid w:val="003A5F62"/>
    <w:rsid w:val="003A60D9"/>
    <w:rsid w:val="003A631A"/>
    <w:rsid w:val="003A6470"/>
    <w:rsid w:val="003A6640"/>
    <w:rsid w:val="003A68E8"/>
    <w:rsid w:val="003A6942"/>
    <w:rsid w:val="003A6B5C"/>
    <w:rsid w:val="003A6C8A"/>
    <w:rsid w:val="003A6D4D"/>
    <w:rsid w:val="003A6E75"/>
    <w:rsid w:val="003A707D"/>
    <w:rsid w:val="003A759F"/>
    <w:rsid w:val="003A7619"/>
    <w:rsid w:val="003A780A"/>
    <w:rsid w:val="003A7951"/>
    <w:rsid w:val="003A79A7"/>
    <w:rsid w:val="003A7A7B"/>
    <w:rsid w:val="003A7B61"/>
    <w:rsid w:val="003A7D4B"/>
    <w:rsid w:val="003A7ED1"/>
    <w:rsid w:val="003B0051"/>
    <w:rsid w:val="003B0621"/>
    <w:rsid w:val="003B076E"/>
    <w:rsid w:val="003B092A"/>
    <w:rsid w:val="003B0A68"/>
    <w:rsid w:val="003B0B9A"/>
    <w:rsid w:val="003B0FA8"/>
    <w:rsid w:val="003B151C"/>
    <w:rsid w:val="003B15D6"/>
    <w:rsid w:val="003B1708"/>
    <w:rsid w:val="003B18FD"/>
    <w:rsid w:val="003B19A3"/>
    <w:rsid w:val="003B1A88"/>
    <w:rsid w:val="003B1B47"/>
    <w:rsid w:val="003B1D2A"/>
    <w:rsid w:val="003B1FB5"/>
    <w:rsid w:val="003B2325"/>
    <w:rsid w:val="003B2414"/>
    <w:rsid w:val="003B242F"/>
    <w:rsid w:val="003B256A"/>
    <w:rsid w:val="003B2581"/>
    <w:rsid w:val="003B2841"/>
    <w:rsid w:val="003B2BDD"/>
    <w:rsid w:val="003B3444"/>
    <w:rsid w:val="003B3479"/>
    <w:rsid w:val="003B35C7"/>
    <w:rsid w:val="003B39F6"/>
    <w:rsid w:val="003B3A0E"/>
    <w:rsid w:val="003B3AEF"/>
    <w:rsid w:val="003B3E53"/>
    <w:rsid w:val="003B3E65"/>
    <w:rsid w:val="003B4135"/>
    <w:rsid w:val="003B4148"/>
    <w:rsid w:val="003B424D"/>
    <w:rsid w:val="003B42A6"/>
    <w:rsid w:val="003B475C"/>
    <w:rsid w:val="003B48B4"/>
    <w:rsid w:val="003B4EB4"/>
    <w:rsid w:val="003B5134"/>
    <w:rsid w:val="003B5159"/>
    <w:rsid w:val="003B5478"/>
    <w:rsid w:val="003B54C2"/>
    <w:rsid w:val="003B5517"/>
    <w:rsid w:val="003B5D39"/>
    <w:rsid w:val="003B5DF3"/>
    <w:rsid w:val="003B5EE7"/>
    <w:rsid w:val="003B610E"/>
    <w:rsid w:val="003B63B4"/>
    <w:rsid w:val="003B65EA"/>
    <w:rsid w:val="003B661A"/>
    <w:rsid w:val="003B6639"/>
    <w:rsid w:val="003B67FF"/>
    <w:rsid w:val="003B6865"/>
    <w:rsid w:val="003B68E7"/>
    <w:rsid w:val="003B6A6B"/>
    <w:rsid w:val="003B6FCF"/>
    <w:rsid w:val="003B748A"/>
    <w:rsid w:val="003B758D"/>
    <w:rsid w:val="003B7791"/>
    <w:rsid w:val="003B788B"/>
    <w:rsid w:val="003B7EAC"/>
    <w:rsid w:val="003B7F18"/>
    <w:rsid w:val="003B7FA8"/>
    <w:rsid w:val="003C0137"/>
    <w:rsid w:val="003C02F0"/>
    <w:rsid w:val="003C03F4"/>
    <w:rsid w:val="003C04EA"/>
    <w:rsid w:val="003C0637"/>
    <w:rsid w:val="003C0679"/>
    <w:rsid w:val="003C07B3"/>
    <w:rsid w:val="003C07E5"/>
    <w:rsid w:val="003C0899"/>
    <w:rsid w:val="003C0A0A"/>
    <w:rsid w:val="003C0A90"/>
    <w:rsid w:val="003C0BEE"/>
    <w:rsid w:val="003C0CC5"/>
    <w:rsid w:val="003C0E70"/>
    <w:rsid w:val="003C100E"/>
    <w:rsid w:val="003C10AE"/>
    <w:rsid w:val="003C1186"/>
    <w:rsid w:val="003C124A"/>
    <w:rsid w:val="003C1766"/>
    <w:rsid w:val="003C1833"/>
    <w:rsid w:val="003C1AD4"/>
    <w:rsid w:val="003C1CA4"/>
    <w:rsid w:val="003C1D9D"/>
    <w:rsid w:val="003C1EEA"/>
    <w:rsid w:val="003C1F29"/>
    <w:rsid w:val="003C2179"/>
    <w:rsid w:val="003C2402"/>
    <w:rsid w:val="003C24C1"/>
    <w:rsid w:val="003C2587"/>
    <w:rsid w:val="003C267C"/>
    <w:rsid w:val="003C2A23"/>
    <w:rsid w:val="003C2D84"/>
    <w:rsid w:val="003C2EE8"/>
    <w:rsid w:val="003C3038"/>
    <w:rsid w:val="003C3102"/>
    <w:rsid w:val="003C3366"/>
    <w:rsid w:val="003C360E"/>
    <w:rsid w:val="003C38C4"/>
    <w:rsid w:val="003C39FD"/>
    <w:rsid w:val="003C3B02"/>
    <w:rsid w:val="003C401C"/>
    <w:rsid w:val="003C434E"/>
    <w:rsid w:val="003C46FA"/>
    <w:rsid w:val="003C472C"/>
    <w:rsid w:val="003C474F"/>
    <w:rsid w:val="003C4A46"/>
    <w:rsid w:val="003C4AB7"/>
    <w:rsid w:val="003C4AFD"/>
    <w:rsid w:val="003C4B8E"/>
    <w:rsid w:val="003C4E68"/>
    <w:rsid w:val="003C4EE0"/>
    <w:rsid w:val="003C51C2"/>
    <w:rsid w:val="003C5439"/>
    <w:rsid w:val="003C5667"/>
    <w:rsid w:val="003C56E6"/>
    <w:rsid w:val="003C57E8"/>
    <w:rsid w:val="003C5889"/>
    <w:rsid w:val="003C5960"/>
    <w:rsid w:val="003C5B3B"/>
    <w:rsid w:val="003C5C4C"/>
    <w:rsid w:val="003C5D3D"/>
    <w:rsid w:val="003C5DBD"/>
    <w:rsid w:val="003C5EC3"/>
    <w:rsid w:val="003C6120"/>
    <w:rsid w:val="003C6180"/>
    <w:rsid w:val="003C6293"/>
    <w:rsid w:val="003C62F8"/>
    <w:rsid w:val="003C6492"/>
    <w:rsid w:val="003C6568"/>
    <w:rsid w:val="003C661C"/>
    <w:rsid w:val="003C67D1"/>
    <w:rsid w:val="003C69A7"/>
    <w:rsid w:val="003C6C24"/>
    <w:rsid w:val="003C6C88"/>
    <w:rsid w:val="003C6CBB"/>
    <w:rsid w:val="003C6EA7"/>
    <w:rsid w:val="003C7039"/>
    <w:rsid w:val="003C7246"/>
    <w:rsid w:val="003C7454"/>
    <w:rsid w:val="003C758A"/>
    <w:rsid w:val="003C75D7"/>
    <w:rsid w:val="003C766F"/>
    <w:rsid w:val="003C76EC"/>
    <w:rsid w:val="003C7725"/>
    <w:rsid w:val="003C7A63"/>
    <w:rsid w:val="003C7B90"/>
    <w:rsid w:val="003C7BB9"/>
    <w:rsid w:val="003C7C9A"/>
    <w:rsid w:val="003C7DE6"/>
    <w:rsid w:val="003C7E87"/>
    <w:rsid w:val="003C7EC6"/>
    <w:rsid w:val="003C7F1D"/>
    <w:rsid w:val="003D008F"/>
    <w:rsid w:val="003D00C3"/>
    <w:rsid w:val="003D025A"/>
    <w:rsid w:val="003D0266"/>
    <w:rsid w:val="003D0A10"/>
    <w:rsid w:val="003D0B77"/>
    <w:rsid w:val="003D0BD2"/>
    <w:rsid w:val="003D0CF6"/>
    <w:rsid w:val="003D0E37"/>
    <w:rsid w:val="003D10D8"/>
    <w:rsid w:val="003D14C7"/>
    <w:rsid w:val="003D14D7"/>
    <w:rsid w:val="003D1682"/>
    <w:rsid w:val="003D17F7"/>
    <w:rsid w:val="003D1916"/>
    <w:rsid w:val="003D1975"/>
    <w:rsid w:val="003D1AB3"/>
    <w:rsid w:val="003D1C4A"/>
    <w:rsid w:val="003D1D43"/>
    <w:rsid w:val="003D1DFF"/>
    <w:rsid w:val="003D1E5A"/>
    <w:rsid w:val="003D1F84"/>
    <w:rsid w:val="003D1FEA"/>
    <w:rsid w:val="003D20AA"/>
    <w:rsid w:val="003D225D"/>
    <w:rsid w:val="003D22CC"/>
    <w:rsid w:val="003D23AB"/>
    <w:rsid w:val="003D26B5"/>
    <w:rsid w:val="003D2728"/>
    <w:rsid w:val="003D27A9"/>
    <w:rsid w:val="003D2BE6"/>
    <w:rsid w:val="003D2F9C"/>
    <w:rsid w:val="003D3001"/>
    <w:rsid w:val="003D34A3"/>
    <w:rsid w:val="003D35D7"/>
    <w:rsid w:val="003D375F"/>
    <w:rsid w:val="003D37CA"/>
    <w:rsid w:val="003D38C9"/>
    <w:rsid w:val="003D39E9"/>
    <w:rsid w:val="003D3E80"/>
    <w:rsid w:val="003D3E97"/>
    <w:rsid w:val="003D3F7C"/>
    <w:rsid w:val="003D4030"/>
    <w:rsid w:val="003D40C0"/>
    <w:rsid w:val="003D4234"/>
    <w:rsid w:val="003D4480"/>
    <w:rsid w:val="003D471C"/>
    <w:rsid w:val="003D4EB0"/>
    <w:rsid w:val="003D4FA8"/>
    <w:rsid w:val="003D4FED"/>
    <w:rsid w:val="003D503D"/>
    <w:rsid w:val="003D511C"/>
    <w:rsid w:val="003D51DC"/>
    <w:rsid w:val="003D5763"/>
    <w:rsid w:val="003D5A5B"/>
    <w:rsid w:val="003D6203"/>
    <w:rsid w:val="003D6A9C"/>
    <w:rsid w:val="003D6B0A"/>
    <w:rsid w:val="003D6B6B"/>
    <w:rsid w:val="003D6EFB"/>
    <w:rsid w:val="003D7136"/>
    <w:rsid w:val="003D74F3"/>
    <w:rsid w:val="003D7706"/>
    <w:rsid w:val="003D7808"/>
    <w:rsid w:val="003D7CBD"/>
    <w:rsid w:val="003E03CB"/>
    <w:rsid w:val="003E0582"/>
    <w:rsid w:val="003E068F"/>
    <w:rsid w:val="003E0934"/>
    <w:rsid w:val="003E0B8C"/>
    <w:rsid w:val="003E0E74"/>
    <w:rsid w:val="003E0E9E"/>
    <w:rsid w:val="003E1026"/>
    <w:rsid w:val="003E10F0"/>
    <w:rsid w:val="003E11AD"/>
    <w:rsid w:val="003E123E"/>
    <w:rsid w:val="003E126B"/>
    <w:rsid w:val="003E128D"/>
    <w:rsid w:val="003E139C"/>
    <w:rsid w:val="003E14C6"/>
    <w:rsid w:val="003E17FB"/>
    <w:rsid w:val="003E1898"/>
    <w:rsid w:val="003E1B86"/>
    <w:rsid w:val="003E1DC2"/>
    <w:rsid w:val="003E1EFE"/>
    <w:rsid w:val="003E1F8F"/>
    <w:rsid w:val="003E2583"/>
    <w:rsid w:val="003E2865"/>
    <w:rsid w:val="003E290F"/>
    <w:rsid w:val="003E2C86"/>
    <w:rsid w:val="003E2DEA"/>
    <w:rsid w:val="003E2E30"/>
    <w:rsid w:val="003E2E53"/>
    <w:rsid w:val="003E2FCD"/>
    <w:rsid w:val="003E3009"/>
    <w:rsid w:val="003E322F"/>
    <w:rsid w:val="003E323D"/>
    <w:rsid w:val="003E32FD"/>
    <w:rsid w:val="003E367E"/>
    <w:rsid w:val="003E3838"/>
    <w:rsid w:val="003E3898"/>
    <w:rsid w:val="003E3C04"/>
    <w:rsid w:val="003E3E01"/>
    <w:rsid w:val="003E4085"/>
    <w:rsid w:val="003E4107"/>
    <w:rsid w:val="003E437D"/>
    <w:rsid w:val="003E450E"/>
    <w:rsid w:val="003E4662"/>
    <w:rsid w:val="003E46D0"/>
    <w:rsid w:val="003E4EF9"/>
    <w:rsid w:val="003E504A"/>
    <w:rsid w:val="003E5315"/>
    <w:rsid w:val="003E54C9"/>
    <w:rsid w:val="003E566C"/>
    <w:rsid w:val="003E571A"/>
    <w:rsid w:val="003E578E"/>
    <w:rsid w:val="003E58FD"/>
    <w:rsid w:val="003E5BB3"/>
    <w:rsid w:val="003E5DE1"/>
    <w:rsid w:val="003E616D"/>
    <w:rsid w:val="003E63CF"/>
    <w:rsid w:val="003E6540"/>
    <w:rsid w:val="003E65BA"/>
    <w:rsid w:val="003E689B"/>
    <w:rsid w:val="003E69B1"/>
    <w:rsid w:val="003E6D91"/>
    <w:rsid w:val="003E6F54"/>
    <w:rsid w:val="003E71E8"/>
    <w:rsid w:val="003E759A"/>
    <w:rsid w:val="003E7655"/>
    <w:rsid w:val="003E7814"/>
    <w:rsid w:val="003E79B5"/>
    <w:rsid w:val="003E7A56"/>
    <w:rsid w:val="003E7AC0"/>
    <w:rsid w:val="003E7BB9"/>
    <w:rsid w:val="003E7F63"/>
    <w:rsid w:val="003E7FBE"/>
    <w:rsid w:val="003F023A"/>
    <w:rsid w:val="003F04E7"/>
    <w:rsid w:val="003F065F"/>
    <w:rsid w:val="003F07B7"/>
    <w:rsid w:val="003F08E0"/>
    <w:rsid w:val="003F0965"/>
    <w:rsid w:val="003F0A42"/>
    <w:rsid w:val="003F0D45"/>
    <w:rsid w:val="003F106F"/>
    <w:rsid w:val="003F11C0"/>
    <w:rsid w:val="003F1210"/>
    <w:rsid w:val="003F12CE"/>
    <w:rsid w:val="003F13AC"/>
    <w:rsid w:val="003F1761"/>
    <w:rsid w:val="003F17E9"/>
    <w:rsid w:val="003F1D02"/>
    <w:rsid w:val="003F1D90"/>
    <w:rsid w:val="003F1F14"/>
    <w:rsid w:val="003F1FDA"/>
    <w:rsid w:val="003F1FF9"/>
    <w:rsid w:val="003F2190"/>
    <w:rsid w:val="003F25B3"/>
    <w:rsid w:val="003F2677"/>
    <w:rsid w:val="003F2A51"/>
    <w:rsid w:val="003F2A90"/>
    <w:rsid w:val="003F2C8E"/>
    <w:rsid w:val="003F2E27"/>
    <w:rsid w:val="003F30E7"/>
    <w:rsid w:val="003F3164"/>
    <w:rsid w:val="003F3326"/>
    <w:rsid w:val="003F3472"/>
    <w:rsid w:val="003F36E7"/>
    <w:rsid w:val="003F39EA"/>
    <w:rsid w:val="003F3B1E"/>
    <w:rsid w:val="003F3C38"/>
    <w:rsid w:val="003F3D44"/>
    <w:rsid w:val="003F3E6A"/>
    <w:rsid w:val="003F3E99"/>
    <w:rsid w:val="003F3EB6"/>
    <w:rsid w:val="003F3FB1"/>
    <w:rsid w:val="003F3FEC"/>
    <w:rsid w:val="003F4058"/>
    <w:rsid w:val="003F4184"/>
    <w:rsid w:val="003F420C"/>
    <w:rsid w:val="003F42E5"/>
    <w:rsid w:val="003F431C"/>
    <w:rsid w:val="003F434F"/>
    <w:rsid w:val="003F447A"/>
    <w:rsid w:val="003F4617"/>
    <w:rsid w:val="003F4778"/>
    <w:rsid w:val="003F4781"/>
    <w:rsid w:val="003F4A40"/>
    <w:rsid w:val="003F4E2F"/>
    <w:rsid w:val="003F4E9E"/>
    <w:rsid w:val="003F5175"/>
    <w:rsid w:val="003F51E6"/>
    <w:rsid w:val="003F5E45"/>
    <w:rsid w:val="003F5F92"/>
    <w:rsid w:val="003F5FCE"/>
    <w:rsid w:val="003F6560"/>
    <w:rsid w:val="003F6590"/>
    <w:rsid w:val="003F662D"/>
    <w:rsid w:val="003F6809"/>
    <w:rsid w:val="003F68F8"/>
    <w:rsid w:val="003F6A0F"/>
    <w:rsid w:val="003F6C93"/>
    <w:rsid w:val="003F6DD0"/>
    <w:rsid w:val="003F6FEA"/>
    <w:rsid w:val="003F7333"/>
    <w:rsid w:val="003F739A"/>
    <w:rsid w:val="003F7404"/>
    <w:rsid w:val="003F7485"/>
    <w:rsid w:val="003F7601"/>
    <w:rsid w:val="003F76A5"/>
    <w:rsid w:val="003F774A"/>
    <w:rsid w:val="003F7818"/>
    <w:rsid w:val="003F7934"/>
    <w:rsid w:val="003F7A75"/>
    <w:rsid w:val="003F7AA7"/>
    <w:rsid w:val="003F7B75"/>
    <w:rsid w:val="003F7D11"/>
    <w:rsid w:val="004000B3"/>
    <w:rsid w:val="0040032E"/>
    <w:rsid w:val="004003B6"/>
    <w:rsid w:val="004006B5"/>
    <w:rsid w:val="004009E8"/>
    <w:rsid w:val="00400A07"/>
    <w:rsid w:val="00400C36"/>
    <w:rsid w:val="00400CCC"/>
    <w:rsid w:val="00400E2E"/>
    <w:rsid w:val="0040108F"/>
    <w:rsid w:val="004010D0"/>
    <w:rsid w:val="004011C9"/>
    <w:rsid w:val="004013F0"/>
    <w:rsid w:val="0040144D"/>
    <w:rsid w:val="004014C3"/>
    <w:rsid w:val="00401627"/>
    <w:rsid w:val="00401859"/>
    <w:rsid w:val="00401B70"/>
    <w:rsid w:val="00401BF8"/>
    <w:rsid w:val="00401D84"/>
    <w:rsid w:val="00401FE0"/>
    <w:rsid w:val="00402168"/>
    <w:rsid w:val="004023CD"/>
    <w:rsid w:val="0040241E"/>
    <w:rsid w:val="0040244E"/>
    <w:rsid w:val="00402A09"/>
    <w:rsid w:val="00402AA4"/>
    <w:rsid w:val="00402BB0"/>
    <w:rsid w:val="00402CA0"/>
    <w:rsid w:val="00402DDF"/>
    <w:rsid w:val="00402F0E"/>
    <w:rsid w:val="00402FCB"/>
    <w:rsid w:val="0040307E"/>
    <w:rsid w:val="004030E5"/>
    <w:rsid w:val="00403167"/>
    <w:rsid w:val="004033B8"/>
    <w:rsid w:val="0040344A"/>
    <w:rsid w:val="004035AC"/>
    <w:rsid w:val="004035B2"/>
    <w:rsid w:val="00403891"/>
    <w:rsid w:val="00403A25"/>
    <w:rsid w:val="00403DCD"/>
    <w:rsid w:val="00404118"/>
    <w:rsid w:val="004042AB"/>
    <w:rsid w:val="0040433D"/>
    <w:rsid w:val="00404C32"/>
    <w:rsid w:val="00404F35"/>
    <w:rsid w:val="004050CE"/>
    <w:rsid w:val="0040524A"/>
    <w:rsid w:val="004052F7"/>
    <w:rsid w:val="00405556"/>
    <w:rsid w:val="0040555D"/>
    <w:rsid w:val="00405914"/>
    <w:rsid w:val="00405941"/>
    <w:rsid w:val="00405AC1"/>
    <w:rsid w:val="004061E5"/>
    <w:rsid w:val="004063F0"/>
    <w:rsid w:val="00406432"/>
    <w:rsid w:val="00406835"/>
    <w:rsid w:val="0040684B"/>
    <w:rsid w:val="004068B9"/>
    <w:rsid w:val="00406988"/>
    <w:rsid w:val="00406B88"/>
    <w:rsid w:val="00406D19"/>
    <w:rsid w:val="00406F46"/>
    <w:rsid w:val="00407145"/>
    <w:rsid w:val="0040734A"/>
    <w:rsid w:val="00407384"/>
    <w:rsid w:val="00407C51"/>
    <w:rsid w:val="00407D15"/>
    <w:rsid w:val="00407E15"/>
    <w:rsid w:val="004101EB"/>
    <w:rsid w:val="0041090E"/>
    <w:rsid w:val="00410D03"/>
    <w:rsid w:val="0041101A"/>
    <w:rsid w:val="0041113B"/>
    <w:rsid w:val="004115B7"/>
    <w:rsid w:val="00411D41"/>
    <w:rsid w:val="00412091"/>
    <w:rsid w:val="004123BF"/>
    <w:rsid w:val="00412637"/>
    <w:rsid w:val="00412902"/>
    <w:rsid w:val="00412D4E"/>
    <w:rsid w:val="00413112"/>
    <w:rsid w:val="00413409"/>
    <w:rsid w:val="004134EE"/>
    <w:rsid w:val="0041362B"/>
    <w:rsid w:val="0041382F"/>
    <w:rsid w:val="0041397F"/>
    <w:rsid w:val="00413A97"/>
    <w:rsid w:val="00413B95"/>
    <w:rsid w:val="00413DD5"/>
    <w:rsid w:val="00414242"/>
    <w:rsid w:val="004144C7"/>
    <w:rsid w:val="00414792"/>
    <w:rsid w:val="004149DD"/>
    <w:rsid w:val="00414B7F"/>
    <w:rsid w:val="00414E6C"/>
    <w:rsid w:val="0041514A"/>
    <w:rsid w:val="00415403"/>
    <w:rsid w:val="0041540F"/>
    <w:rsid w:val="0041568A"/>
    <w:rsid w:val="00415813"/>
    <w:rsid w:val="00415851"/>
    <w:rsid w:val="004159ED"/>
    <w:rsid w:val="00415A7A"/>
    <w:rsid w:val="004162C6"/>
    <w:rsid w:val="00416A9B"/>
    <w:rsid w:val="00416D00"/>
    <w:rsid w:val="00416DDB"/>
    <w:rsid w:val="00416E14"/>
    <w:rsid w:val="00416F1D"/>
    <w:rsid w:val="00416F72"/>
    <w:rsid w:val="00417259"/>
    <w:rsid w:val="0041728C"/>
    <w:rsid w:val="004173E5"/>
    <w:rsid w:val="00417423"/>
    <w:rsid w:val="00417692"/>
    <w:rsid w:val="004177E3"/>
    <w:rsid w:val="00417870"/>
    <w:rsid w:val="00417965"/>
    <w:rsid w:val="00417C55"/>
    <w:rsid w:val="00417D2B"/>
    <w:rsid w:val="00417E54"/>
    <w:rsid w:val="00420145"/>
    <w:rsid w:val="004203F0"/>
    <w:rsid w:val="004205BC"/>
    <w:rsid w:val="004206D0"/>
    <w:rsid w:val="00420706"/>
    <w:rsid w:val="0042076B"/>
    <w:rsid w:val="00420BE2"/>
    <w:rsid w:val="00420C80"/>
    <w:rsid w:val="00420DC1"/>
    <w:rsid w:val="00420DEF"/>
    <w:rsid w:val="00420E5D"/>
    <w:rsid w:val="00420FB6"/>
    <w:rsid w:val="00420FD7"/>
    <w:rsid w:val="0042104C"/>
    <w:rsid w:val="0042143B"/>
    <w:rsid w:val="00421925"/>
    <w:rsid w:val="0042193E"/>
    <w:rsid w:val="00421D0B"/>
    <w:rsid w:val="00421DFE"/>
    <w:rsid w:val="00422007"/>
    <w:rsid w:val="004220BC"/>
    <w:rsid w:val="0042218B"/>
    <w:rsid w:val="00422339"/>
    <w:rsid w:val="0042264F"/>
    <w:rsid w:val="00422B03"/>
    <w:rsid w:val="00422C91"/>
    <w:rsid w:val="00422D21"/>
    <w:rsid w:val="004230D6"/>
    <w:rsid w:val="00423107"/>
    <w:rsid w:val="00423219"/>
    <w:rsid w:val="0042338E"/>
    <w:rsid w:val="00423597"/>
    <w:rsid w:val="0042360C"/>
    <w:rsid w:val="0042361E"/>
    <w:rsid w:val="00423638"/>
    <w:rsid w:val="004237CB"/>
    <w:rsid w:val="004238C3"/>
    <w:rsid w:val="00423A49"/>
    <w:rsid w:val="00423AC3"/>
    <w:rsid w:val="00423CB4"/>
    <w:rsid w:val="0042424F"/>
    <w:rsid w:val="00424355"/>
    <w:rsid w:val="0042437C"/>
    <w:rsid w:val="004244AB"/>
    <w:rsid w:val="0042487B"/>
    <w:rsid w:val="004249CA"/>
    <w:rsid w:val="00424A2E"/>
    <w:rsid w:val="00424C3F"/>
    <w:rsid w:val="00424E02"/>
    <w:rsid w:val="00424E75"/>
    <w:rsid w:val="00424E9D"/>
    <w:rsid w:val="00425084"/>
    <w:rsid w:val="0042563F"/>
    <w:rsid w:val="004256B9"/>
    <w:rsid w:val="0042587A"/>
    <w:rsid w:val="00425B13"/>
    <w:rsid w:val="00425DF4"/>
    <w:rsid w:val="0042621E"/>
    <w:rsid w:val="0042628A"/>
    <w:rsid w:val="004264F0"/>
    <w:rsid w:val="00426788"/>
    <w:rsid w:val="00426B1A"/>
    <w:rsid w:val="00426B40"/>
    <w:rsid w:val="00426C5B"/>
    <w:rsid w:val="00426D5E"/>
    <w:rsid w:val="00427064"/>
    <w:rsid w:val="00427103"/>
    <w:rsid w:val="00427235"/>
    <w:rsid w:val="0042732B"/>
    <w:rsid w:val="00427596"/>
    <w:rsid w:val="004278AF"/>
    <w:rsid w:val="00427AF3"/>
    <w:rsid w:val="00427B87"/>
    <w:rsid w:val="00427CC2"/>
    <w:rsid w:val="00427E0F"/>
    <w:rsid w:val="00427EE0"/>
    <w:rsid w:val="00430203"/>
    <w:rsid w:val="00430862"/>
    <w:rsid w:val="004309F1"/>
    <w:rsid w:val="00430BA0"/>
    <w:rsid w:val="00430BBF"/>
    <w:rsid w:val="00430BE2"/>
    <w:rsid w:val="00430E8A"/>
    <w:rsid w:val="00430F34"/>
    <w:rsid w:val="00430FC4"/>
    <w:rsid w:val="00431190"/>
    <w:rsid w:val="004311DB"/>
    <w:rsid w:val="004318A1"/>
    <w:rsid w:val="00431902"/>
    <w:rsid w:val="0043205D"/>
    <w:rsid w:val="0043211E"/>
    <w:rsid w:val="004322DF"/>
    <w:rsid w:val="00432937"/>
    <w:rsid w:val="00432F55"/>
    <w:rsid w:val="00432F6B"/>
    <w:rsid w:val="00433081"/>
    <w:rsid w:val="004331BC"/>
    <w:rsid w:val="004333AA"/>
    <w:rsid w:val="004336DB"/>
    <w:rsid w:val="00433725"/>
    <w:rsid w:val="004337D6"/>
    <w:rsid w:val="00433844"/>
    <w:rsid w:val="00433858"/>
    <w:rsid w:val="004339AF"/>
    <w:rsid w:val="00433BE7"/>
    <w:rsid w:val="00433C8A"/>
    <w:rsid w:val="00433CEA"/>
    <w:rsid w:val="00433DD2"/>
    <w:rsid w:val="00433E1C"/>
    <w:rsid w:val="00433EFA"/>
    <w:rsid w:val="00434146"/>
    <w:rsid w:val="00434868"/>
    <w:rsid w:val="00434A50"/>
    <w:rsid w:val="00434EDB"/>
    <w:rsid w:val="00435042"/>
    <w:rsid w:val="0043504D"/>
    <w:rsid w:val="004350D5"/>
    <w:rsid w:val="0043517D"/>
    <w:rsid w:val="00435182"/>
    <w:rsid w:val="004351B0"/>
    <w:rsid w:val="00435470"/>
    <w:rsid w:val="004354EC"/>
    <w:rsid w:val="004355EE"/>
    <w:rsid w:val="00435685"/>
    <w:rsid w:val="004357E7"/>
    <w:rsid w:val="004357EB"/>
    <w:rsid w:val="0043584D"/>
    <w:rsid w:val="00435C9C"/>
    <w:rsid w:val="00435D39"/>
    <w:rsid w:val="00435FAD"/>
    <w:rsid w:val="00435FCF"/>
    <w:rsid w:val="00436091"/>
    <w:rsid w:val="0043618D"/>
    <w:rsid w:val="00436276"/>
    <w:rsid w:val="004363D4"/>
    <w:rsid w:val="0043662F"/>
    <w:rsid w:val="00436706"/>
    <w:rsid w:val="0043683C"/>
    <w:rsid w:val="004368B0"/>
    <w:rsid w:val="00436946"/>
    <w:rsid w:val="004369B4"/>
    <w:rsid w:val="00436A61"/>
    <w:rsid w:val="00436B3C"/>
    <w:rsid w:val="00436B66"/>
    <w:rsid w:val="00436CC2"/>
    <w:rsid w:val="00436D12"/>
    <w:rsid w:val="00437217"/>
    <w:rsid w:val="0043728C"/>
    <w:rsid w:val="004373AD"/>
    <w:rsid w:val="00437799"/>
    <w:rsid w:val="004378D1"/>
    <w:rsid w:val="00437D76"/>
    <w:rsid w:val="00437E1D"/>
    <w:rsid w:val="00440064"/>
    <w:rsid w:val="00440465"/>
    <w:rsid w:val="004406D4"/>
    <w:rsid w:val="0044087A"/>
    <w:rsid w:val="004408CE"/>
    <w:rsid w:val="00440A32"/>
    <w:rsid w:val="004413A6"/>
    <w:rsid w:val="00441672"/>
    <w:rsid w:val="00441A1D"/>
    <w:rsid w:val="00441A20"/>
    <w:rsid w:val="00441DC1"/>
    <w:rsid w:val="00441FD7"/>
    <w:rsid w:val="004420BC"/>
    <w:rsid w:val="004425D9"/>
    <w:rsid w:val="004425DA"/>
    <w:rsid w:val="00442701"/>
    <w:rsid w:val="004428D0"/>
    <w:rsid w:val="00442909"/>
    <w:rsid w:val="00442935"/>
    <w:rsid w:val="0044294F"/>
    <w:rsid w:val="0044299B"/>
    <w:rsid w:val="00442CA7"/>
    <w:rsid w:val="00442DD8"/>
    <w:rsid w:val="00442F1D"/>
    <w:rsid w:val="00442F24"/>
    <w:rsid w:val="00442F2B"/>
    <w:rsid w:val="0044305A"/>
    <w:rsid w:val="004432F2"/>
    <w:rsid w:val="004435F2"/>
    <w:rsid w:val="004436E0"/>
    <w:rsid w:val="00443C12"/>
    <w:rsid w:val="00443D55"/>
    <w:rsid w:val="00443E4E"/>
    <w:rsid w:val="0044424F"/>
    <w:rsid w:val="00444389"/>
    <w:rsid w:val="0044439D"/>
    <w:rsid w:val="004446C3"/>
    <w:rsid w:val="004446F6"/>
    <w:rsid w:val="004446FF"/>
    <w:rsid w:val="00444768"/>
    <w:rsid w:val="004449FF"/>
    <w:rsid w:val="00444B3D"/>
    <w:rsid w:val="00444DA7"/>
    <w:rsid w:val="0044525E"/>
    <w:rsid w:val="0044595A"/>
    <w:rsid w:val="004459E8"/>
    <w:rsid w:val="00445B44"/>
    <w:rsid w:val="00445B6B"/>
    <w:rsid w:val="00445BBD"/>
    <w:rsid w:val="00445EEF"/>
    <w:rsid w:val="00446028"/>
    <w:rsid w:val="00446514"/>
    <w:rsid w:val="00446900"/>
    <w:rsid w:val="00446998"/>
    <w:rsid w:val="004469D4"/>
    <w:rsid w:val="00446B2C"/>
    <w:rsid w:val="00446D38"/>
    <w:rsid w:val="00447060"/>
    <w:rsid w:val="00447089"/>
    <w:rsid w:val="004470AF"/>
    <w:rsid w:val="0044731F"/>
    <w:rsid w:val="004476DB"/>
    <w:rsid w:val="004477DE"/>
    <w:rsid w:val="004478E9"/>
    <w:rsid w:val="004478F5"/>
    <w:rsid w:val="00447CD9"/>
    <w:rsid w:val="00447DBF"/>
    <w:rsid w:val="00447DCB"/>
    <w:rsid w:val="00447F51"/>
    <w:rsid w:val="00447F7D"/>
    <w:rsid w:val="004500E7"/>
    <w:rsid w:val="0045029E"/>
    <w:rsid w:val="00450704"/>
    <w:rsid w:val="00450794"/>
    <w:rsid w:val="00450B48"/>
    <w:rsid w:val="00450D0D"/>
    <w:rsid w:val="00450F5D"/>
    <w:rsid w:val="00450FCA"/>
    <w:rsid w:val="00450FCF"/>
    <w:rsid w:val="00450FE8"/>
    <w:rsid w:val="0045107B"/>
    <w:rsid w:val="0045133E"/>
    <w:rsid w:val="00451377"/>
    <w:rsid w:val="0045156A"/>
    <w:rsid w:val="00451D36"/>
    <w:rsid w:val="0045209C"/>
    <w:rsid w:val="004521A2"/>
    <w:rsid w:val="004521F2"/>
    <w:rsid w:val="00452263"/>
    <w:rsid w:val="004524FC"/>
    <w:rsid w:val="00452532"/>
    <w:rsid w:val="0045268E"/>
    <w:rsid w:val="0045272A"/>
    <w:rsid w:val="004528DC"/>
    <w:rsid w:val="00452B30"/>
    <w:rsid w:val="00452C18"/>
    <w:rsid w:val="00452C28"/>
    <w:rsid w:val="00453044"/>
    <w:rsid w:val="00453737"/>
    <w:rsid w:val="004537FE"/>
    <w:rsid w:val="00453B04"/>
    <w:rsid w:val="00453B94"/>
    <w:rsid w:val="00454307"/>
    <w:rsid w:val="0045451C"/>
    <w:rsid w:val="00454677"/>
    <w:rsid w:val="00454771"/>
    <w:rsid w:val="00454923"/>
    <w:rsid w:val="00454FF5"/>
    <w:rsid w:val="00455075"/>
    <w:rsid w:val="0045518F"/>
    <w:rsid w:val="00455385"/>
    <w:rsid w:val="004553B4"/>
    <w:rsid w:val="00455A87"/>
    <w:rsid w:val="00455AAA"/>
    <w:rsid w:val="00455CA1"/>
    <w:rsid w:val="00455F89"/>
    <w:rsid w:val="00456014"/>
    <w:rsid w:val="00456039"/>
    <w:rsid w:val="0045617F"/>
    <w:rsid w:val="0045632C"/>
    <w:rsid w:val="00456394"/>
    <w:rsid w:val="004563E2"/>
    <w:rsid w:val="004565ED"/>
    <w:rsid w:val="00456921"/>
    <w:rsid w:val="004569AD"/>
    <w:rsid w:val="004569C3"/>
    <w:rsid w:val="004569F3"/>
    <w:rsid w:val="00456B89"/>
    <w:rsid w:val="00456F6E"/>
    <w:rsid w:val="004570AC"/>
    <w:rsid w:val="00457183"/>
    <w:rsid w:val="004573DE"/>
    <w:rsid w:val="00457985"/>
    <w:rsid w:val="00457C6A"/>
    <w:rsid w:val="00457DA0"/>
    <w:rsid w:val="00457DEB"/>
    <w:rsid w:val="00460518"/>
    <w:rsid w:val="0046069B"/>
    <w:rsid w:val="0046072F"/>
    <w:rsid w:val="00460B38"/>
    <w:rsid w:val="00460B3C"/>
    <w:rsid w:val="00461249"/>
    <w:rsid w:val="0046126A"/>
    <w:rsid w:val="004615CD"/>
    <w:rsid w:val="00461606"/>
    <w:rsid w:val="0046182B"/>
    <w:rsid w:val="0046187C"/>
    <w:rsid w:val="004619F2"/>
    <w:rsid w:val="00461BEE"/>
    <w:rsid w:val="00461EE2"/>
    <w:rsid w:val="00462256"/>
    <w:rsid w:val="00462505"/>
    <w:rsid w:val="00462652"/>
    <w:rsid w:val="0046277D"/>
    <w:rsid w:val="004627C7"/>
    <w:rsid w:val="00462D64"/>
    <w:rsid w:val="00462E3D"/>
    <w:rsid w:val="00462E65"/>
    <w:rsid w:val="00462F83"/>
    <w:rsid w:val="00462FE2"/>
    <w:rsid w:val="004631CE"/>
    <w:rsid w:val="004633E0"/>
    <w:rsid w:val="004639A6"/>
    <w:rsid w:val="00463EF4"/>
    <w:rsid w:val="00464012"/>
    <w:rsid w:val="00464014"/>
    <w:rsid w:val="0046421D"/>
    <w:rsid w:val="0046424F"/>
    <w:rsid w:val="004643A8"/>
    <w:rsid w:val="0046450D"/>
    <w:rsid w:val="00464604"/>
    <w:rsid w:val="00464AF7"/>
    <w:rsid w:val="00464E35"/>
    <w:rsid w:val="00465199"/>
    <w:rsid w:val="00465270"/>
    <w:rsid w:val="0046531A"/>
    <w:rsid w:val="0046597B"/>
    <w:rsid w:val="00465B49"/>
    <w:rsid w:val="00465C49"/>
    <w:rsid w:val="00465F97"/>
    <w:rsid w:val="00465FDE"/>
    <w:rsid w:val="00466179"/>
    <w:rsid w:val="004661FD"/>
    <w:rsid w:val="00466304"/>
    <w:rsid w:val="0046663C"/>
    <w:rsid w:val="00466660"/>
    <w:rsid w:val="00466830"/>
    <w:rsid w:val="00466A91"/>
    <w:rsid w:val="00466B8A"/>
    <w:rsid w:val="00466E4D"/>
    <w:rsid w:val="00466E97"/>
    <w:rsid w:val="00466F62"/>
    <w:rsid w:val="00466FC4"/>
    <w:rsid w:val="00467127"/>
    <w:rsid w:val="004674AC"/>
    <w:rsid w:val="00467A9D"/>
    <w:rsid w:val="00467D38"/>
    <w:rsid w:val="00467E15"/>
    <w:rsid w:val="00467E40"/>
    <w:rsid w:val="00467EC4"/>
    <w:rsid w:val="00467FC6"/>
    <w:rsid w:val="00470396"/>
    <w:rsid w:val="00470558"/>
    <w:rsid w:val="004705B9"/>
    <w:rsid w:val="004707A6"/>
    <w:rsid w:val="00470978"/>
    <w:rsid w:val="00470A0F"/>
    <w:rsid w:val="00470D72"/>
    <w:rsid w:val="00470F41"/>
    <w:rsid w:val="0047125F"/>
    <w:rsid w:val="00471282"/>
    <w:rsid w:val="00471292"/>
    <w:rsid w:val="004713D5"/>
    <w:rsid w:val="004715ED"/>
    <w:rsid w:val="004717FA"/>
    <w:rsid w:val="0047192B"/>
    <w:rsid w:val="00471B17"/>
    <w:rsid w:val="00471C94"/>
    <w:rsid w:val="00471E68"/>
    <w:rsid w:val="00472101"/>
    <w:rsid w:val="00472165"/>
    <w:rsid w:val="00472630"/>
    <w:rsid w:val="00472B2A"/>
    <w:rsid w:val="00472D7C"/>
    <w:rsid w:val="00472ED6"/>
    <w:rsid w:val="004730B7"/>
    <w:rsid w:val="004730DE"/>
    <w:rsid w:val="00473114"/>
    <w:rsid w:val="0047311D"/>
    <w:rsid w:val="0047315F"/>
    <w:rsid w:val="004732DF"/>
    <w:rsid w:val="0047396D"/>
    <w:rsid w:val="00473F4A"/>
    <w:rsid w:val="004740C3"/>
    <w:rsid w:val="004741AF"/>
    <w:rsid w:val="004741B1"/>
    <w:rsid w:val="0047422D"/>
    <w:rsid w:val="004742DD"/>
    <w:rsid w:val="004745ED"/>
    <w:rsid w:val="00474742"/>
    <w:rsid w:val="00474798"/>
    <w:rsid w:val="0047495C"/>
    <w:rsid w:val="00474A31"/>
    <w:rsid w:val="00474A45"/>
    <w:rsid w:val="00474A6D"/>
    <w:rsid w:val="00474AB5"/>
    <w:rsid w:val="00474BEB"/>
    <w:rsid w:val="00474D27"/>
    <w:rsid w:val="00474E98"/>
    <w:rsid w:val="00475015"/>
    <w:rsid w:val="004752A8"/>
    <w:rsid w:val="00475623"/>
    <w:rsid w:val="0047564C"/>
    <w:rsid w:val="0047572E"/>
    <w:rsid w:val="004759A5"/>
    <w:rsid w:val="00475A6D"/>
    <w:rsid w:val="00475CEF"/>
    <w:rsid w:val="00475D9C"/>
    <w:rsid w:val="00476210"/>
    <w:rsid w:val="00476305"/>
    <w:rsid w:val="004763A8"/>
    <w:rsid w:val="004763C9"/>
    <w:rsid w:val="00476A12"/>
    <w:rsid w:val="00476AAA"/>
    <w:rsid w:val="00476AB5"/>
    <w:rsid w:val="00477019"/>
    <w:rsid w:val="004772AF"/>
    <w:rsid w:val="00477305"/>
    <w:rsid w:val="00477398"/>
    <w:rsid w:val="004776A4"/>
    <w:rsid w:val="004776FB"/>
    <w:rsid w:val="004778D4"/>
    <w:rsid w:val="00477951"/>
    <w:rsid w:val="0047799C"/>
    <w:rsid w:val="004779C9"/>
    <w:rsid w:val="00477C35"/>
    <w:rsid w:val="00477DEF"/>
    <w:rsid w:val="00477F49"/>
    <w:rsid w:val="00477F8E"/>
    <w:rsid w:val="004800A6"/>
    <w:rsid w:val="0048014F"/>
    <w:rsid w:val="004804DE"/>
    <w:rsid w:val="004805F6"/>
    <w:rsid w:val="0048060D"/>
    <w:rsid w:val="00480630"/>
    <w:rsid w:val="004807ED"/>
    <w:rsid w:val="00480A1C"/>
    <w:rsid w:val="00480C9D"/>
    <w:rsid w:val="00481088"/>
    <w:rsid w:val="004810AF"/>
    <w:rsid w:val="0048191D"/>
    <w:rsid w:val="00481BCC"/>
    <w:rsid w:val="00481BDB"/>
    <w:rsid w:val="00481E78"/>
    <w:rsid w:val="00482236"/>
    <w:rsid w:val="0048297F"/>
    <w:rsid w:val="00482C34"/>
    <w:rsid w:val="00482F51"/>
    <w:rsid w:val="00483082"/>
    <w:rsid w:val="0048327B"/>
    <w:rsid w:val="004833C1"/>
    <w:rsid w:val="004836C6"/>
    <w:rsid w:val="004836D9"/>
    <w:rsid w:val="00483761"/>
    <w:rsid w:val="00483A04"/>
    <w:rsid w:val="00483AE0"/>
    <w:rsid w:val="00483C4A"/>
    <w:rsid w:val="004840A2"/>
    <w:rsid w:val="00484167"/>
    <w:rsid w:val="0048458C"/>
    <w:rsid w:val="0048463A"/>
    <w:rsid w:val="004847A8"/>
    <w:rsid w:val="00484944"/>
    <w:rsid w:val="00484D60"/>
    <w:rsid w:val="004850E2"/>
    <w:rsid w:val="00485145"/>
    <w:rsid w:val="00485255"/>
    <w:rsid w:val="00485399"/>
    <w:rsid w:val="0048560B"/>
    <w:rsid w:val="00485FBE"/>
    <w:rsid w:val="004863B3"/>
    <w:rsid w:val="004863DD"/>
    <w:rsid w:val="004865F4"/>
    <w:rsid w:val="00486709"/>
    <w:rsid w:val="00486879"/>
    <w:rsid w:val="00486A43"/>
    <w:rsid w:val="00486A59"/>
    <w:rsid w:val="00486D0F"/>
    <w:rsid w:val="00486D7F"/>
    <w:rsid w:val="00486E75"/>
    <w:rsid w:val="00486FAA"/>
    <w:rsid w:val="00487620"/>
    <w:rsid w:val="004877A9"/>
    <w:rsid w:val="0048788C"/>
    <w:rsid w:val="00487CB3"/>
    <w:rsid w:val="0049014B"/>
    <w:rsid w:val="004901A5"/>
    <w:rsid w:val="0049020E"/>
    <w:rsid w:val="0049052F"/>
    <w:rsid w:val="0049066D"/>
    <w:rsid w:val="00490672"/>
    <w:rsid w:val="0049086D"/>
    <w:rsid w:val="0049092F"/>
    <w:rsid w:val="00490B26"/>
    <w:rsid w:val="00490C0E"/>
    <w:rsid w:val="00490CE6"/>
    <w:rsid w:val="00490EFA"/>
    <w:rsid w:val="004911C4"/>
    <w:rsid w:val="00491319"/>
    <w:rsid w:val="00491A74"/>
    <w:rsid w:val="00491B28"/>
    <w:rsid w:val="00491CD8"/>
    <w:rsid w:val="00491E4A"/>
    <w:rsid w:val="00491F76"/>
    <w:rsid w:val="00491F96"/>
    <w:rsid w:val="0049201D"/>
    <w:rsid w:val="00492163"/>
    <w:rsid w:val="00492168"/>
    <w:rsid w:val="00492305"/>
    <w:rsid w:val="0049247E"/>
    <w:rsid w:val="0049263D"/>
    <w:rsid w:val="0049275B"/>
    <w:rsid w:val="004927B4"/>
    <w:rsid w:val="004927B8"/>
    <w:rsid w:val="00492953"/>
    <w:rsid w:val="00492A0B"/>
    <w:rsid w:val="00492ADA"/>
    <w:rsid w:val="00492DD1"/>
    <w:rsid w:val="00492F43"/>
    <w:rsid w:val="004933B6"/>
    <w:rsid w:val="00493584"/>
    <w:rsid w:val="00493740"/>
    <w:rsid w:val="004938DB"/>
    <w:rsid w:val="00493CDF"/>
    <w:rsid w:val="00493E86"/>
    <w:rsid w:val="00494066"/>
    <w:rsid w:val="0049406F"/>
    <w:rsid w:val="00494090"/>
    <w:rsid w:val="00494522"/>
    <w:rsid w:val="00494669"/>
    <w:rsid w:val="00494675"/>
    <w:rsid w:val="004946DF"/>
    <w:rsid w:val="00494718"/>
    <w:rsid w:val="00494964"/>
    <w:rsid w:val="00494979"/>
    <w:rsid w:val="00494B2A"/>
    <w:rsid w:val="00494DC1"/>
    <w:rsid w:val="00495028"/>
    <w:rsid w:val="004950D0"/>
    <w:rsid w:val="004952EF"/>
    <w:rsid w:val="00495536"/>
    <w:rsid w:val="004956CA"/>
    <w:rsid w:val="004957B1"/>
    <w:rsid w:val="00495992"/>
    <w:rsid w:val="00495AE0"/>
    <w:rsid w:val="00495B5E"/>
    <w:rsid w:val="00495C52"/>
    <w:rsid w:val="00495F63"/>
    <w:rsid w:val="004960DE"/>
    <w:rsid w:val="0049622D"/>
    <w:rsid w:val="00496290"/>
    <w:rsid w:val="00496308"/>
    <w:rsid w:val="00496394"/>
    <w:rsid w:val="00496429"/>
    <w:rsid w:val="00496561"/>
    <w:rsid w:val="00496B1F"/>
    <w:rsid w:val="00496BEA"/>
    <w:rsid w:val="00496C09"/>
    <w:rsid w:val="00496ED9"/>
    <w:rsid w:val="00496F87"/>
    <w:rsid w:val="004970AB"/>
    <w:rsid w:val="004970D7"/>
    <w:rsid w:val="0049721A"/>
    <w:rsid w:val="00497357"/>
    <w:rsid w:val="0049785B"/>
    <w:rsid w:val="00497A83"/>
    <w:rsid w:val="00497A93"/>
    <w:rsid w:val="004A00A9"/>
    <w:rsid w:val="004A00CC"/>
    <w:rsid w:val="004A062B"/>
    <w:rsid w:val="004A081E"/>
    <w:rsid w:val="004A084E"/>
    <w:rsid w:val="004A0A10"/>
    <w:rsid w:val="004A0AA5"/>
    <w:rsid w:val="004A0BD3"/>
    <w:rsid w:val="004A0C8A"/>
    <w:rsid w:val="004A0E85"/>
    <w:rsid w:val="004A0FF4"/>
    <w:rsid w:val="004A1000"/>
    <w:rsid w:val="004A1093"/>
    <w:rsid w:val="004A11C0"/>
    <w:rsid w:val="004A194E"/>
    <w:rsid w:val="004A1BE1"/>
    <w:rsid w:val="004A1C62"/>
    <w:rsid w:val="004A1C74"/>
    <w:rsid w:val="004A1FA9"/>
    <w:rsid w:val="004A26DF"/>
    <w:rsid w:val="004A2838"/>
    <w:rsid w:val="004A2841"/>
    <w:rsid w:val="004A285A"/>
    <w:rsid w:val="004A28AC"/>
    <w:rsid w:val="004A28B2"/>
    <w:rsid w:val="004A2A01"/>
    <w:rsid w:val="004A2BF5"/>
    <w:rsid w:val="004A2CF3"/>
    <w:rsid w:val="004A2D6C"/>
    <w:rsid w:val="004A3044"/>
    <w:rsid w:val="004A34E3"/>
    <w:rsid w:val="004A372E"/>
    <w:rsid w:val="004A3754"/>
    <w:rsid w:val="004A3874"/>
    <w:rsid w:val="004A3985"/>
    <w:rsid w:val="004A39AB"/>
    <w:rsid w:val="004A3C8D"/>
    <w:rsid w:val="004A3D1D"/>
    <w:rsid w:val="004A3D8E"/>
    <w:rsid w:val="004A3EEB"/>
    <w:rsid w:val="004A4486"/>
    <w:rsid w:val="004A468D"/>
    <w:rsid w:val="004A479B"/>
    <w:rsid w:val="004A49DD"/>
    <w:rsid w:val="004A4A24"/>
    <w:rsid w:val="004A4BD4"/>
    <w:rsid w:val="004A4E03"/>
    <w:rsid w:val="004A4E61"/>
    <w:rsid w:val="004A4E66"/>
    <w:rsid w:val="004A5291"/>
    <w:rsid w:val="004A5314"/>
    <w:rsid w:val="004A537E"/>
    <w:rsid w:val="004A53B6"/>
    <w:rsid w:val="004A5599"/>
    <w:rsid w:val="004A585B"/>
    <w:rsid w:val="004A5861"/>
    <w:rsid w:val="004A5D2E"/>
    <w:rsid w:val="004A5D44"/>
    <w:rsid w:val="004A5DDC"/>
    <w:rsid w:val="004A613E"/>
    <w:rsid w:val="004A6248"/>
    <w:rsid w:val="004A6281"/>
    <w:rsid w:val="004A640E"/>
    <w:rsid w:val="004A6493"/>
    <w:rsid w:val="004A6D0B"/>
    <w:rsid w:val="004A7027"/>
    <w:rsid w:val="004A71F6"/>
    <w:rsid w:val="004A7355"/>
    <w:rsid w:val="004A76D5"/>
    <w:rsid w:val="004A788F"/>
    <w:rsid w:val="004A78CF"/>
    <w:rsid w:val="004A7A05"/>
    <w:rsid w:val="004B0101"/>
    <w:rsid w:val="004B0521"/>
    <w:rsid w:val="004B0A0E"/>
    <w:rsid w:val="004B0C1E"/>
    <w:rsid w:val="004B0D6E"/>
    <w:rsid w:val="004B0D76"/>
    <w:rsid w:val="004B1040"/>
    <w:rsid w:val="004B11A7"/>
    <w:rsid w:val="004B1274"/>
    <w:rsid w:val="004B1553"/>
    <w:rsid w:val="004B166D"/>
    <w:rsid w:val="004B16BD"/>
    <w:rsid w:val="004B1885"/>
    <w:rsid w:val="004B1C2A"/>
    <w:rsid w:val="004B1D21"/>
    <w:rsid w:val="004B223D"/>
    <w:rsid w:val="004B2284"/>
    <w:rsid w:val="004B23D3"/>
    <w:rsid w:val="004B2605"/>
    <w:rsid w:val="004B2D3B"/>
    <w:rsid w:val="004B2EC0"/>
    <w:rsid w:val="004B301D"/>
    <w:rsid w:val="004B3054"/>
    <w:rsid w:val="004B311F"/>
    <w:rsid w:val="004B32A7"/>
    <w:rsid w:val="004B3A4F"/>
    <w:rsid w:val="004B3F18"/>
    <w:rsid w:val="004B402A"/>
    <w:rsid w:val="004B4232"/>
    <w:rsid w:val="004B4302"/>
    <w:rsid w:val="004B4819"/>
    <w:rsid w:val="004B4840"/>
    <w:rsid w:val="004B4CE3"/>
    <w:rsid w:val="004B4E56"/>
    <w:rsid w:val="004B4F09"/>
    <w:rsid w:val="004B55E3"/>
    <w:rsid w:val="004B564D"/>
    <w:rsid w:val="004B565B"/>
    <w:rsid w:val="004B590D"/>
    <w:rsid w:val="004B5AEC"/>
    <w:rsid w:val="004B5E19"/>
    <w:rsid w:val="004B5EBE"/>
    <w:rsid w:val="004B60FA"/>
    <w:rsid w:val="004B6517"/>
    <w:rsid w:val="004B6714"/>
    <w:rsid w:val="004B6768"/>
    <w:rsid w:val="004B6A2C"/>
    <w:rsid w:val="004B6A69"/>
    <w:rsid w:val="004B6BEF"/>
    <w:rsid w:val="004B6CA5"/>
    <w:rsid w:val="004B717F"/>
    <w:rsid w:val="004B7186"/>
    <w:rsid w:val="004B7398"/>
    <w:rsid w:val="004B73C6"/>
    <w:rsid w:val="004B747C"/>
    <w:rsid w:val="004B7A08"/>
    <w:rsid w:val="004B7ACB"/>
    <w:rsid w:val="004B7B86"/>
    <w:rsid w:val="004B7C8A"/>
    <w:rsid w:val="004B7F98"/>
    <w:rsid w:val="004B7FC9"/>
    <w:rsid w:val="004C0485"/>
    <w:rsid w:val="004C04F8"/>
    <w:rsid w:val="004C060A"/>
    <w:rsid w:val="004C0D74"/>
    <w:rsid w:val="004C0E32"/>
    <w:rsid w:val="004C100B"/>
    <w:rsid w:val="004C190D"/>
    <w:rsid w:val="004C1983"/>
    <w:rsid w:val="004C1A95"/>
    <w:rsid w:val="004C1AF7"/>
    <w:rsid w:val="004C1D8A"/>
    <w:rsid w:val="004C1E9A"/>
    <w:rsid w:val="004C1EAF"/>
    <w:rsid w:val="004C1F65"/>
    <w:rsid w:val="004C2113"/>
    <w:rsid w:val="004C225E"/>
    <w:rsid w:val="004C23EC"/>
    <w:rsid w:val="004C240E"/>
    <w:rsid w:val="004C244A"/>
    <w:rsid w:val="004C2620"/>
    <w:rsid w:val="004C2979"/>
    <w:rsid w:val="004C2B19"/>
    <w:rsid w:val="004C2B73"/>
    <w:rsid w:val="004C2C09"/>
    <w:rsid w:val="004C2C15"/>
    <w:rsid w:val="004C2C37"/>
    <w:rsid w:val="004C3099"/>
    <w:rsid w:val="004C30AD"/>
    <w:rsid w:val="004C3291"/>
    <w:rsid w:val="004C32F2"/>
    <w:rsid w:val="004C3346"/>
    <w:rsid w:val="004C33A1"/>
    <w:rsid w:val="004C381F"/>
    <w:rsid w:val="004C3981"/>
    <w:rsid w:val="004C404D"/>
    <w:rsid w:val="004C4C79"/>
    <w:rsid w:val="004C4EAD"/>
    <w:rsid w:val="004C5068"/>
    <w:rsid w:val="004C50BD"/>
    <w:rsid w:val="004C53D2"/>
    <w:rsid w:val="004C5425"/>
    <w:rsid w:val="004C5501"/>
    <w:rsid w:val="004C5641"/>
    <w:rsid w:val="004C5787"/>
    <w:rsid w:val="004C5901"/>
    <w:rsid w:val="004C59D9"/>
    <w:rsid w:val="004C59E5"/>
    <w:rsid w:val="004C5B80"/>
    <w:rsid w:val="004C5B8C"/>
    <w:rsid w:val="004C5F09"/>
    <w:rsid w:val="004C60C9"/>
    <w:rsid w:val="004C64A9"/>
    <w:rsid w:val="004C664A"/>
    <w:rsid w:val="004C6824"/>
    <w:rsid w:val="004C68C3"/>
    <w:rsid w:val="004C68FD"/>
    <w:rsid w:val="004C6A84"/>
    <w:rsid w:val="004C6B16"/>
    <w:rsid w:val="004C6CE4"/>
    <w:rsid w:val="004C6E8A"/>
    <w:rsid w:val="004C6EFF"/>
    <w:rsid w:val="004C6F70"/>
    <w:rsid w:val="004C7182"/>
    <w:rsid w:val="004C7281"/>
    <w:rsid w:val="004C728E"/>
    <w:rsid w:val="004C731B"/>
    <w:rsid w:val="004C7469"/>
    <w:rsid w:val="004C7523"/>
    <w:rsid w:val="004C753F"/>
    <w:rsid w:val="004C7730"/>
    <w:rsid w:val="004C7990"/>
    <w:rsid w:val="004C7A63"/>
    <w:rsid w:val="004C7B1E"/>
    <w:rsid w:val="004C7B20"/>
    <w:rsid w:val="004C7EED"/>
    <w:rsid w:val="004D01DB"/>
    <w:rsid w:val="004D0297"/>
    <w:rsid w:val="004D02DC"/>
    <w:rsid w:val="004D0496"/>
    <w:rsid w:val="004D055C"/>
    <w:rsid w:val="004D07EB"/>
    <w:rsid w:val="004D07FF"/>
    <w:rsid w:val="004D09E2"/>
    <w:rsid w:val="004D0A68"/>
    <w:rsid w:val="004D0BC1"/>
    <w:rsid w:val="004D0CD1"/>
    <w:rsid w:val="004D0D39"/>
    <w:rsid w:val="004D0D40"/>
    <w:rsid w:val="004D0E12"/>
    <w:rsid w:val="004D0E31"/>
    <w:rsid w:val="004D112A"/>
    <w:rsid w:val="004D12E2"/>
    <w:rsid w:val="004D131C"/>
    <w:rsid w:val="004D14F6"/>
    <w:rsid w:val="004D15A8"/>
    <w:rsid w:val="004D18CD"/>
    <w:rsid w:val="004D1954"/>
    <w:rsid w:val="004D2107"/>
    <w:rsid w:val="004D2447"/>
    <w:rsid w:val="004D258F"/>
    <w:rsid w:val="004D2956"/>
    <w:rsid w:val="004D296E"/>
    <w:rsid w:val="004D2A17"/>
    <w:rsid w:val="004D2B67"/>
    <w:rsid w:val="004D2E65"/>
    <w:rsid w:val="004D30F5"/>
    <w:rsid w:val="004D319E"/>
    <w:rsid w:val="004D32B9"/>
    <w:rsid w:val="004D384B"/>
    <w:rsid w:val="004D3950"/>
    <w:rsid w:val="004D3B39"/>
    <w:rsid w:val="004D3CED"/>
    <w:rsid w:val="004D3DBB"/>
    <w:rsid w:val="004D3E0B"/>
    <w:rsid w:val="004D3F01"/>
    <w:rsid w:val="004D3FE3"/>
    <w:rsid w:val="004D454F"/>
    <w:rsid w:val="004D46AB"/>
    <w:rsid w:val="004D4801"/>
    <w:rsid w:val="004D4924"/>
    <w:rsid w:val="004D4B6B"/>
    <w:rsid w:val="004D4BD6"/>
    <w:rsid w:val="004D4D85"/>
    <w:rsid w:val="004D5249"/>
    <w:rsid w:val="004D5646"/>
    <w:rsid w:val="004D56CB"/>
    <w:rsid w:val="004D5DDF"/>
    <w:rsid w:val="004D5F69"/>
    <w:rsid w:val="004D62F5"/>
    <w:rsid w:val="004D653B"/>
    <w:rsid w:val="004D6622"/>
    <w:rsid w:val="004D6623"/>
    <w:rsid w:val="004D68B9"/>
    <w:rsid w:val="004D69F1"/>
    <w:rsid w:val="004D6A76"/>
    <w:rsid w:val="004D6D7B"/>
    <w:rsid w:val="004D7052"/>
    <w:rsid w:val="004D709B"/>
    <w:rsid w:val="004D74E6"/>
    <w:rsid w:val="004D75D6"/>
    <w:rsid w:val="004D766D"/>
    <w:rsid w:val="004D792B"/>
    <w:rsid w:val="004D79E1"/>
    <w:rsid w:val="004D79EA"/>
    <w:rsid w:val="004D7A24"/>
    <w:rsid w:val="004E0200"/>
    <w:rsid w:val="004E02E7"/>
    <w:rsid w:val="004E0D24"/>
    <w:rsid w:val="004E0D3A"/>
    <w:rsid w:val="004E0D70"/>
    <w:rsid w:val="004E12B6"/>
    <w:rsid w:val="004E13B8"/>
    <w:rsid w:val="004E141A"/>
    <w:rsid w:val="004E15E5"/>
    <w:rsid w:val="004E17C1"/>
    <w:rsid w:val="004E1873"/>
    <w:rsid w:val="004E1C63"/>
    <w:rsid w:val="004E1E3C"/>
    <w:rsid w:val="004E1ED2"/>
    <w:rsid w:val="004E2164"/>
    <w:rsid w:val="004E21BA"/>
    <w:rsid w:val="004E2394"/>
    <w:rsid w:val="004E2911"/>
    <w:rsid w:val="004E2939"/>
    <w:rsid w:val="004E2982"/>
    <w:rsid w:val="004E29C0"/>
    <w:rsid w:val="004E32A0"/>
    <w:rsid w:val="004E32B9"/>
    <w:rsid w:val="004E3345"/>
    <w:rsid w:val="004E338B"/>
    <w:rsid w:val="004E3459"/>
    <w:rsid w:val="004E3B86"/>
    <w:rsid w:val="004E3C69"/>
    <w:rsid w:val="004E3E90"/>
    <w:rsid w:val="004E3EDC"/>
    <w:rsid w:val="004E4157"/>
    <w:rsid w:val="004E434E"/>
    <w:rsid w:val="004E4395"/>
    <w:rsid w:val="004E4435"/>
    <w:rsid w:val="004E45BB"/>
    <w:rsid w:val="004E461E"/>
    <w:rsid w:val="004E51B8"/>
    <w:rsid w:val="004E53E1"/>
    <w:rsid w:val="004E56FF"/>
    <w:rsid w:val="004E5747"/>
    <w:rsid w:val="004E58A1"/>
    <w:rsid w:val="004E599F"/>
    <w:rsid w:val="004E5D83"/>
    <w:rsid w:val="004E5DA3"/>
    <w:rsid w:val="004E611C"/>
    <w:rsid w:val="004E612B"/>
    <w:rsid w:val="004E63BA"/>
    <w:rsid w:val="004E678A"/>
    <w:rsid w:val="004E6791"/>
    <w:rsid w:val="004E6814"/>
    <w:rsid w:val="004E685A"/>
    <w:rsid w:val="004E69D1"/>
    <w:rsid w:val="004E69F8"/>
    <w:rsid w:val="004E6A8A"/>
    <w:rsid w:val="004E6BB0"/>
    <w:rsid w:val="004E6BDA"/>
    <w:rsid w:val="004E6C22"/>
    <w:rsid w:val="004E6D98"/>
    <w:rsid w:val="004E70AC"/>
    <w:rsid w:val="004E71C4"/>
    <w:rsid w:val="004E7321"/>
    <w:rsid w:val="004E7402"/>
    <w:rsid w:val="004E7616"/>
    <w:rsid w:val="004E7702"/>
    <w:rsid w:val="004E7C82"/>
    <w:rsid w:val="004E7CE4"/>
    <w:rsid w:val="004F02EA"/>
    <w:rsid w:val="004F033A"/>
    <w:rsid w:val="004F0340"/>
    <w:rsid w:val="004F034F"/>
    <w:rsid w:val="004F0599"/>
    <w:rsid w:val="004F06C4"/>
    <w:rsid w:val="004F09AC"/>
    <w:rsid w:val="004F0B4C"/>
    <w:rsid w:val="004F0B5B"/>
    <w:rsid w:val="004F0B8D"/>
    <w:rsid w:val="004F0BB0"/>
    <w:rsid w:val="004F11C0"/>
    <w:rsid w:val="004F175E"/>
    <w:rsid w:val="004F18ED"/>
    <w:rsid w:val="004F19BB"/>
    <w:rsid w:val="004F1BB9"/>
    <w:rsid w:val="004F1FDF"/>
    <w:rsid w:val="004F21B4"/>
    <w:rsid w:val="004F26AB"/>
    <w:rsid w:val="004F294B"/>
    <w:rsid w:val="004F2C2F"/>
    <w:rsid w:val="004F3131"/>
    <w:rsid w:val="004F38DD"/>
    <w:rsid w:val="004F393A"/>
    <w:rsid w:val="004F3A90"/>
    <w:rsid w:val="004F3C34"/>
    <w:rsid w:val="004F3E3F"/>
    <w:rsid w:val="004F3E9F"/>
    <w:rsid w:val="004F409B"/>
    <w:rsid w:val="004F48D2"/>
    <w:rsid w:val="004F4A7C"/>
    <w:rsid w:val="004F4D16"/>
    <w:rsid w:val="004F514A"/>
    <w:rsid w:val="004F5155"/>
    <w:rsid w:val="004F5202"/>
    <w:rsid w:val="004F52DC"/>
    <w:rsid w:val="004F55D2"/>
    <w:rsid w:val="004F5828"/>
    <w:rsid w:val="004F5886"/>
    <w:rsid w:val="004F5BF0"/>
    <w:rsid w:val="004F5C39"/>
    <w:rsid w:val="004F5EE8"/>
    <w:rsid w:val="004F602A"/>
    <w:rsid w:val="004F646A"/>
    <w:rsid w:val="004F6490"/>
    <w:rsid w:val="004F6658"/>
    <w:rsid w:val="004F67D3"/>
    <w:rsid w:val="004F6819"/>
    <w:rsid w:val="004F6A63"/>
    <w:rsid w:val="004F6A93"/>
    <w:rsid w:val="004F6AED"/>
    <w:rsid w:val="004F6BC0"/>
    <w:rsid w:val="004F6C5A"/>
    <w:rsid w:val="004F6D42"/>
    <w:rsid w:val="004F6D75"/>
    <w:rsid w:val="004F6E13"/>
    <w:rsid w:val="004F73C7"/>
    <w:rsid w:val="004F7413"/>
    <w:rsid w:val="004F746C"/>
    <w:rsid w:val="004F74CE"/>
    <w:rsid w:val="004F758A"/>
    <w:rsid w:val="004F7673"/>
    <w:rsid w:val="004F78C7"/>
    <w:rsid w:val="004F79B0"/>
    <w:rsid w:val="004F7B49"/>
    <w:rsid w:val="004F7BF8"/>
    <w:rsid w:val="0050009B"/>
    <w:rsid w:val="0050013B"/>
    <w:rsid w:val="005005DE"/>
    <w:rsid w:val="00500637"/>
    <w:rsid w:val="00500879"/>
    <w:rsid w:val="00500907"/>
    <w:rsid w:val="005009C7"/>
    <w:rsid w:val="00500AC0"/>
    <w:rsid w:val="00500F9B"/>
    <w:rsid w:val="00501058"/>
    <w:rsid w:val="0050112C"/>
    <w:rsid w:val="005011A0"/>
    <w:rsid w:val="00501379"/>
    <w:rsid w:val="0050163D"/>
    <w:rsid w:val="00501667"/>
    <w:rsid w:val="005016AF"/>
    <w:rsid w:val="005016B4"/>
    <w:rsid w:val="005019D6"/>
    <w:rsid w:val="00501A8D"/>
    <w:rsid w:val="00501DBB"/>
    <w:rsid w:val="00501DC2"/>
    <w:rsid w:val="00501E02"/>
    <w:rsid w:val="00501F9F"/>
    <w:rsid w:val="005020CB"/>
    <w:rsid w:val="00502195"/>
    <w:rsid w:val="005021F8"/>
    <w:rsid w:val="005022F4"/>
    <w:rsid w:val="005023E4"/>
    <w:rsid w:val="00502631"/>
    <w:rsid w:val="00502806"/>
    <w:rsid w:val="00502B5E"/>
    <w:rsid w:val="00502D09"/>
    <w:rsid w:val="00502D7F"/>
    <w:rsid w:val="00502DC3"/>
    <w:rsid w:val="00503035"/>
    <w:rsid w:val="0050303D"/>
    <w:rsid w:val="0050310F"/>
    <w:rsid w:val="00503165"/>
    <w:rsid w:val="00503507"/>
    <w:rsid w:val="0050353B"/>
    <w:rsid w:val="00503668"/>
    <w:rsid w:val="0050397F"/>
    <w:rsid w:val="005039D0"/>
    <w:rsid w:val="00503FF6"/>
    <w:rsid w:val="00504029"/>
    <w:rsid w:val="0050440B"/>
    <w:rsid w:val="00504730"/>
    <w:rsid w:val="005047F7"/>
    <w:rsid w:val="005048EB"/>
    <w:rsid w:val="00504968"/>
    <w:rsid w:val="00504A15"/>
    <w:rsid w:val="00504D83"/>
    <w:rsid w:val="00504EBA"/>
    <w:rsid w:val="0050506C"/>
    <w:rsid w:val="005050C8"/>
    <w:rsid w:val="00505197"/>
    <w:rsid w:val="00505203"/>
    <w:rsid w:val="0050547E"/>
    <w:rsid w:val="005055FF"/>
    <w:rsid w:val="00505661"/>
    <w:rsid w:val="005058A4"/>
    <w:rsid w:val="005059E6"/>
    <w:rsid w:val="00505CEB"/>
    <w:rsid w:val="00505D4E"/>
    <w:rsid w:val="00505F82"/>
    <w:rsid w:val="005060CA"/>
    <w:rsid w:val="0050616D"/>
    <w:rsid w:val="00506ABC"/>
    <w:rsid w:val="00506B85"/>
    <w:rsid w:val="00506CE1"/>
    <w:rsid w:val="00506D07"/>
    <w:rsid w:val="00506D91"/>
    <w:rsid w:val="00506E69"/>
    <w:rsid w:val="00506E7A"/>
    <w:rsid w:val="005070E7"/>
    <w:rsid w:val="00507209"/>
    <w:rsid w:val="00507242"/>
    <w:rsid w:val="00507496"/>
    <w:rsid w:val="0050749C"/>
    <w:rsid w:val="005074BD"/>
    <w:rsid w:val="0050753E"/>
    <w:rsid w:val="0050764B"/>
    <w:rsid w:val="0050784D"/>
    <w:rsid w:val="00507904"/>
    <w:rsid w:val="0050790A"/>
    <w:rsid w:val="00507A34"/>
    <w:rsid w:val="00507AC6"/>
    <w:rsid w:val="00507CF9"/>
    <w:rsid w:val="00507F28"/>
    <w:rsid w:val="00510055"/>
    <w:rsid w:val="00510108"/>
    <w:rsid w:val="005101F3"/>
    <w:rsid w:val="00510487"/>
    <w:rsid w:val="005104BE"/>
    <w:rsid w:val="0051059F"/>
    <w:rsid w:val="005107A3"/>
    <w:rsid w:val="0051087E"/>
    <w:rsid w:val="00510982"/>
    <w:rsid w:val="00510D26"/>
    <w:rsid w:val="005111CD"/>
    <w:rsid w:val="005111D6"/>
    <w:rsid w:val="0051191C"/>
    <w:rsid w:val="00511EC5"/>
    <w:rsid w:val="00511EDE"/>
    <w:rsid w:val="00511F21"/>
    <w:rsid w:val="00511F6F"/>
    <w:rsid w:val="00511FB2"/>
    <w:rsid w:val="00512082"/>
    <w:rsid w:val="005120FE"/>
    <w:rsid w:val="005125D1"/>
    <w:rsid w:val="00512959"/>
    <w:rsid w:val="00512A30"/>
    <w:rsid w:val="00512EDB"/>
    <w:rsid w:val="00512F45"/>
    <w:rsid w:val="00513327"/>
    <w:rsid w:val="0051335B"/>
    <w:rsid w:val="00513801"/>
    <w:rsid w:val="00513A79"/>
    <w:rsid w:val="00513B32"/>
    <w:rsid w:val="00513CED"/>
    <w:rsid w:val="00513EBB"/>
    <w:rsid w:val="00513FF2"/>
    <w:rsid w:val="00514097"/>
    <w:rsid w:val="00514107"/>
    <w:rsid w:val="00514737"/>
    <w:rsid w:val="00514740"/>
    <w:rsid w:val="00514A10"/>
    <w:rsid w:val="00514A47"/>
    <w:rsid w:val="00514CC9"/>
    <w:rsid w:val="00514ED2"/>
    <w:rsid w:val="00515051"/>
    <w:rsid w:val="00515182"/>
    <w:rsid w:val="005151D8"/>
    <w:rsid w:val="00515224"/>
    <w:rsid w:val="0051546D"/>
    <w:rsid w:val="00515750"/>
    <w:rsid w:val="005158AC"/>
    <w:rsid w:val="00515A13"/>
    <w:rsid w:val="00515BD6"/>
    <w:rsid w:val="00515C60"/>
    <w:rsid w:val="00515C62"/>
    <w:rsid w:val="00515D19"/>
    <w:rsid w:val="00515D61"/>
    <w:rsid w:val="00515E63"/>
    <w:rsid w:val="00515EE2"/>
    <w:rsid w:val="005161D4"/>
    <w:rsid w:val="005161DA"/>
    <w:rsid w:val="00516274"/>
    <w:rsid w:val="0051654E"/>
    <w:rsid w:val="0051659F"/>
    <w:rsid w:val="0051664C"/>
    <w:rsid w:val="00516650"/>
    <w:rsid w:val="005166F1"/>
    <w:rsid w:val="0051670B"/>
    <w:rsid w:val="005167FD"/>
    <w:rsid w:val="005169A8"/>
    <w:rsid w:val="00516B54"/>
    <w:rsid w:val="00516B6D"/>
    <w:rsid w:val="00516CB1"/>
    <w:rsid w:val="00516EB6"/>
    <w:rsid w:val="005174A6"/>
    <w:rsid w:val="00517503"/>
    <w:rsid w:val="00517784"/>
    <w:rsid w:val="0051794E"/>
    <w:rsid w:val="005179C8"/>
    <w:rsid w:val="00517CE9"/>
    <w:rsid w:val="00517DB0"/>
    <w:rsid w:val="00520361"/>
    <w:rsid w:val="0052046B"/>
    <w:rsid w:val="00520D7C"/>
    <w:rsid w:val="00521364"/>
    <w:rsid w:val="005213F5"/>
    <w:rsid w:val="00521515"/>
    <w:rsid w:val="00521550"/>
    <w:rsid w:val="005218BA"/>
    <w:rsid w:val="00521B38"/>
    <w:rsid w:val="00521BCE"/>
    <w:rsid w:val="00521C67"/>
    <w:rsid w:val="00521F16"/>
    <w:rsid w:val="00521FA8"/>
    <w:rsid w:val="00522196"/>
    <w:rsid w:val="005222FC"/>
    <w:rsid w:val="00522630"/>
    <w:rsid w:val="00522633"/>
    <w:rsid w:val="00522A15"/>
    <w:rsid w:val="00522B1A"/>
    <w:rsid w:val="00522B42"/>
    <w:rsid w:val="00522BD3"/>
    <w:rsid w:val="00522D47"/>
    <w:rsid w:val="00522DAD"/>
    <w:rsid w:val="00522E3D"/>
    <w:rsid w:val="005231E6"/>
    <w:rsid w:val="005232F1"/>
    <w:rsid w:val="005234AB"/>
    <w:rsid w:val="00523742"/>
    <w:rsid w:val="00523B4C"/>
    <w:rsid w:val="00523BD9"/>
    <w:rsid w:val="00523D50"/>
    <w:rsid w:val="00523DA6"/>
    <w:rsid w:val="00523E9A"/>
    <w:rsid w:val="00523EAE"/>
    <w:rsid w:val="005240D7"/>
    <w:rsid w:val="00524197"/>
    <w:rsid w:val="005242B0"/>
    <w:rsid w:val="00524619"/>
    <w:rsid w:val="00525377"/>
    <w:rsid w:val="00525434"/>
    <w:rsid w:val="00525516"/>
    <w:rsid w:val="0052565D"/>
    <w:rsid w:val="00525B6D"/>
    <w:rsid w:val="00525DD9"/>
    <w:rsid w:val="00525E3A"/>
    <w:rsid w:val="00526088"/>
    <w:rsid w:val="00526138"/>
    <w:rsid w:val="0052648B"/>
    <w:rsid w:val="00526850"/>
    <w:rsid w:val="00526B6B"/>
    <w:rsid w:val="00526EF1"/>
    <w:rsid w:val="00527168"/>
    <w:rsid w:val="00527193"/>
    <w:rsid w:val="00527246"/>
    <w:rsid w:val="005272C5"/>
    <w:rsid w:val="0052775D"/>
    <w:rsid w:val="0052787E"/>
    <w:rsid w:val="00527992"/>
    <w:rsid w:val="00527B6C"/>
    <w:rsid w:val="00527C56"/>
    <w:rsid w:val="00527DFE"/>
    <w:rsid w:val="00527E87"/>
    <w:rsid w:val="005300BE"/>
    <w:rsid w:val="005302ED"/>
    <w:rsid w:val="005303F9"/>
    <w:rsid w:val="00530644"/>
    <w:rsid w:val="00530691"/>
    <w:rsid w:val="00530AB7"/>
    <w:rsid w:val="00530BB8"/>
    <w:rsid w:val="00530F24"/>
    <w:rsid w:val="005313A7"/>
    <w:rsid w:val="005318CE"/>
    <w:rsid w:val="00531964"/>
    <w:rsid w:val="00531B69"/>
    <w:rsid w:val="00531E7C"/>
    <w:rsid w:val="0053218F"/>
    <w:rsid w:val="0053222A"/>
    <w:rsid w:val="005322D0"/>
    <w:rsid w:val="00532412"/>
    <w:rsid w:val="00532494"/>
    <w:rsid w:val="0053261C"/>
    <w:rsid w:val="005326F3"/>
    <w:rsid w:val="005327FA"/>
    <w:rsid w:val="00532859"/>
    <w:rsid w:val="00532A3B"/>
    <w:rsid w:val="00532AFC"/>
    <w:rsid w:val="00532D7F"/>
    <w:rsid w:val="00532E39"/>
    <w:rsid w:val="0053319A"/>
    <w:rsid w:val="00533511"/>
    <w:rsid w:val="005335A2"/>
    <w:rsid w:val="0053371C"/>
    <w:rsid w:val="00533851"/>
    <w:rsid w:val="005339AB"/>
    <w:rsid w:val="005339AE"/>
    <w:rsid w:val="00533B5B"/>
    <w:rsid w:val="00533D65"/>
    <w:rsid w:val="00533F24"/>
    <w:rsid w:val="00533FBE"/>
    <w:rsid w:val="0053409C"/>
    <w:rsid w:val="005343E6"/>
    <w:rsid w:val="00534402"/>
    <w:rsid w:val="0053463D"/>
    <w:rsid w:val="0053493F"/>
    <w:rsid w:val="0053497C"/>
    <w:rsid w:val="00534A71"/>
    <w:rsid w:val="00534AC5"/>
    <w:rsid w:val="005350F7"/>
    <w:rsid w:val="005353A7"/>
    <w:rsid w:val="005353C5"/>
    <w:rsid w:val="0053546D"/>
    <w:rsid w:val="00535683"/>
    <w:rsid w:val="005358E4"/>
    <w:rsid w:val="00535AF6"/>
    <w:rsid w:val="00535B7D"/>
    <w:rsid w:val="00535DB6"/>
    <w:rsid w:val="0053624E"/>
    <w:rsid w:val="00536412"/>
    <w:rsid w:val="00536ABE"/>
    <w:rsid w:val="00536B31"/>
    <w:rsid w:val="00536E0D"/>
    <w:rsid w:val="00536FD7"/>
    <w:rsid w:val="005370C2"/>
    <w:rsid w:val="00537364"/>
    <w:rsid w:val="005373D0"/>
    <w:rsid w:val="005375BB"/>
    <w:rsid w:val="00537646"/>
    <w:rsid w:val="005376DC"/>
    <w:rsid w:val="005376EB"/>
    <w:rsid w:val="005377C3"/>
    <w:rsid w:val="00537B25"/>
    <w:rsid w:val="00537BBF"/>
    <w:rsid w:val="00537C63"/>
    <w:rsid w:val="00537DAB"/>
    <w:rsid w:val="00540068"/>
    <w:rsid w:val="00540154"/>
    <w:rsid w:val="00540334"/>
    <w:rsid w:val="0054036B"/>
    <w:rsid w:val="00540495"/>
    <w:rsid w:val="005405C7"/>
    <w:rsid w:val="005408F4"/>
    <w:rsid w:val="005409D1"/>
    <w:rsid w:val="00540AEA"/>
    <w:rsid w:val="00540B95"/>
    <w:rsid w:val="00540C96"/>
    <w:rsid w:val="00540D8E"/>
    <w:rsid w:val="00540DC6"/>
    <w:rsid w:val="00540F96"/>
    <w:rsid w:val="005410AA"/>
    <w:rsid w:val="0054125B"/>
    <w:rsid w:val="0054158E"/>
    <w:rsid w:val="00541615"/>
    <w:rsid w:val="0054188C"/>
    <w:rsid w:val="005418BA"/>
    <w:rsid w:val="00541970"/>
    <w:rsid w:val="0054199A"/>
    <w:rsid w:val="00541A86"/>
    <w:rsid w:val="00541B36"/>
    <w:rsid w:val="00541D7D"/>
    <w:rsid w:val="00541DAC"/>
    <w:rsid w:val="005421B5"/>
    <w:rsid w:val="0054225A"/>
    <w:rsid w:val="005424B8"/>
    <w:rsid w:val="0054259F"/>
    <w:rsid w:val="00542641"/>
    <w:rsid w:val="00542680"/>
    <w:rsid w:val="005426D5"/>
    <w:rsid w:val="00542B27"/>
    <w:rsid w:val="00542EF7"/>
    <w:rsid w:val="00542F3A"/>
    <w:rsid w:val="0054319D"/>
    <w:rsid w:val="005432CE"/>
    <w:rsid w:val="005433C9"/>
    <w:rsid w:val="00543953"/>
    <w:rsid w:val="005439A4"/>
    <w:rsid w:val="00543A22"/>
    <w:rsid w:val="00543D3E"/>
    <w:rsid w:val="00543E41"/>
    <w:rsid w:val="00544166"/>
    <w:rsid w:val="005441EF"/>
    <w:rsid w:val="005442DB"/>
    <w:rsid w:val="005447DF"/>
    <w:rsid w:val="0054487C"/>
    <w:rsid w:val="00544935"/>
    <w:rsid w:val="00544B71"/>
    <w:rsid w:val="00544D88"/>
    <w:rsid w:val="00544D8D"/>
    <w:rsid w:val="00544FBB"/>
    <w:rsid w:val="005450C0"/>
    <w:rsid w:val="0054513F"/>
    <w:rsid w:val="00545285"/>
    <w:rsid w:val="00545602"/>
    <w:rsid w:val="005457A5"/>
    <w:rsid w:val="00545C65"/>
    <w:rsid w:val="00545F83"/>
    <w:rsid w:val="005461EE"/>
    <w:rsid w:val="0054632E"/>
    <w:rsid w:val="005465E4"/>
    <w:rsid w:val="00546654"/>
    <w:rsid w:val="00546910"/>
    <w:rsid w:val="00546AF7"/>
    <w:rsid w:val="00546DD0"/>
    <w:rsid w:val="00546FCE"/>
    <w:rsid w:val="0054733B"/>
    <w:rsid w:val="005474D4"/>
    <w:rsid w:val="00547513"/>
    <w:rsid w:val="00547654"/>
    <w:rsid w:val="00547775"/>
    <w:rsid w:val="005477CB"/>
    <w:rsid w:val="00547858"/>
    <w:rsid w:val="00547AEC"/>
    <w:rsid w:val="00547B54"/>
    <w:rsid w:val="00547D6B"/>
    <w:rsid w:val="00547D85"/>
    <w:rsid w:val="00547EA7"/>
    <w:rsid w:val="00547EE1"/>
    <w:rsid w:val="0055000E"/>
    <w:rsid w:val="005500B5"/>
    <w:rsid w:val="005500E0"/>
    <w:rsid w:val="00550392"/>
    <w:rsid w:val="005505EE"/>
    <w:rsid w:val="005507ED"/>
    <w:rsid w:val="00550FDE"/>
    <w:rsid w:val="005511DA"/>
    <w:rsid w:val="005512F5"/>
    <w:rsid w:val="005513B9"/>
    <w:rsid w:val="005514BD"/>
    <w:rsid w:val="0055159B"/>
    <w:rsid w:val="0055162C"/>
    <w:rsid w:val="0055173C"/>
    <w:rsid w:val="0055195D"/>
    <w:rsid w:val="00551CFA"/>
    <w:rsid w:val="00551D67"/>
    <w:rsid w:val="00551DEA"/>
    <w:rsid w:val="00551E2D"/>
    <w:rsid w:val="00551E40"/>
    <w:rsid w:val="00551F9E"/>
    <w:rsid w:val="00551FE5"/>
    <w:rsid w:val="00552238"/>
    <w:rsid w:val="0055224C"/>
    <w:rsid w:val="0055290F"/>
    <w:rsid w:val="00552C0B"/>
    <w:rsid w:val="00552C4C"/>
    <w:rsid w:val="00552CD0"/>
    <w:rsid w:val="00552D1A"/>
    <w:rsid w:val="00552D23"/>
    <w:rsid w:val="00552FB5"/>
    <w:rsid w:val="00552FE0"/>
    <w:rsid w:val="005530E5"/>
    <w:rsid w:val="005531F5"/>
    <w:rsid w:val="00553348"/>
    <w:rsid w:val="00553874"/>
    <w:rsid w:val="00553988"/>
    <w:rsid w:val="00553BB2"/>
    <w:rsid w:val="00553BB8"/>
    <w:rsid w:val="00553C11"/>
    <w:rsid w:val="00554017"/>
    <w:rsid w:val="00554119"/>
    <w:rsid w:val="005541D8"/>
    <w:rsid w:val="00554301"/>
    <w:rsid w:val="005547CE"/>
    <w:rsid w:val="005547E3"/>
    <w:rsid w:val="005548E7"/>
    <w:rsid w:val="00554B5F"/>
    <w:rsid w:val="00554F47"/>
    <w:rsid w:val="00554FE2"/>
    <w:rsid w:val="00555208"/>
    <w:rsid w:val="005557DF"/>
    <w:rsid w:val="005557EB"/>
    <w:rsid w:val="00555899"/>
    <w:rsid w:val="0055599D"/>
    <w:rsid w:val="00555BCC"/>
    <w:rsid w:val="00555D7F"/>
    <w:rsid w:val="00555E2F"/>
    <w:rsid w:val="00556045"/>
    <w:rsid w:val="00556344"/>
    <w:rsid w:val="0055634A"/>
    <w:rsid w:val="00556374"/>
    <w:rsid w:val="005567D3"/>
    <w:rsid w:val="00556933"/>
    <w:rsid w:val="00556B68"/>
    <w:rsid w:val="00556C09"/>
    <w:rsid w:val="00556C0D"/>
    <w:rsid w:val="00556E69"/>
    <w:rsid w:val="00556F2B"/>
    <w:rsid w:val="0055707B"/>
    <w:rsid w:val="005571B1"/>
    <w:rsid w:val="005572D7"/>
    <w:rsid w:val="005573BD"/>
    <w:rsid w:val="005577C5"/>
    <w:rsid w:val="00557954"/>
    <w:rsid w:val="00557E54"/>
    <w:rsid w:val="00557F9E"/>
    <w:rsid w:val="00560052"/>
    <w:rsid w:val="005602B5"/>
    <w:rsid w:val="00560388"/>
    <w:rsid w:val="005606C1"/>
    <w:rsid w:val="00560797"/>
    <w:rsid w:val="005608EA"/>
    <w:rsid w:val="005609DB"/>
    <w:rsid w:val="00560ABE"/>
    <w:rsid w:val="00560C15"/>
    <w:rsid w:val="00560D18"/>
    <w:rsid w:val="00560E18"/>
    <w:rsid w:val="00561195"/>
    <w:rsid w:val="00561598"/>
    <w:rsid w:val="0056167F"/>
    <w:rsid w:val="0056173B"/>
    <w:rsid w:val="005619FF"/>
    <w:rsid w:val="00561A22"/>
    <w:rsid w:val="00561D80"/>
    <w:rsid w:val="00561EA9"/>
    <w:rsid w:val="00561EFE"/>
    <w:rsid w:val="00562276"/>
    <w:rsid w:val="005622BE"/>
    <w:rsid w:val="00562702"/>
    <w:rsid w:val="005628A0"/>
    <w:rsid w:val="0056291C"/>
    <w:rsid w:val="00562EB2"/>
    <w:rsid w:val="00562F25"/>
    <w:rsid w:val="00563091"/>
    <w:rsid w:val="00563301"/>
    <w:rsid w:val="005635F1"/>
    <w:rsid w:val="005638A6"/>
    <w:rsid w:val="00563D16"/>
    <w:rsid w:val="00564233"/>
    <w:rsid w:val="0056439B"/>
    <w:rsid w:val="005644F5"/>
    <w:rsid w:val="005646B9"/>
    <w:rsid w:val="005647D1"/>
    <w:rsid w:val="0056481B"/>
    <w:rsid w:val="00564904"/>
    <w:rsid w:val="005649F0"/>
    <w:rsid w:val="00564BCE"/>
    <w:rsid w:val="00564F9E"/>
    <w:rsid w:val="00565110"/>
    <w:rsid w:val="00565115"/>
    <w:rsid w:val="0056511F"/>
    <w:rsid w:val="00565359"/>
    <w:rsid w:val="00565782"/>
    <w:rsid w:val="005657CF"/>
    <w:rsid w:val="0056592A"/>
    <w:rsid w:val="00565C07"/>
    <w:rsid w:val="00565D3B"/>
    <w:rsid w:val="005660C7"/>
    <w:rsid w:val="005662EB"/>
    <w:rsid w:val="00566393"/>
    <w:rsid w:val="0056652D"/>
    <w:rsid w:val="0056661C"/>
    <w:rsid w:val="005666D2"/>
    <w:rsid w:val="0056677C"/>
    <w:rsid w:val="00566899"/>
    <w:rsid w:val="00566A28"/>
    <w:rsid w:val="00566AE0"/>
    <w:rsid w:val="00566B0C"/>
    <w:rsid w:val="00566CF5"/>
    <w:rsid w:val="00566E49"/>
    <w:rsid w:val="00566E6D"/>
    <w:rsid w:val="00566F21"/>
    <w:rsid w:val="00567267"/>
    <w:rsid w:val="005676BB"/>
    <w:rsid w:val="005676DA"/>
    <w:rsid w:val="0056789D"/>
    <w:rsid w:val="0056793B"/>
    <w:rsid w:val="00567982"/>
    <w:rsid w:val="00567A71"/>
    <w:rsid w:val="005702A9"/>
    <w:rsid w:val="00570354"/>
    <w:rsid w:val="0057050B"/>
    <w:rsid w:val="00570536"/>
    <w:rsid w:val="0057059F"/>
    <w:rsid w:val="00570903"/>
    <w:rsid w:val="00570BF1"/>
    <w:rsid w:val="00570C11"/>
    <w:rsid w:val="00570D1F"/>
    <w:rsid w:val="00570FAC"/>
    <w:rsid w:val="005711BD"/>
    <w:rsid w:val="0057150C"/>
    <w:rsid w:val="005717F0"/>
    <w:rsid w:val="0057189B"/>
    <w:rsid w:val="00571C1F"/>
    <w:rsid w:val="0057213E"/>
    <w:rsid w:val="005722B0"/>
    <w:rsid w:val="005723F1"/>
    <w:rsid w:val="005724F3"/>
    <w:rsid w:val="005725BA"/>
    <w:rsid w:val="005726D5"/>
    <w:rsid w:val="0057276B"/>
    <w:rsid w:val="00572CA3"/>
    <w:rsid w:val="00572CE7"/>
    <w:rsid w:val="0057302A"/>
    <w:rsid w:val="00573CA3"/>
    <w:rsid w:val="00573D07"/>
    <w:rsid w:val="00573E15"/>
    <w:rsid w:val="00573E85"/>
    <w:rsid w:val="00573F44"/>
    <w:rsid w:val="0057456E"/>
    <w:rsid w:val="00574632"/>
    <w:rsid w:val="00574708"/>
    <w:rsid w:val="00574A58"/>
    <w:rsid w:val="00574CB6"/>
    <w:rsid w:val="00574CE2"/>
    <w:rsid w:val="005750D6"/>
    <w:rsid w:val="00575338"/>
    <w:rsid w:val="00575492"/>
    <w:rsid w:val="0057554C"/>
    <w:rsid w:val="00575769"/>
    <w:rsid w:val="00575A66"/>
    <w:rsid w:val="00575C24"/>
    <w:rsid w:val="00575D24"/>
    <w:rsid w:val="005767C0"/>
    <w:rsid w:val="005767E4"/>
    <w:rsid w:val="0057693D"/>
    <w:rsid w:val="00576AEE"/>
    <w:rsid w:val="00576C8D"/>
    <w:rsid w:val="0057704E"/>
    <w:rsid w:val="00577149"/>
    <w:rsid w:val="0057762D"/>
    <w:rsid w:val="005779B9"/>
    <w:rsid w:val="005779D5"/>
    <w:rsid w:val="00577A79"/>
    <w:rsid w:val="00577D52"/>
    <w:rsid w:val="00577E37"/>
    <w:rsid w:val="00577E91"/>
    <w:rsid w:val="00577F13"/>
    <w:rsid w:val="00577F31"/>
    <w:rsid w:val="00577FD3"/>
    <w:rsid w:val="00580096"/>
    <w:rsid w:val="005801D1"/>
    <w:rsid w:val="00580227"/>
    <w:rsid w:val="005802F4"/>
    <w:rsid w:val="0058039D"/>
    <w:rsid w:val="005803F3"/>
    <w:rsid w:val="0058069C"/>
    <w:rsid w:val="00580924"/>
    <w:rsid w:val="0058095F"/>
    <w:rsid w:val="005809D4"/>
    <w:rsid w:val="00580A62"/>
    <w:rsid w:val="00580B54"/>
    <w:rsid w:val="00580EF8"/>
    <w:rsid w:val="00580F94"/>
    <w:rsid w:val="0058102F"/>
    <w:rsid w:val="005811C8"/>
    <w:rsid w:val="0058146E"/>
    <w:rsid w:val="00581476"/>
    <w:rsid w:val="00581576"/>
    <w:rsid w:val="00581616"/>
    <w:rsid w:val="00581894"/>
    <w:rsid w:val="00581900"/>
    <w:rsid w:val="0058193D"/>
    <w:rsid w:val="00581AEF"/>
    <w:rsid w:val="00581B26"/>
    <w:rsid w:val="00582440"/>
    <w:rsid w:val="005825E9"/>
    <w:rsid w:val="00582761"/>
    <w:rsid w:val="00582964"/>
    <w:rsid w:val="00582B7A"/>
    <w:rsid w:val="00582E24"/>
    <w:rsid w:val="00582E59"/>
    <w:rsid w:val="005830B9"/>
    <w:rsid w:val="005833B0"/>
    <w:rsid w:val="00583A45"/>
    <w:rsid w:val="00583B11"/>
    <w:rsid w:val="00583C58"/>
    <w:rsid w:val="00583C94"/>
    <w:rsid w:val="00583EE9"/>
    <w:rsid w:val="00583EF7"/>
    <w:rsid w:val="00583F52"/>
    <w:rsid w:val="005840EB"/>
    <w:rsid w:val="00584338"/>
    <w:rsid w:val="00584583"/>
    <w:rsid w:val="005845CB"/>
    <w:rsid w:val="005848AE"/>
    <w:rsid w:val="00584955"/>
    <w:rsid w:val="00584ABD"/>
    <w:rsid w:val="00584F73"/>
    <w:rsid w:val="005850DC"/>
    <w:rsid w:val="005852C6"/>
    <w:rsid w:val="00585388"/>
    <w:rsid w:val="0058554C"/>
    <w:rsid w:val="0058567F"/>
    <w:rsid w:val="005858C1"/>
    <w:rsid w:val="00585A27"/>
    <w:rsid w:val="00585C3F"/>
    <w:rsid w:val="00585D04"/>
    <w:rsid w:val="00585D13"/>
    <w:rsid w:val="00585F5A"/>
    <w:rsid w:val="00585FB2"/>
    <w:rsid w:val="00586069"/>
    <w:rsid w:val="005860A4"/>
    <w:rsid w:val="005860C4"/>
    <w:rsid w:val="005864E2"/>
    <w:rsid w:val="00586687"/>
    <w:rsid w:val="00586732"/>
    <w:rsid w:val="005867E9"/>
    <w:rsid w:val="005869D9"/>
    <w:rsid w:val="00586DFA"/>
    <w:rsid w:val="00586EB6"/>
    <w:rsid w:val="00587125"/>
    <w:rsid w:val="00587275"/>
    <w:rsid w:val="00587336"/>
    <w:rsid w:val="00587443"/>
    <w:rsid w:val="00587474"/>
    <w:rsid w:val="00587828"/>
    <w:rsid w:val="005878BF"/>
    <w:rsid w:val="005878EE"/>
    <w:rsid w:val="00587940"/>
    <w:rsid w:val="00587FE1"/>
    <w:rsid w:val="005900F1"/>
    <w:rsid w:val="0059019F"/>
    <w:rsid w:val="00590211"/>
    <w:rsid w:val="005902CA"/>
    <w:rsid w:val="00590439"/>
    <w:rsid w:val="0059060F"/>
    <w:rsid w:val="00590819"/>
    <w:rsid w:val="0059082B"/>
    <w:rsid w:val="00590945"/>
    <w:rsid w:val="00590B64"/>
    <w:rsid w:val="00590C54"/>
    <w:rsid w:val="00590C5D"/>
    <w:rsid w:val="00590CC9"/>
    <w:rsid w:val="00590E28"/>
    <w:rsid w:val="00590F5B"/>
    <w:rsid w:val="005910E6"/>
    <w:rsid w:val="00591727"/>
    <w:rsid w:val="00591D97"/>
    <w:rsid w:val="00591F91"/>
    <w:rsid w:val="00591FEB"/>
    <w:rsid w:val="00592328"/>
    <w:rsid w:val="00592343"/>
    <w:rsid w:val="00592777"/>
    <w:rsid w:val="005928B9"/>
    <w:rsid w:val="00592924"/>
    <w:rsid w:val="00592A0D"/>
    <w:rsid w:val="00592E61"/>
    <w:rsid w:val="00593167"/>
    <w:rsid w:val="00593215"/>
    <w:rsid w:val="00593626"/>
    <w:rsid w:val="00593665"/>
    <w:rsid w:val="00593673"/>
    <w:rsid w:val="00593799"/>
    <w:rsid w:val="00593978"/>
    <w:rsid w:val="00593A1B"/>
    <w:rsid w:val="00593B14"/>
    <w:rsid w:val="00593BC8"/>
    <w:rsid w:val="00593F53"/>
    <w:rsid w:val="005940DE"/>
    <w:rsid w:val="0059414A"/>
    <w:rsid w:val="00594535"/>
    <w:rsid w:val="00594713"/>
    <w:rsid w:val="00594EA8"/>
    <w:rsid w:val="00594F4A"/>
    <w:rsid w:val="00595055"/>
    <w:rsid w:val="005950D1"/>
    <w:rsid w:val="005951CA"/>
    <w:rsid w:val="0059547E"/>
    <w:rsid w:val="00595967"/>
    <w:rsid w:val="00595A13"/>
    <w:rsid w:val="00595AFC"/>
    <w:rsid w:val="00595B72"/>
    <w:rsid w:val="00595BDD"/>
    <w:rsid w:val="00595E7A"/>
    <w:rsid w:val="00595EC9"/>
    <w:rsid w:val="00595F3A"/>
    <w:rsid w:val="0059618D"/>
    <w:rsid w:val="00596201"/>
    <w:rsid w:val="00596357"/>
    <w:rsid w:val="00596557"/>
    <w:rsid w:val="00596635"/>
    <w:rsid w:val="005966C7"/>
    <w:rsid w:val="00596AB0"/>
    <w:rsid w:val="00596AC6"/>
    <w:rsid w:val="00596AE0"/>
    <w:rsid w:val="00596AEF"/>
    <w:rsid w:val="00596BCE"/>
    <w:rsid w:val="00596CD9"/>
    <w:rsid w:val="00596E36"/>
    <w:rsid w:val="0059739C"/>
    <w:rsid w:val="005974CA"/>
    <w:rsid w:val="005974DC"/>
    <w:rsid w:val="00597741"/>
    <w:rsid w:val="00597A47"/>
    <w:rsid w:val="00597C45"/>
    <w:rsid w:val="00597D37"/>
    <w:rsid w:val="005A03D5"/>
    <w:rsid w:val="005A051B"/>
    <w:rsid w:val="005A061B"/>
    <w:rsid w:val="005A0913"/>
    <w:rsid w:val="005A0980"/>
    <w:rsid w:val="005A0D60"/>
    <w:rsid w:val="005A0F24"/>
    <w:rsid w:val="005A11CC"/>
    <w:rsid w:val="005A12F1"/>
    <w:rsid w:val="005A18E8"/>
    <w:rsid w:val="005A1918"/>
    <w:rsid w:val="005A1A54"/>
    <w:rsid w:val="005A1E72"/>
    <w:rsid w:val="005A1EE1"/>
    <w:rsid w:val="005A2505"/>
    <w:rsid w:val="005A29C2"/>
    <w:rsid w:val="005A2A3F"/>
    <w:rsid w:val="005A2C55"/>
    <w:rsid w:val="005A2E3C"/>
    <w:rsid w:val="005A34AB"/>
    <w:rsid w:val="005A3606"/>
    <w:rsid w:val="005A3626"/>
    <w:rsid w:val="005A37D0"/>
    <w:rsid w:val="005A37EA"/>
    <w:rsid w:val="005A3D07"/>
    <w:rsid w:val="005A3EE2"/>
    <w:rsid w:val="005A3F45"/>
    <w:rsid w:val="005A4914"/>
    <w:rsid w:val="005A4ABC"/>
    <w:rsid w:val="005A4AC9"/>
    <w:rsid w:val="005A4CB0"/>
    <w:rsid w:val="005A51B7"/>
    <w:rsid w:val="005A51D6"/>
    <w:rsid w:val="005A5305"/>
    <w:rsid w:val="005A5396"/>
    <w:rsid w:val="005A549C"/>
    <w:rsid w:val="005A5552"/>
    <w:rsid w:val="005A56FF"/>
    <w:rsid w:val="005A59C5"/>
    <w:rsid w:val="005A59E2"/>
    <w:rsid w:val="005A5AA4"/>
    <w:rsid w:val="005A5DA1"/>
    <w:rsid w:val="005A5EB1"/>
    <w:rsid w:val="005A5F09"/>
    <w:rsid w:val="005A60F7"/>
    <w:rsid w:val="005A6119"/>
    <w:rsid w:val="005A61D8"/>
    <w:rsid w:val="005A64BA"/>
    <w:rsid w:val="005A65CA"/>
    <w:rsid w:val="005A6626"/>
    <w:rsid w:val="005A6657"/>
    <w:rsid w:val="005A682C"/>
    <w:rsid w:val="005A698E"/>
    <w:rsid w:val="005A6AAB"/>
    <w:rsid w:val="005A6EC8"/>
    <w:rsid w:val="005A6FDB"/>
    <w:rsid w:val="005A7037"/>
    <w:rsid w:val="005A70AF"/>
    <w:rsid w:val="005A7327"/>
    <w:rsid w:val="005A7984"/>
    <w:rsid w:val="005A7F69"/>
    <w:rsid w:val="005B0170"/>
    <w:rsid w:val="005B0237"/>
    <w:rsid w:val="005B050F"/>
    <w:rsid w:val="005B0518"/>
    <w:rsid w:val="005B0631"/>
    <w:rsid w:val="005B073C"/>
    <w:rsid w:val="005B0B11"/>
    <w:rsid w:val="005B0B52"/>
    <w:rsid w:val="005B0CC1"/>
    <w:rsid w:val="005B0F30"/>
    <w:rsid w:val="005B10B9"/>
    <w:rsid w:val="005B11DF"/>
    <w:rsid w:val="005B14B4"/>
    <w:rsid w:val="005B14BC"/>
    <w:rsid w:val="005B151A"/>
    <w:rsid w:val="005B1538"/>
    <w:rsid w:val="005B1599"/>
    <w:rsid w:val="005B15B2"/>
    <w:rsid w:val="005B1655"/>
    <w:rsid w:val="005B16C2"/>
    <w:rsid w:val="005B1929"/>
    <w:rsid w:val="005B192B"/>
    <w:rsid w:val="005B1A68"/>
    <w:rsid w:val="005B1DF7"/>
    <w:rsid w:val="005B1DFB"/>
    <w:rsid w:val="005B1E29"/>
    <w:rsid w:val="005B20C0"/>
    <w:rsid w:val="005B20CF"/>
    <w:rsid w:val="005B20E8"/>
    <w:rsid w:val="005B20F8"/>
    <w:rsid w:val="005B22DE"/>
    <w:rsid w:val="005B22ED"/>
    <w:rsid w:val="005B2328"/>
    <w:rsid w:val="005B26CD"/>
    <w:rsid w:val="005B27E8"/>
    <w:rsid w:val="005B2905"/>
    <w:rsid w:val="005B2964"/>
    <w:rsid w:val="005B3021"/>
    <w:rsid w:val="005B3166"/>
    <w:rsid w:val="005B31AB"/>
    <w:rsid w:val="005B32C1"/>
    <w:rsid w:val="005B3337"/>
    <w:rsid w:val="005B3405"/>
    <w:rsid w:val="005B3632"/>
    <w:rsid w:val="005B36F0"/>
    <w:rsid w:val="005B3729"/>
    <w:rsid w:val="005B37A0"/>
    <w:rsid w:val="005B3835"/>
    <w:rsid w:val="005B38AA"/>
    <w:rsid w:val="005B3982"/>
    <w:rsid w:val="005B39E5"/>
    <w:rsid w:val="005B3B4B"/>
    <w:rsid w:val="005B3FBC"/>
    <w:rsid w:val="005B4019"/>
    <w:rsid w:val="005B411C"/>
    <w:rsid w:val="005B4251"/>
    <w:rsid w:val="005B44AE"/>
    <w:rsid w:val="005B45F4"/>
    <w:rsid w:val="005B4627"/>
    <w:rsid w:val="005B4881"/>
    <w:rsid w:val="005B48F4"/>
    <w:rsid w:val="005B4E8C"/>
    <w:rsid w:val="005B51C3"/>
    <w:rsid w:val="005B5341"/>
    <w:rsid w:val="005B5724"/>
    <w:rsid w:val="005B5A57"/>
    <w:rsid w:val="005B5A8E"/>
    <w:rsid w:val="005B5AF5"/>
    <w:rsid w:val="005B5BA4"/>
    <w:rsid w:val="005B5F0E"/>
    <w:rsid w:val="005B6159"/>
    <w:rsid w:val="005B62C1"/>
    <w:rsid w:val="005B635F"/>
    <w:rsid w:val="005B63A3"/>
    <w:rsid w:val="005B63EF"/>
    <w:rsid w:val="005B6607"/>
    <w:rsid w:val="005B672F"/>
    <w:rsid w:val="005B687E"/>
    <w:rsid w:val="005B68BF"/>
    <w:rsid w:val="005B6DC3"/>
    <w:rsid w:val="005B6EEA"/>
    <w:rsid w:val="005B6F12"/>
    <w:rsid w:val="005B6F64"/>
    <w:rsid w:val="005B6F8D"/>
    <w:rsid w:val="005B7515"/>
    <w:rsid w:val="005B76BA"/>
    <w:rsid w:val="005B7987"/>
    <w:rsid w:val="005B7C25"/>
    <w:rsid w:val="005C00F0"/>
    <w:rsid w:val="005C05A6"/>
    <w:rsid w:val="005C0606"/>
    <w:rsid w:val="005C0A8D"/>
    <w:rsid w:val="005C0BB7"/>
    <w:rsid w:val="005C0F82"/>
    <w:rsid w:val="005C1100"/>
    <w:rsid w:val="005C136F"/>
    <w:rsid w:val="005C13F0"/>
    <w:rsid w:val="005C1781"/>
    <w:rsid w:val="005C17B7"/>
    <w:rsid w:val="005C180D"/>
    <w:rsid w:val="005C18E9"/>
    <w:rsid w:val="005C1EA9"/>
    <w:rsid w:val="005C20EA"/>
    <w:rsid w:val="005C21F9"/>
    <w:rsid w:val="005C2226"/>
    <w:rsid w:val="005C23C2"/>
    <w:rsid w:val="005C2491"/>
    <w:rsid w:val="005C25C3"/>
    <w:rsid w:val="005C25D8"/>
    <w:rsid w:val="005C2680"/>
    <w:rsid w:val="005C26EE"/>
    <w:rsid w:val="005C2A84"/>
    <w:rsid w:val="005C2CAD"/>
    <w:rsid w:val="005C2D4B"/>
    <w:rsid w:val="005C2E3C"/>
    <w:rsid w:val="005C337E"/>
    <w:rsid w:val="005C36EE"/>
    <w:rsid w:val="005C3712"/>
    <w:rsid w:val="005C3771"/>
    <w:rsid w:val="005C37CB"/>
    <w:rsid w:val="005C3977"/>
    <w:rsid w:val="005C3CD9"/>
    <w:rsid w:val="005C3E05"/>
    <w:rsid w:val="005C3F19"/>
    <w:rsid w:val="005C400D"/>
    <w:rsid w:val="005C40CA"/>
    <w:rsid w:val="005C41FA"/>
    <w:rsid w:val="005C42D9"/>
    <w:rsid w:val="005C44BE"/>
    <w:rsid w:val="005C46EB"/>
    <w:rsid w:val="005C474B"/>
    <w:rsid w:val="005C493D"/>
    <w:rsid w:val="005C4CF6"/>
    <w:rsid w:val="005C50B9"/>
    <w:rsid w:val="005C519E"/>
    <w:rsid w:val="005C536F"/>
    <w:rsid w:val="005C549C"/>
    <w:rsid w:val="005C58F8"/>
    <w:rsid w:val="005C5ADC"/>
    <w:rsid w:val="005C5B0A"/>
    <w:rsid w:val="005C5BAB"/>
    <w:rsid w:val="005C5E28"/>
    <w:rsid w:val="005C5F9F"/>
    <w:rsid w:val="005C6030"/>
    <w:rsid w:val="005C6045"/>
    <w:rsid w:val="005C6093"/>
    <w:rsid w:val="005C612B"/>
    <w:rsid w:val="005C6910"/>
    <w:rsid w:val="005C6A04"/>
    <w:rsid w:val="005C6BDF"/>
    <w:rsid w:val="005C6CE3"/>
    <w:rsid w:val="005C6D68"/>
    <w:rsid w:val="005C6E9D"/>
    <w:rsid w:val="005C7555"/>
    <w:rsid w:val="005C758B"/>
    <w:rsid w:val="005C75CD"/>
    <w:rsid w:val="005C78FF"/>
    <w:rsid w:val="005C7A38"/>
    <w:rsid w:val="005C7D04"/>
    <w:rsid w:val="005C7D7B"/>
    <w:rsid w:val="005C7DF5"/>
    <w:rsid w:val="005C7F01"/>
    <w:rsid w:val="005C7F88"/>
    <w:rsid w:val="005C7FA1"/>
    <w:rsid w:val="005D0317"/>
    <w:rsid w:val="005D0318"/>
    <w:rsid w:val="005D039D"/>
    <w:rsid w:val="005D0481"/>
    <w:rsid w:val="005D04DC"/>
    <w:rsid w:val="005D04F1"/>
    <w:rsid w:val="005D0514"/>
    <w:rsid w:val="005D05E5"/>
    <w:rsid w:val="005D065E"/>
    <w:rsid w:val="005D0775"/>
    <w:rsid w:val="005D0A33"/>
    <w:rsid w:val="005D0DF9"/>
    <w:rsid w:val="005D0E3B"/>
    <w:rsid w:val="005D13BD"/>
    <w:rsid w:val="005D1437"/>
    <w:rsid w:val="005D144D"/>
    <w:rsid w:val="005D1467"/>
    <w:rsid w:val="005D1469"/>
    <w:rsid w:val="005D1583"/>
    <w:rsid w:val="005D165E"/>
    <w:rsid w:val="005D1C52"/>
    <w:rsid w:val="005D1D03"/>
    <w:rsid w:val="005D1D04"/>
    <w:rsid w:val="005D22F6"/>
    <w:rsid w:val="005D2346"/>
    <w:rsid w:val="005D2702"/>
    <w:rsid w:val="005D2775"/>
    <w:rsid w:val="005D29A3"/>
    <w:rsid w:val="005D2E66"/>
    <w:rsid w:val="005D2F1C"/>
    <w:rsid w:val="005D2F20"/>
    <w:rsid w:val="005D32A8"/>
    <w:rsid w:val="005D333F"/>
    <w:rsid w:val="005D3465"/>
    <w:rsid w:val="005D3487"/>
    <w:rsid w:val="005D3488"/>
    <w:rsid w:val="005D3784"/>
    <w:rsid w:val="005D3799"/>
    <w:rsid w:val="005D37D1"/>
    <w:rsid w:val="005D3BBF"/>
    <w:rsid w:val="005D3F04"/>
    <w:rsid w:val="005D40B0"/>
    <w:rsid w:val="005D434C"/>
    <w:rsid w:val="005D4353"/>
    <w:rsid w:val="005D4483"/>
    <w:rsid w:val="005D4535"/>
    <w:rsid w:val="005D4697"/>
    <w:rsid w:val="005D483D"/>
    <w:rsid w:val="005D48C2"/>
    <w:rsid w:val="005D4916"/>
    <w:rsid w:val="005D4969"/>
    <w:rsid w:val="005D4AEF"/>
    <w:rsid w:val="005D4C5A"/>
    <w:rsid w:val="005D4E5B"/>
    <w:rsid w:val="005D4FF1"/>
    <w:rsid w:val="005D515C"/>
    <w:rsid w:val="005D525E"/>
    <w:rsid w:val="005D54F9"/>
    <w:rsid w:val="005D5776"/>
    <w:rsid w:val="005D5A6D"/>
    <w:rsid w:val="005D5AA2"/>
    <w:rsid w:val="005D5E97"/>
    <w:rsid w:val="005D5F13"/>
    <w:rsid w:val="005D5F69"/>
    <w:rsid w:val="005D5FFD"/>
    <w:rsid w:val="005D608F"/>
    <w:rsid w:val="005D6110"/>
    <w:rsid w:val="005D6234"/>
    <w:rsid w:val="005D6260"/>
    <w:rsid w:val="005D6277"/>
    <w:rsid w:val="005D6422"/>
    <w:rsid w:val="005D6472"/>
    <w:rsid w:val="005D6552"/>
    <w:rsid w:val="005D66FC"/>
    <w:rsid w:val="005D6ACB"/>
    <w:rsid w:val="005D73A7"/>
    <w:rsid w:val="005D7542"/>
    <w:rsid w:val="005D7586"/>
    <w:rsid w:val="005D7934"/>
    <w:rsid w:val="005D7D68"/>
    <w:rsid w:val="005D7E23"/>
    <w:rsid w:val="005E0223"/>
    <w:rsid w:val="005E0372"/>
    <w:rsid w:val="005E0457"/>
    <w:rsid w:val="005E05C9"/>
    <w:rsid w:val="005E0627"/>
    <w:rsid w:val="005E0660"/>
    <w:rsid w:val="005E083C"/>
    <w:rsid w:val="005E0AFD"/>
    <w:rsid w:val="005E0F2F"/>
    <w:rsid w:val="005E0FC3"/>
    <w:rsid w:val="005E1356"/>
    <w:rsid w:val="005E13BC"/>
    <w:rsid w:val="005E13FF"/>
    <w:rsid w:val="005E17BD"/>
    <w:rsid w:val="005E1919"/>
    <w:rsid w:val="005E1C63"/>
    <w:rsid w:val="005E2060"/>
    <w:rsid w:val="005E211D"/>
    <w:rsid w:val="005E213D"/>
    <w:rsid w:val="005E21F7"/>
    <w:rsid w:val="005E2383"/>
    <w:rsid w:val="005E23C8"/>
    <w:rsid w:val="005E26EF"/>
    <w:rsid w:val="005E27AD"/>
    <w:rsid w:val="005E292C"/>
    <w:rsid w:val="005E2988"/>
    <w:rsid w:val="005E2B6B"/>
    <w:rsid w:val="005E2E43"/>
    <w:rsid w:val="005E30EC"/>
    <w:rsid w:val="005E32E9"/>
    <w:rsid w:val="005E32F3"/>
    <w:rsid w:val="005E3433"/>
    <w:rsid w:val="005E3679"/>
    <w:rsid w:val="005E3692"/>
    <w:rsid w:val="005E38C0"/>
    <w:rsid w:val="005E39A0"/>
    <w:rsid w:val="005E3F4F"/>
    <w:rsid w:val="005E4046"/>
    <w:rsid w:val="005E426B"/>
    <w:rsid w:val="005E43F9"/>
    <w:rsid w:val="005E44FA"/>
    <w:rsid w:val="005E4575"/>
    <w:rsid w:val="005E4706"/>
    <w:rsid w:val="005E47DE"/>
    <w:rsid w:val="005E4A82"/>
    <w:rsid w:val="005E4B9C"/>
    <w:rsid w:val="005E4F6A"/>
    <w:rsid w:val="005E5390"/>
    <w:rsid w:val="005E548A"/>
    <w:rsid w:val="005E5805"/>
    <w:rsid w:val="005E582E"/>
    <w:rsid w:val="005E58BE"/>
    <w:rsid w:val="005E5A29"/>
    <w:rsid w:val="005E5E85"/>
    <w:rsid w:val="005E5EA9"/>
    <w:rsid w:val="005E5FBD"/>
    <w:rsid w:val="005E6041"/>
    <w:rsid w:val="005E6129"/>
    <w:rsid w:val="005E6282"/>
    <w:rsid w:val="005E6374"/>
    <w:rsid w:val="005E6505"/>
    <w:rsid w:val="005E659F"/>
    <w:rsid w:val="005E663F"/>
    <w:rsid w:val="005E66AC"/>
    <w:rsid w:val="005E67D3"/>
    <w:rsid w:val="005E693B"/>
    <w:rsid w:val="005E6A70"/>
    <w:rsid w:val="005E6AAE"/>
    <w:rsid w:val="005E6B18"/>
    <w:rsid w:val="005E6C3B"/>
    <w:rsid w:val="005E6E6D"/>
    <w:rsid w:val="005E6E8B"/>
    <w:rsid w:val="005E6FC0"/>
    <w:rsid w:val="005E70D3"/>
    <w:rsid w:val="005E7FB8"/>
    <w:rsid w:val="005F0026"/>
    <w:rsid w:val="005F01AB"/>
    <w:rsid w:val="005F0228"/>
    <w:rsid w:val="005F030C"/>
    <w:rsid w:val="005F034D"/>
    <w:rsid w:val="005F0EEB"/>
    <w:rsid w:val="005F1016"/>
    <w:rsid w:val="005F12E9"/>
    <w:rsid w:val="005F13E4"/>
    <w:rsid w:val="005F14A7"/>
    <w:rsid w:val="005F159D"/>
    <w:rsid w:val="005F17DA"/>
    <w:rsid w:val="005F18F2"/>
    <w:rsid w:val="005F1DF4"/>
    <w:rsid w:val="005F1F37"/>
    <w:rsid w:val="005F2071"/>
    <w:rsid w:val="005F20D1"/>
    <w:rsid w:val="005F21BE"/>
    <w:rsid w:val="005F24B1"/>
    <w:rsid w:val="005F24E7"/>
    <w:rsid w:val="005F2859"/>
    <w:rsid w:val="005F2949"/>
    <w:rsid w:val="005F294E"/>
    <w:rsid w:val="005F33EA"/>
    <w:rsid w:val="005F37BB"/>
    <w:rsid w:val="005F3951"/>
    <w:rsid w:val="005F39CB"/>
    <w:rsid w:val="005F3CC6"/>
    <w:rsid w:val="005F3D9D"/>
    <w:rsid w:val="005F4231"/>
    <w:rsid w:val="005F4293"/>
    <w:rsid w:val="005F4315"/>
    <w:rsid w:val="005F452B"/>
    <w:rsid w:val="005F4547"/>
    <w:rsid w:val="005F4ABD"/>
    <w:rsid w:val="005F4C7C"/>
    <w:rsid w:val="005F4E5B"/>
    <w:rsid w:val="005F4F23"/>
    <w:rsid w:val="005F5350"/>
    <w:rsid w:val="005F5388"/>
    <w:rsid w:val="005F5B99"/>
    <w:rsid w:val="005F5BFB"/>
    <w:rsid w:val="005F5E08"/>
    <w:rsid w:val="005F6270"/>
    <w:rsid w:val="005F635C"/>
    <w:rsid w:val="005F65A9"/>
    <w:rsid w:val="005F6A12"/>
    <w:rsid w:val="005F6C89"/>
    <w:rsid w:val="005F6E28"/>
    <w:rsid w:val="005F7371"/>
    <w:rsid w:val="005F7404"/>
    <w:rsid w:val="005F745C"/>
    <w:rsid w:val="005F7639"/>
    <w:rsid w:val="005F77A6"/>
    <w:rsid w:val="005F788E"/>
    <w:rsid w:val="005F7968"/>
    <w:rsid w:val="005F7AA2"/>
    <w:rsid w:val="005F7B21"/>
    <w:rsid w:val="005F7BD0"/>
    <w:rsid w:val="005F7DEA"/>
    <w:rsid w:val="0060004C"/>
    <w:rsid w:val="006000F2"/>
    <w:rsid w:val="00600380"/>
    <w:rsid w:val="00600685"/>
    <w:rsid w:val="006008A9"/>
    <w:rsid w:val="006009DD"/>
    <w:rsid w:val="00600A98"/>
    <w:rsid w:val="00600B10"/>
    <w:rsid w:val="00601236"/>
    <w:rsid w:val="006012D5"/>
    <w:rsid w:val="006016A3"/>
    <w:rsid w:val="006016D9"/>
    <w:rsid w:val="00601F2D"/>
    <w:rsid w:val="00602292"/>
    <w:rsid w:val="006022AA"/>
    <w:rsid w:val="00602316"/>
    <w:rsid w:val="00602404"/>
    <w:rsid w:val="006024DB"/>
    <w:rsid w:val="006024FC"/>
    <w:rsid w:val="00602767"/>
    <w:rsid w:val="0060278F"/>
    <w:rsid w:val="00602B66"/>
    <w:rsid w:val="00602C2F"/>
    <w:rsid w:val="006033EB"/>
    <w:rsid w:val="00603449"/>
    <w:rsid w:val="00603459"/>
    <w:rsid w:val="0060367A"/>
    <w:rsid w:val="00603B51"/>
    <w:rsid w:val="00603CE4"/>
    <w:rsid w:val="00603D4F"/>
    <w:rsid w:val="00603EC5"/>
    <w:rsid w:val="006043B4"/>
    <w:rsid w:val="0060446E"/>
    <w:rsid w:val="0060476A"/>
    <w:rsid w:val="006047B0"/>
    <w:rsid w:val="0060481B"/>
    <w:rsid w:val="00604C94"/>
    <w:rsid w:val="00604DC2"/>
    <w:rsid w:val="006055A6"/>
    <w:rsid w:val="0060581D"/>
    <w:rsid w:val="006058C9"/>
    <w:rsid w:val="00605921"/>
    <w:rsid w:val="00605968"/>
    <w:rsid w:val="00605A0F"/>
    <w:rsid w:val="00605B79"/>
    <w:rsid w:val="00605CF1"/>
    <w:rsid w:val="00605FD8"/>
    <w:rsid w:val="00606043"/>
    <w:rsid w:val="006060DF"/>
    <w:rsid w:val="0060615F"/>
    <w:rsid w:val="00606263"/>
    <w:rsid w:val="00606363"/>
    <w:rsid w:val="006065B7"/>
    <w:rsid w:val="0060679F"/>
    <w:rsid w:val="006069A7"/>
    <w:rsid w:val="00606A01"/>
    <w:rsid w:val="00606B61"/>
    <w:rsid w:val="0060714F"/>
    <w:rsid w:val="006072F2"/>
    <w:rsid w:val="006073A0"/>
    <w:rsid w:val="006073D8"/>
    <w:rsid w:val="006073F2"/>
    <w:rsid w:val="006076DA"/>
    <w:rsid w:val="006078FE"/>
    <w:rsid w:val="006104DB"/>
    <w:rsid w:val="0061051F"/>
    <w:rsid w:val="00610878"/>
    <w:rsid w:val="00610A77"/>
    <w:rsid w:val="00610D60"/>
    <w:rsid w:val="00610E56"/>
    <w:rsid w:val="00610FF5"/>
    <w:rsid w:val="00611064"/>
    <w:rsid w:val="00611229"/>
    <w:rsid w:val="00611D39"/>
    <w:rsid w:val="00611D84"/>
    <w:rsid w:val="00611F3B"/>
    <w:rsid w:val="00612094"/>
    <w:rsid w:val="006121AB"/>
    <w:rsid w:val="00612451"/>
    <w:rsid w:val="0061252C"/>
    <w:rsid w:val="0061259B"/>
    <w:rsid w:val="00612620"/>
    <w:rsid w:val="00612764"/>
    <w:rsid w:val="006127CD"/>
    <w:rsid w:val="00612901"/>
    <w:rsid w:val="00612AAE"/>
    <w:rsid w:val="00612B23"/>
    <w:rsid w:val="00612D16"/>
    <w:rsid w:val="00612DC5"/>
    <w:rsid w:val="00613001"/>
    <w:rsid w:val="00613077"/>
    <w:rsid w:val="0061342A"/>
    <w:rsid w:val="006134BA"/>
    <w:rsid w:val="00613533"/>
    <w:rsid w:val="00613675"/>
    <w:rsid w:val="00613695"/>
    <w:rsid w:val="006138EE"/>
    <w:rsid w:val="0061394A"/>
    <w:rsid w:val="00613BF7"/>
    <w:rsid w:val="00613E53"/>
    <w:rsid w:val="00613E5B"/>
    <w:rsid w:val="00613F0A"/>
    <w:rsid w:val="0061408E"/>
    <w:rsid w:val="006140DD"/>
    <w:rsid w:val="00614145"/>
    <w:rsid w:val="0061418A"/>
    <w:rsid w:val="006145FD"/>
    <w:rsid w:val="006146F5"/>
    <w:rsid w:val="0061471E"/>
    <w:rsid w:val="00614DE4"/>
    <w:rsid w:val="00614E75"/>
    <w:rsid w:val="006153EF"/>
    <w:rsid w:val="00615581"/>
    <w:rsid w:val="006155A3"/>
    <w:rsid w:val="006155B0"/>
    <w:rsid w:val="006155B5"/>
    <w:rsid w:val="006157A2"/>
    <w:rsid w:val="00615C80"/>
    <w:rsid w:val="00615CD3"/>
    <w:rsid w:val="00615CE1"/>
    <w:rsid w:val="00615D03"/>
    <w:rsid w:val="006160BE"/>
    <w:rsid w:val="00616283"/>
    <w:rsid w:val="00616634"/>
    <w:rsid w:val="006166CB"/>
    <w:rsid w:val="006166D2"/>
    <w:rsid w:val="006168EB"/>
    <w:rsid w:val="00616953"/>
    <w:rsid w:val="00616ADA"/>
    <w:rsid w:val="00616B00"/>
    <w:rsid w:val="00616C3C"/>
    <w:rsid w:val="00616C5C"/>
    <w:rsid w:val="00616C99"/>
    <w:rsid w:val="00616DBF"/>
    <w:rsid w:val="00616E6A"/>
    <w:rsid w:val="0061700E"/>
    <w:rsid w:val="0061712A"/>
    <w:rsid w:val="0061723C"/>
    <w:rsid w:val="006172CE"/>
    <w:rsid w:val="006177F1"/>
    <w:rsid w:val="006178B8"/>
    <w:rsid w:val="00617AA3"/>
    <w:rsid w:val="00617B68"/>
    <w:rsid w:val="0062008A"/>
    <w:rsid w:val="00620172"/>
    <w:rsid w:val="0062035C"/>
    <w:rsid w:val="0062047C"/>
    <w:rsid w:val="00620A47"/>
    <w:rsid w:val="00620A63"/>
    <w:rsid w:val="00620B2F"/>
    <w:rsid w:val="00620F59"/>
    <w:rsid w:val="006211A8"/>
    <w:rsid w:val="006211CF"/>
    <w:rsid w:val="006212CB"/>
    <w:rsid w:val="00621847"/>
    <w:rsid w:val="0062185C"/>
    <w:rsid w:val="006218C4"/>
    <w:rsid w:val="00621B5B"/>
    <w:rsid w:val="00621F0A"/>
    <w:rsid w:val="00621FC8"/>
    <w:rsid w:val="00622143"/>
    <w:rsid w:val="0062216C"/>
    <w:rsid w:val="006223B6"/>
    <w:rsid w:val="00622579"/>
    <w:rsid w:val="006225E1"/>
    <w:rsid w:val="00622D69"/>
    <w:rsid w:val="0062315F"/>
    <w:rsid w:val="0062350D"/>
    <w:rsid w:val="00623576"/>
    <w:rsid w:val="00623760"/>
    <w:rsid w:val="00623887"/>
    <w:rsid w:val="006238AD"/>
    <w:rsid w:val="006238B2"/>
    <w:rsid w:val="006239A1"/>
    <w:rsid w:val="00623A3E"/>
    <w:rsid w:val="00623C8A"/>
    <w:rsid w:val="00623DA1"/>
    <w:rsid w:val="006243A3"/>
    <w:rsid w:val="006243A6"/>
    <w:rsid w:val="006243F1"/>
    <w:rsid w:val="00624527"/>
    <w:rsid w:val="006246C6"/>
    <w:rsid w:val="00624B00"/>
    <w:rsid w:val="00624C11"/>
    <w:rsid w:val="00624D46"/>
    <w:rsid w:val="00624F0A"/>
    <w:rsid w:val="00624F15"/>
    <w:rsid w:val="00624F71"/>
    <w:rsid w:val="0062542C"/>
    <w:rsid w:val="00625437"/>
    <w:rsid w:val="00625498"/>
    <w:rsid w:val="0062589D"/>
    <w:rsid w:val="00625B0D"/>
    <w:rsid w:val="00625C76"/>
    <w:rsid w:val="00625C7A"/>
    <w:rsid w:val="00625FB3"/>
    <w:rsid w:val="00626357"/>
    <w:rsid w:val="00626412"/>
    <w:rsid w:val="0062649E"/>
    <w:rsid w:val="0062677D"/>
    <w:rsid w:val="006267FD"/>
    <w:rsid w:val="00626A78"/>
    <w:rsid w:val="00626C8D"/>
    <w:rsid w:val="0062732D"/>
    <w:rsid w:val="0062736C"/>
    <w:rsid w:val="0062758D"/>
    <w:rsid w:val="006279CF"/>
    <w:rsid w:val="00627DC2"/>
    <w:rsid w:val="00627E57"/>
    <w:rsid w:val="00627F92"/>
    <w:rsid w:val="00630162"/>
    <w:rsid w:val="0063047A"/>
    <w:rsid w:val="0063049A"/>
    <w:rsid w:val="006308E0"/>
    <w:rsid w:val="00630AA6"/>
    <w:rsid w:val="00630E3E"/>
    <w:rsid w:val="00630E5E"/>
    <w:rsid w:val="00630ED7"/>
    <w:rsid w:val="006311C4"/>
    <w:rsid w:val="00631339"/>
    <w:rsid w:val="006314A7"/>
    <w:rsid w:val="00631535"/>
    <w:rsid w:val="0063182C"/>
    <w:rsid w:val="006319B4"/>
    <w:rsid w:val="00631B94"/>
    <w:rsid w:val="00631BAB"/>
    <w:rsid w:val="00631D30"/>
    <w:rsid w:val="00631F5F"/>
    <w:rsid w:val="0063239D"/>
    <w:rsid w:val="006326DF"/>
    <w:rsid w:val="00632784"/>
    <w:rsid w:val="006329A8"/>
    <w:rsid w:val="006329AC"/>
    <w:rsid w:val="00632A5D"/>
    <w:rsid w:val="00632A85"/>
    <w:rsid w:val="00632A93"/>
    <w:rsid w:val="00632AEA"/>
    <w:rsid w:val="00632BA4"/>
    <w:rsid w:val="00632C0C"/>
    <w:rsid w:val="00632EE8"/>
    <w:rsid w:val="006330A5"/>
    <w:rsid w:val="00633103"/>
    <w:rsid w:val="00633122"/>
    <w:rsid w:val="0063315E"/>
    <w:rsid w:val="0063330D"/>
    <w:rsid w:val="0063346F"/>
    <w:rsid w:val="00633530"/>
    <w:rsid w:val="00633656"/>
    <w:rsid w:val="006338EC"/>
    <w:rsid w:val="0063394C"/>
    <w:rsid w:val="00633A1B"/>
    <w:rsid w:val="00633F67"/>
    <w:rsid w:val="00634128"/>
    <w:rsid w:val="006341A5"/>
    <w:rsid w:val="006343AA"/>
    <w:rsid w:val="00634A43"/>
    <w:rsid w:val="00634F64"/>
    <w:rsid w:val="0063521E"/>
    <w:rsid w:val="00635299"/>
    <w:rsid w:val="006353B7"/>
    <w:rsid w:val="006355E9"/>
    <w:rsid w:val="0063560A"/>
    <w:rsid w:val="006356A3"/>
    <w:rsid w:val="006356C8"/>
    <w:rsid w:val="006358E1"/>
    <w:rsid w:val="00635BD1"/>
    <w:rsid w:val="00635DA1"/>
    <w:rsid w:val="00636098"/>
    <w:rsid w:val="00636354"/>
    <w:rsid w:val="0063642C"/>
    <w:rsid w:val="00636451"/>
    <w:rsid w:val="00636787"/>
    <w:rsid w:val="006368A9"/>
    <w:rsid w:val="00636924"/>
    <w:rsid w:val="00636A17"/>
    <w:rsid w:val="00636C80"/>
    <w:rsid w:val="00636F4B"/>
    <w:rsid w:val="00636F97"/>
    <w:rsid w:val="00636FCE"/>
    <w:rsid w:val="00637020"/>
    <w:rsid w:val="00637022"/>
    <w:rsid w:val="00637845"/>
    <w:rsid w:val="00637AC6"/>
    <w:rsid w:val="00637F19"/>
    <w:rsid w:val="006400D6"/>
    <w:rsid w:val="006400E8"/>
    <w:rsid w:val="00640205"/>
    <w:rsid w:val="006404B1"/>
    <w:rsid w:val="0064070B"/>
    <w:rsid w:val="0064077A"/>
    <w:rsid w:val="00640A74"/>
    <w:rsid w:val="00640A91"/>
    <w:rsid w:val="00640A98"/>
    <w:rsid w:val="00640BA8"/>
    <w:rsid w:val="00640C51"/>
    <w:rsid w:val="00640C5F"/>
    <w:rsid w:val="00641264"/>
    <w:rsid w:val="00641B82"/>
    <w:rsid w:val="00641D94"/>
    <w:rsid w:val="00641EE3"/>
    <w:rsid w:val="00641F7F"/>
    <w:rsid w:val="006420A7"/>
    <w:rsid w:val="006422A8"/>
    <w:rsid w:val="00642A7D"/>
    <w:rsid w:val="00642CBA"/>
    <w:rsid w:val="00642CDC"/>
    <w:rsid w:val="00642CFB"/>
    <w:rsid w:val="0064300D"/>
    <w:rsid w:val="00643121"/>
    <w:rsid w:val="006435EC"/>
    <w:rsid w:val="0064380F"/>
    <w:rsid w:val="00643918"/>
    <w:rsid w:val="00643960"/>
    <w:rsid w:val="00643B53"/>
    <w:rsid w:val="00643DC0"/>
    <w:rsid w:val="00643DDE"/>
    <w:rsid w:val="00643F74"/>
    <w:rsid w:val="00643FEA"/>
    <w:rsid w:val="006441D9"/>
    <w:rsid w:val="006442EE"/>
    <w:rsid w:val="0064488B"/>
    <w:rsid w:val="00644F02"/>
    <w:rsid w:val="00644F1D"/>
    <w:rsid w:val="0064516A"/>
    <w:rsid w:val="0064550A"/>
    <w:rsid w:val="00645832"/>
    <w:rsid w:val="00645938"/>
    <w:rsid w:val="00645AF4"/>
    <w:rsid w:val="00645B22"/>
    <w:rsid w:val="00645E1A"/>
    <w:rsid w:val="0064606D"/>
    <w:rsid w:val="00646438"/>
    <w:rsid w:val="00646551"/>
    <w:rsid w:val="006465D1"/>
    <w:rsid w:val="00646620"/>
    <w:rsid w:val="006469B9"/>
    <w:rsid w:val="00646BAE"/>
    <w:rsid w:val="00646D90"/>
    <w:rsid w:val="00647057"/>
    <w:rsid w:val="006471AB"/>
    <w:rsid w:val="00647296"/>
    <w:rsid w:val="0064734A"/>
    <w:rsid w:val="00647386"/>
    <w:rsid w:val="006473EE"/>
    <w:rsid w:val="00647472"/>
    <w:rsid w:val="006474D6"/>
    <w:rsid w:val="00647570"/>
    <w:rsid w:val="0064763A"/>
    <w:rsid w:val="00647655"/>
    <w:rsid w:val="00647B24"/>
    <w:rsid w:val="00647E71"/>
    <w:rsid w:val="00647EC5"/>
    <w:rsid w:val="00650257"/>
    <w:rsid w:val="0065027F"/>
    <w:rsid w:val="006508E5"/>
    <w:rsid w:val="00650D6D"/>
    <w:rsid w:val="00650E17"/>
    <w:rsid w:val="0065134F"/>
    <w:rsid w:val="006514C5"/>
    <w:rsid w:val="00651527"/>
    <w:rsid w:val="00651BE0"/>
    <w:rsid w:val="00651CAA"/>
    <w:rsid w:val="00651EC2"/>
    <w:rsid w:val="0065200A"/>
    <w:rsid w:val="0065210B"/>
    <w:rsid w:val="006523E4"/>
    <w:rsid w:val="0065241B"/>
    <w:rsid w:val="0065248D"/>
    <w:rsid w:val="00652693"/>
    <w:rsid w:val="006527AB"/>
    <w:rsid w:val="00652916"/>
    <w:rsid w:val="00652B72"/>
    <w:rsid w:val="00652BAB"/>
    <w:rsid w:val="00652C6C"/>
    <w:rsid w:val="00653469"/>
    <w:rsid w:val="00653501"/>
    <w:rsid w:val="00653546"/>
    <w:rsid w:val="00653929"/>
    <w:rsid w:val="00653DB6"/>
    <w:rsid w:val="00653E1F"/>
    <w:rsid w:val="00653F10"/>
    <w:rsid w:val="00654134"/>
    <w:rsid w:val="006541B9"/>
    <w:rsid w:val="006545EE"/>
    <w:rsid w:val="006545FD"/>
    <w:rsid w:val="0065481C"/>
    <w:rsid w:val="00654991"/>
    <w:rsid w:val="00654AED"/>
    <w:rsid w:val="006551AA"/>
    <w:rsid w:val="006552DC"/>
    <w:rsid w:val="00655334"/>
    <w:rsid w:val="00655659"/>
    <w:rsid w:val="00655C52"/>
    <w:rsid w:val="00655CF4"/>
    <w:rsid w:val="00655D9F"/>
    <w:rsid w:val="00655F47"/>
    <w:rsid w:val="0065609D"/>
    <w:rsid w:val="006560A5"/>
    <w:rsid w:val="006560D5"/>
    <w:rsid w:val="00656198"/>
    <w:rsid w:val="00656272"/>
    <w:rsid w:val="006562AA"/>
    <w:rsid w:val="0065631C"/>
    <w:rsid w:val="006564B0"/>
    <w:rsid w:val="0065650A"/>
    <w:rsid w:val="00656AE2"/>
    <w:rsid w:val="00656F6C"/>
    <w:rsid w:val="00656F8E"/>
    <w:rsid w:val="00657095"/>
    <w:rsid w:val="0065719B"/>
    <w:rsid w:val="006571C7"/>
    <w:rsid w:val="00657236"/>
    <w:rsid w:val="006575B6"/>
    <w:rsid w:val="006576C6"/>
    <w:rsid w:val="006576EB"/>
    <w:rsid w:val="0065785A"/>
    <w:rsid w:val="00657895"/>
    <w:rsid w:val="006579BC"/>
    <w:rsid w:val="00657A8C"/>
    <w:rsid w:val="00657CF3"/>
    <w:rsid w:val="00660299"/>
    <w:rsid w:val="00660885"/>
    <w:rsid w:val="00660EE1"/>
    <w:rsid w:val="00660F06"/>
    <w:rsid w:val="006610CE"/>
    <w:rsid w:val="0066116C"/>
    <w:rsid w:val="006611E2"/>
    <w:rsid w:val="00661B09"/>
    <w:rsid w:val="00661B59"/>
    <w:rsid w:val="00661C25"/>
    <w:rsid w:val="00661D87"/>
    <w:rsid w:val="00661F16"/>
    <w:rsid w:val="00661FA1"/>
    <w:rsid w:val="006621DE"/>
    <w:rsid w:val="006622E1"/>
    <w:rsid w:val="0066247A"/>
    <w:rsid w:val="006624BB"/>
    <w:rsid w:val="0066266C"/>
    <w:rsid w:val="00662685"/>
    <w:rsid w:val="00662926"/>
    <w:rsid w:val="00662A6C"/>
    <w:rsid w:val="00662E44"/>
    <w:rsid w:val="00663162"/>
    <w:rsid w:val="0066327D"/>
    <w:rsid w:val="0066345A"/>
    <w:rsid w:val="006634C8"/>
    <w:rsid w:val="0066359C"/>
    <w:rsid w:val="0066361F"/>
    <w:rsid w:val="00663783"/>
    <w:rsid w:val="006638E0"/>
    <w:rsid w:val="00663A39"/>
    <w:rsid w:val="00663EC7"/>
    <w:rsid w:val="00664245"/>
    <w:rsid w:val="006648BD"/>
    <w:rsid w:val="006648DE"/>
    <w:rsid w:val="00664CDA"/>
    <w:rsid w:val="00664E3D"/>
    <w:rsid w:val="00664EB7"/>
    <w:rsid w:val="00664F08"/>
    <w:rsid w:val="00664FEE"/>
    <w:rsid w:val="006652F4"/>
    <w:rsid w:val="00665968"/>
    <w:rsid w:val="00665A93"/>
    <w:rsid w:val="00665CFF"/>
    <w:rsid w:val="00665EE1"/>
    <w:rsid w:val="006661D7"/>
    <w:rsid w:val="00666591"/>
    <w:rsid w:val="00666ABA"/>
    <w:rsid w:val="00666E65"/>
    <w:rsid w:val="006670AB"/>
    <w:rsid w:val="006671CD"/>
    <w:rsid w:val="00667577"/>
    <w:rsid w:val="006675C5"/>
    <w:rsid w:val="00667686"/>
    <w:rsid w:val="00667B84"/>
    <w:rsid w:val="00667B8C"/>
    <w:rsid w:val="00667BC5"/>
    <w:rsid w:val="00667CB9"/>
    <w:rsid w:val="00667EAC"/>
    <w:rsid w:val="006706C2"/>
    <w:rsid w:val="00670D76"/>
    <w:rsid w:val="00670D7B"/>
    <w:rsid w:val="00670F78"/>
    <w:rsid w:val="00671068"/>
    <w:rsid w:val="00671089"/>
    <w:rsid w:val="00671113"/>
    <w:rsid w:val="00671238"/>
    <w:rsid w:val="00671318"/>
    <w:rsid w:val="0067160B"/>
    <w:rsid w:val="006719D4"/>
    <w:rsid w:val="00671F11"/>
    <w:rsid w:val="00671F7C"/>
    <w:rsid w:val="00672093"/>
    <w:rsid w:val="006720C0"/>
    <w:rsid w:val="00672154"/>
    <w:rsid w:val="006721DD"/>
    <w:rsid w:val="00672327"/>
    <w:rsid w:val="006723FC"/>
    <w:rsid w:val="00672609"/>
    <w:rsid w:val="0067261E"/>
    <w:rsid w:val="006726EB"/>
    <w:rsid w:val="0067283C"/>
    <w:rsid w:val="006730E2"/>
    <w:rsid w:val="0067363C"/>
    <w:rsid w:val="00673697"/>
    <w:rsid w:val="006736EC"/>
    <w:rsid w:val="00673784"/>
    <w:rsid w:val="006739CD"/>
    <w:rsid w:val="00673ADF"/>
    <w:rsid w:val="00673C4A"/>
    <w:rsid w:val="00673D65"/>
    <w:rsid w:val="00673D96"/>
    <w:rsid w:val="00673E80"/>
    <w:rsid w:val="00673E8D"/>
    <w:rsid w:val="006740E0"/>
    <w:rsid w:val="0067414B"/>
    <w:rsid w:val="006741DA"/>
    <w:rsid w:val="0067472E"/>
    <w:rsid w:val="00674838"/>
    <w:rsid w:val="00674B2F"/>
    <w:rsid w:val="00674BBE"/>
    <w:rsid w:val="00674CCF"/>
    <w:rsid w:val="00674CD7"/>
    <w:rsid w:val="00674CE9"/>
    <w:rsid w:val="00674CF5"/>
    <w:rsid w:val="00674CF6"/>
    <w:rsid w:val="00675496"/>
    <w:rsid w:val="0067554B"/>
    <w:rsid w:val="0067555B"/>
    <w:rsid w:val="00675601"/>
    <w:rsid w:val="006756AF"/>
    <w:rsid w:val="00675861"/>
    <w:rsid w:val="0067598C"/>
    <w:rsid w:val="006759B1"/>
    <w:rsid w:val="00675CB6"/>
    <w:rsid w:val="00675DD3"/>
    <w:rsid w:val="0067608A"/>
    <w:rsid w:val="00676256"/>
    <w:rsid w:val="006762D3"/>
    <w:rsid w:val="0067635D"/>
    <w:rsid w:val="0067645A"/>
    <w:rsid w:val="00676584"/>
    <w:rsid w:val="0067665F"/>
    <w:rsid w:val="00676669"/>
    <w:rsid w:val="0067677E"/>
    <w:rsid w:val="006769AD"/>
    <w:rsid w:val="00676A3C"/>
    <w:rsid w:val="00676BFA"/>
    <w:rsid w:val="00676CF4"/>
    <w:rsid w:val="00676D99"/>
    <w:rsid w:val="00676E24"/>
    <w:rsid w:val="00676F5C"/>
    <w:rsid w:val="00676F86"/>
    <w:rsid w:val="00676FDB"/>
    <w:rsid w:val="00677121"/>
    <w:rsid w:val="00677210"/>
    <w:rsid w:val="00677288"/>
    <w:rsid w:val="00677405"/>
    <w:rsid w:val="0067747F"/>
    <w:rsid w:val="0067750E"/>
    <w:rsid w:val="00677734"/>
    <w:rsid w:val="006777F2"/>
    <w:rsid w:val="006778D7"/>
    <w:rsid w:val="006778F3"/>
    <w:rsid w:val="00677AA4"/>
    <w:rsid w:val="00677B72"/>
    <w:rsid w:val="00677F5E"/>
    <w:rsid w:val="00677F75"/>
    <w:rsid w:val="0068016C"/>
    <w:rsid w:val="0068019F"/>
    <w:rsid w:val="0068044D"/>
    <w:rsid w:val="006804C1"/>
    <w:rsid w:val="006809AA"/>
    <w:rsid w:val="00680BCD"/>
    <w:rsid w:val="00680CF2"/>
    <w:rsid w:val="006812B3"/>
    <w:rsid w:val="006813C5"/>
    <w:rsid w:val="006814A9"/>
    <w:rsid w:val="006817BF"/>
    <w:rsid w:val="0068195D"/>
    <w:rsid w:val="00681AB3"/>
    <w:rsid w:val="00682254"/>
    <w:rsid w:val="00682341"/>
    <w:rsid w:val="0068234C"/>
    <w:rsid w:val="00682388"/>
    <w:rsid w:val="0068251C"/>
    <w:rsid w:val="006826E1"/>
    <w:rsid w:val="006827AD"/>
    <w:rsid w:val="0068292D"/>
    <w:rsid w:val="00682BA3"/>
    <w:rsid w:val="00682D2B"/>
    <w:rsid w:val="00682EF4"/>
    <w:rsid w:val="00682F53"/>
    <w:rsid w:val="006830CA"/>
    <w:rsid w:val="0068357E"/>
    <w:rsid w:val="00683984"/>
    <w:rsid w:val="00683CED"/>
    <w:rsid w:val="00683CFD"/>
    <w:rsid w:val="00683E65"/>
    <w:rsid w:val="0068411F"/>
    <w:rsid w:val="00684179"/>
    <w:rsid w:val="0068445F"/>
    <w:rsid w:val="006845EC"/>
    <w:rsid w:val="0068476D"/>
    <w:rsid w:val="00684899"/>
    <w:rsid w:val="00684A89"/>
    <w:rsid w:val="00684B0F"/>
    <w:rsid w:val="00684B32"/>
    <w:rsid w:val="00684EC0"/>
    <w:rsid w:val="00684F9F"/>
    <w:rsid w:val="00685052"/>
    <w:rsid w:val="006851BD"/>
    <w:rsid w:val="006854D8"/>
    <w:rsid w:val="00685597"/>
    <w:rsid w:val="0068565B"/>
    <w:rsid w:val="00685739"/>
    <w:rsid w:val="006857B8"/>
    <w:rsid w:val="00685B44"/>
    <w:rsid w:val="00685D29"/>
    <w:rsid w:val="00685F9E"/>
    <w:rsid w:val="00686129"/>
    <w:rsid w:val="00686175"/>
    <w:rsid w:val="006861F5"/>
    <w:rsid w:val="00686290"/>
    <w:rsid w:val="00686305"/>
    <w:rsid w:val="0068633A"/>
    <w:rsid w:val="006863CF"/>
    <w:rsid w:val="006864AC"/>
    <w:rsid w:val="0068655C"/>
    <w:rsid w:val="006869DA"/>
    <w:rsid w:val="00686A10"/>
    <w:rsid w:val="00686A65"/>
    <w:rsid w:val="00686C81"/>
    <w:rsid w:val="00686ED0"/>
    <w:rsid w:val="0068706B"/>
    <w:rsid w:val="0068708E"/>
    <w:rsid w:val="00687180"/>
    <w:rsid w:val="0068719F"/>
    <w:rsid w:val="006876D0"/>
    <w:rsid w:val="00687A48"/>
    <w:rsid w:val="00687B07"/>
    <w:rsid w:val="00687B33"/>
    <w:rsid w:val="00687C23"/>
    <w:rsid w:val="00687C3D"/>
    <w:rsid w:val="00687C42"/>
    <w:rsid w:val="00687CED"/>
    <w:rsid w:val="0069008D"/>
    <w:rsid w:val="00690426"/>
    <w:rsid w:val="006905C6"/>
    <w:rsid w:val="0069064F"/>
    <w:rsid w:val="00690656"/>
    <w:rsid w:val="006906A2"/>
    <w:rsid w:val="00690C99"/>
    <w:rsid w:val="00691000"/>
    <w:rsid w:val="006910E6"/>
    <w:rsid w:val="006912AC"/>
    <w:rsid w:val="00691351"/>
    <w:rsid w:val="0069166A"/>
    <w:rsid w:val="00691697"/>
    <w:rsid w:val="00691BDC"/>
    <w:rsid w:val="00691D1E"/>
    <w:rsid w:val="0069203F"/>
    <w:rsid w:val="0069208D"/>
    <w:rsid w:val="006920AF"/>
    <w:rsid w:val="0069228C"/>
    <w:rsid w:val="006922EF"/>
    <w:rsid w:val="0069233A"/>
    <w:rsid w:val="006924DC"/>
    <w:rsid w:val="006925BC"/>
    <w:rsid w:val="006928E8"/>
    <w:rsid w:val="00692B4A"/>
    <w:rsid w:val="00692D45"/>
    <w:rsid w:val="006931B8"/>
    <w:rsid w:val="0069341F"/>
    <w:rsid w:val="006934FB"/>
    <w:rsid w:val="00693807"/>
    <w:rsid w:val="00693B94"/>
    <w:rsid w:val="00693C6A"/>
    <w:rsid w:val="0069404B"/>
    <w:rsid w:val="006942B1"/>
    <w:rsid w:val="006945A7"/>
    <w:rsid w:val="006949E3"/>
    <w:rsid w:val="00694C19"/>
    <w:rsid w:val="00694FC0"/>
    <w:rsid w:val="006953FB"/>
    <w:rsid w:val="006956FB"/>
    <w:rsid w:val="006957D6"/>
    <w:rsid w:val="006958F2"/>
    <w:rsid w:val="00695A32"/>
    <w:rsid w:val="00695AD4"/>
    <w:rsid w:val="00695D76"/>
    <w:rsid w:val="00695E92"/>
    <w:rsid w:val="00695FC1"/>
    <w:rsid w:val="00695FF2"/>
    <w:rsid w:val="00696AA2"/>
    <w:rsid w:val="00696B47"/>
    <w:rsid w:val="00696B6D"/>
    <w:rsid w:val="00696D76"/>
    <w:rsid w:val="00696EE3"/>
    <w:rsid w:val="00696FA1"/>
    <w:rsid w:val="00696FD1"/>
    <w:rsid w:val="00697758"/>
    <w:rsid w:val="0069781B"/>
    <w:rsid w:val="00697865"/>
    <w:rsid w:val="006978D5"/>
    <w:rsid w:val="00697939"/>
    <w:rsid w:val="00697ACD"/>
    <w:rsid w:val="00697B56"/>
    <w:rsid w:val="00697BAC"/>
    <w:rsid w:val="00697CF4"/>
    <w:rsid w:val="00697D23"/>
    <w:rsid w:val="00697E42"/>
    <w:rsid w:val="00697ECE"/>
    <w:rsid w:val="00697F40"/>
    <w:rsid w:val="006A00BD"/>
    <w:rsid w:val="006A01EB"/>
    <w:rsid w:val="006A04D9"/>
    <w:rsid w:val="006A055C"/>
    <w:rsid w:val="006A0599"/>
    <w:rsid w:val="006A0625"/>
    <w:rsid w:val="006A08C4"/>
    <w:rsid w:val="006A091D"/>
    <w:rsid w:val="006A0CE1"/>
    <w:rsid w:val="006A0F88"/>
    <w:rsid w:val="006A126C"/>
    <w:rsid w:val="006A14BE"/>
    <w:rsid w:val="006A15B3"/>
    <w:rsid w:val="006A17D2"/>
    <w:rsid w:val="006A17EE"/>
    <w:rsid w:val="006A18BE"/>
    <w:rsid w:val="006A1AF4"/>
    <w:rsid w:val="006A1B00"/>
    <w:rsid w:val="006A1B77"/>
    <w:rsid w:val="006A1B84"/>
    <w:rsid w:val="006A1D4A"/>
    <w:rsid w:val="006A2076"/>
    <w:rsid w:val="006A24FE"/>
    <w:rsid w:val="006A25AC"/>
    <w:rsid w:val="006A296D"/>
    <w:rsid w:val="006A2A24"/>
    <w:rsid w:val="006A2E13"/>
    <w:rsid w:val="006A312A"/>
    <w:rsid w:val="006A31AA"/>
    <w:rsid w:val="006A3691"/>
    <w:rsid w:val="006A3709"/>
    <w:rsid w:val="006A386C"/>
    <w:rsid w:val="006A3BD6"/>
    <w:rsid w:val="006A3C49"/>
    <w:rsid w:val="006A3C6E"/>
    <w:rsid w:val="006A3E6C"/>
    <w:rsid w:val="006A3F52"/>
    <w:rsid w:val="006A3F9D"/>
    <w:rsid w:val="006A40A4"/>
    <w:rsid w:val="006A434C"/>
    <w:rsid w:val="006A4481"/>
    <w:rsid w:val="006A4506"/>
    <w:rsid w:val="006A48CF"/>
    <w:rsid w:val="006A4D54"/>
    <w:rsid w:val="006A4FEB"/>
    <w:rsid w:val="006A4FF4"/>
    <w:rsid w:val="006A501A"/>
    <w:rsid w:val="006A50A2"/>
    <w:rsid w:val="006A5211"/>
    <w:rsid w:val="006A53A8"/>
    <w:rsid w:val="006A53BB"/>
    <w:rsid w:val="006A5449"/>
    <w:rsid w:val="006A54F0"/>
    <w:rsid w:val="006A56EE"/>
    <w:rsid w:val="006A57A1"/>
    <w:rsid w:val="006A58D1"/>
    <w:rsid w:val="006A5A98"/>
    <w:rsid w:val="006A5F15"/>
    <w:rsid w:val="006A639B"/>
    <w:rsid w:val="006A67CB"/>
    <w:rsid w:val="006A6848"/>
    <w:rsid w:val="006A694A"/>
    <w:rsid w:val="006A698E"/>
    <w:rsid w:val="006A6ABF"/>
    <w:rsid w:val="006A6CD2"/>
    <w:rsid w:val="006A742C"/>
    <w:rsid w:val="006A76E4"/>
    <w:rsid w:val="006A77BD"/>
    <w:rsid w:val="006A78C7"/>
    <w:rsid w:val="006A79AE"/>
    <w:rsid w:val="006A79DD"/>
    <w:rsid w:val="006A7EE2"/>
    <w:rsid w:val="006B020F"/>
    <w:rsid w:val="006B036B"/>
    <w:rsid w:val="006B03D0"/>
    <w:rsid w:val="006B0504"/>
    <w:rsid w:val="006B0516"/>
    <w:rsid w:val="006B0535"/>
    <w:rsid w:val="006B0620"/>
    <w:rsid w:val="006B062D"/>
    <w:rsid w:val="006B0918"/>
    <w:rsid w:val="006B0D75"/>
    <w:rsid w:val="006B1027"/>
    <w:rsid w:val="006B16B1"/>
    <w:rsid w:val="006B17F9"/>
    <w:rsid w:val="006B1A44"/>
    <w:rsid w:val="006B1BEC"/>
    <w:rsid w:val="006B1D8B"/>
    <w:rsid w:val="006B1DBA"/>
    <w:rsid w:val="006B1DC8"/>
    <w:rsid w:val="006B235F"/>
    <w:rsid w:val="006B245D"/>
    <w:rsid w:val="006B2684"/>
    <w:rsid w:val="006B272E"/>
    <w:rsid w:val="006B28F3"/>
    <w:rsid w:val="006B2EAF"/>
    <w:rsid w:val="006B2F35"/>
    <w:rsid w:val="006B3167"/>
    <w:rsid w:val="006B33CE"/>
    <w:rsid w:val="006B344E"/>
    <w:rsid w:val="006B3925"/>
    <w:rsid w:val="006B3996"/>
    <w:rsid w:val="006B3A16"/>
    <w:rsid w:val="006B3BA4"/>
    <w:rsid w:val="006B3BCD"/>
    <w:rsid w:val="006B3D62"/>
    <w:rsid w:val="006B404B"/>
    <w:rsid w:val="006B464A"/>
    <w:rsid w:val="006B46AD"/>
    <w:rsid w:val="006B46D0"/>
    <w:rsid w:val="006B47EE"/>
    <w:rsid w:val="006B4B13"/>
    <w:rsid w:val="006B4B7B"/>
    <w:rsid w:val="006B5267"/>
    <w:rsid w:val="006B526F"/>
    <w:rsid w:val="006B53DF"/>
    <w:rsid w:val="006B5481"/>
    <w:rsid w:val="006B5534"/>
    <w:rsid w:val="006B5604"/>
    <w:rsid w:val="006B586C"/>
    <w:rsid w:val="006B59B9"/>
    <w:rsid w:val="006B59D8"/>
    <w:rsid w:val="006B5B4A"/>
    <w:rsid w:val="006B5BE1"/>
    <w:rsid w:val="006B5E74"/>
    <w:rsid w:val="006B5F56"/>
    <w:rsid w:val="006B60E8"/>
    <w:rsid w:val="006B61A5"/>
    <w:rsid w:val="006B62D0"/>
    <w:rsid w:val="006B6309"/>
    <w:rsid w:val="006B6578"/>
    <w:rsid w:val="006B681A"/>
    <w:rsid w:val="006B6858"/>
    <w:rsid w:val="006B6A11"/>
    <w:rsid w:val="006B6C53"/>
    <w:rsid w:val="006B6C61"/>
    <w:rsid w:val="006B6DDD"/>
    <w:rsid w:val="006B6F70"/>
    <w:rsid w:val="006B6FFC"/>
    <w:rsid w:val="006B7018"/>
    <w:rsid w:val="006B726D"/>
    <w:rsid w:val="006B728E"/>
    <w:rsid w:val="006B7376"/>
    <w:rsid w:val="006B7443"/>
    <w:rsid w:val="006B7521"/>
    <w:rsid w:val="006B7562"/>
    <w:rsid w:val="006B75CF"/>
    <w:rsid w:val="006B76ED"/>
    <w:rsid w:val="006B777B"/>
    <w:rsid w:val="006B77BD"/>
    <w:rsid w:val="006B7844"/>
    <w:rsid w:val="006B7A29"/>
    <w:rsid w:val="006B7AE9"/>
    <w:rsid w:val="006B7BC0"/>
    <w:rsid w:val="006B7C5F"/>
    <w:rsid w:val="006B7E14"/>
    <w:rsid w:val="006B7EB5"/>
    <w:rsid w:val="006C032F"/>
    <w:rsid w:val="006C033F"/>
    <w:rsid w:val="006C0410"/>
    <w:rsid w:val="006C05F7"/>
    <w:rsid w:val="006C071A"/>
    <w:rsid w:val="006C077C"/>
    <w:rsid w:val="006C08C1"/>
    <w:rsid w:val="006C0CEF"/>
    <w:rsid w:val="006C0E31"/>
    <w:rsid w:val="006C10C4"/>
    <w:rsid w:val="006C1160"/>
    <w:rsid w:val="006C1188"/>
    <w:rsid w:val="006C1488"/>
    <w:rsid w:val="006C157D"/>
    <w:rsid w:val="006C15C8"/>
    <w:rsid w:val="006C199C"/>
    <w:rsid w:val="006C19FF"/>
    <w:rsid w:val="006C1B78"/>
    <w:rsid w:val="006C1C27"/>
    <w:rsid w:val="006C1C4B"/>
    <w:rsid w:val="006C1DAE"/>
    <w:rsid w:val="006C1FC1"/>
    <w:rsid w:val="006C2197"/>
    <w:rsid w:val="006C2284"/>
    <w:rsid w:val="006C2338"/>
    <w:rsid w:val="006C28D5"/>
    <w:rsid w:val="006C2CB1"/>
    <w:rsid w:val="006C2D18"/>
    <w:rsid w:val="006C2EC0"/>
    <w:rsid w:val="006C2EE5"/>
    <w:rsid w:val="006C2FD7"/>
    <w:rsid w:val="006C30A1"/>
    <w:rsid w:val="006C33F0"/>
    <w:rsid w:val="006C3430"/>
    <w:rsid w:val="006C3555"/>
    <w:rsid w:val="006C38B4"/>
    <w:rsid w:val="006C38D0"/>
    <w:rsid w:val="006C3BCB"/>
    <w:rsid w:val="006C3C78"/>
    <w:rsid w:val="006C3D72"/>
    <w:rsid w:val="006C3DEA"/>
    <w:rsid w:val="006C4303"/>
    <w:rsid w:val="006C4384"/>
    <w:rsid w:val="006C463A"/>
    <w:rsid w:val="006C47E9"/>
    <w:rsid w:val="006C4A0A"/>
    <w:rsid w:val="006C4B78"/>
    <w:rsid w:val="006C5079"/>
    <w:rsid w:val="006C52DB"/>
    <w:rsid w:val="006C539C"/>
    <w:rsid w:val="006C5530"/>
    <w:rsid w:val="006C554F"/>
    <w:rsid w:val="006C565B"/>
    <w:rsid w:val="006C5A35"/>
    <w:rsid w:val="006C5AB6"/>
    <w:rsid w:val="006C5AEB"/>
    <w:rsid w:val="006C5D76"/>
    <w:rsid w:val="006C5E33"/>
    <w:rsid w:val="006C5FED"/>
    <w:rsid w:val="006C6235"/>
    <w:rsid w:val="006C6365"/>
    <w:rsid w:val="006C64ED"/>
    <w:rsid w:val="006C666E"/>
    <w:rsid w:val="006C726F"/>
    <w:rsid w:val="006C744A"/>
    <w:rsid w:val="006C74E2"/>
    <w:rsid w:val="006C75D2"/>
    <w:rsid w:val="006C7720"/>
    <w:rsid w:val="006C77B9"/>
    <w:rsid w:val="006C7936"/>
    <w:rsid w:val="006C79F2"/>
    <w:rsid w:val="006C7EB1"/>
    <w:rsid w:val="006C7F36"/>
    <w:rsid w:val="006D0061"/>
    <w:rsid w:val="006D0114"/>
    <w:rsid w:val="006D011C"/>
    <w:rsid w:val="006D016D"/>
    <w:rsid w:val="006D024B"/>
    <w:rsid w:val="006D02E9"/>
    <w:rsid w:val="006D045E"/>
    <w:rsid w:val="006D0801"/>
    <w:rsid w:val="006D090E"/>
    <w:rsid w:val="006D096F"/>
    <w:rsid w:val="006D0A2C"/>
    <w:rsid w:val="006D0AC0"/>
    <w:rsid w:val="006D0EFF"/>
    <w:rsid w:val="006D0F29"/>
    <w:rsid w:val="006D1089"/>
    <w:rsid w:val="006D10B6"/>
    <w:rsid w:val="006D13D2"/>
    <w:rsid w:val="006D166C"/>
    <w:rsid w:val="006D166E"/>
    <w:rsid w:val="006D1A15"/>
    <w:rsid w:val="006D1ADE"/>
    <w:rsid w:val="006D1BD9"/>
    <w:rsid w:val="006D1DDB"/>
    <w:rsid w:val="006D206F"/>
    <w:rsid w:val="006D2174"/>
    <w:rsid w:val="006D25BE"/>
    <w:rsid w:val="006D26A7"/>
    <w:rsid w:val="006D2979"/>
    <w:rsid w:val="006D2A36"/>
    <w:rsid w:val="006D2E2C"/>
    <w:rsid w:val="006D31EB"/>
    <w:rsid w:val="006D3358"/>
    <w:rsid w:val="006D338F"/>
    <w:rsid w:val="006D347D"/>
    <w:rsid w:val="006D375D"/>
    <w:rsid w:val="006D39C1"/>
    <w:rsid w:val="006D3A53"/>
    <w:rsid w:val="006D3AE3"/>
    <w:rsid w:val="006D3B5C"/>
    <w:rsid w:val="006D4116"/>
    <w:rsid w:val="006D4324"/>
    <w:rsid w:val="006D4452"/>
    <w:rsid w:val="006D4548"/>
    <w:rsid w:val="006D4708"/>
    <w:rsid w:val="006D482D"/>
    <w:rsid w:val="006D4B4B"/>
    <w:rsid w:val="006D4BF2"/>
    <w:rsid w:val="006D4DC6"/>
    <w:rsid w:val="006D529B"/>
    <w:rsid w:val="006D5551"/>
    <w:rsid w:val="006D591B"/>
    <w:rsid w:val="006D5AA8"/>
    <w:rsid w:val="006D5D14"/>
    <w:rsid w:val="006D5D93"/>
    <w:rsid w:val="006D5E5A"/>
    <w:rsid w:val="006D5E6D"/>
    <w:rsid w:val="006D5EE2"/>
    <w:rsid w:val="006D5F9F"/>
    <w:rsid w:val="006D63AD"/>
    <w:rsid w:val="006D667B"/>
    <w:rsid w:val="006D692D"/>
    <w:rsid w:val="006D6941"/>
    <w:rsid w:val="006D697B"/>
    <w:rsid w:val="006D6D57"/>
    <w:rsid w:val="006D7151"/>
    <w:rsid w:val="006D72E7"/>
    <w:rsid w:val="006D7751"/>
    <w:rsid w:val="006D77DD"/>
    <w:rsid w:val="006E04BE"/>
    <w:rsid w:val="006E04F9"/>
    <w:rsid w:val="006E0561"/>
    <w:rsid w:val="006E06D2"/>
    <w:rsid w:val="006E07A3"/>
    <w:rsid w:val="006E0A9C"/>
    <w:rsid w:val="006E0B80"/>
    <w:rsid w:val="006E0B9E"/>
    <w:rsid w:val="006E0BB6"/>
    <w:rsid w:val="006E0C73"/>
    <w:rsid w:val="006E108F"/>
    <w:rsid w:val="006E135F"/>
    <w:rsid w:val="006E1701"/>
    <w:rsid w:val="006E223E"/>
    <w:rsid w:val="006E2914"/>
    <w:rsid w:val="006E2ABD"/>
    <w:rsid w:val="006E2BEB"/>
    <w:rsid w:val="006E2CB8"/>
    <w:rsid w:val="006E2D9B"/>
    <w:rsid w:val="006E3236"/>
    <w:rsid w:val="006E35AD"/>
    <w:rsid w:val="006E3663"/>
    <w:rsid w:val="006E36DD"/>
    <w:rsid w:val="006E37AF"/>
    <w:rsid w:val="006E3926"/>
    <w:rsid w:val="006E3A39"/>
    <w:rsid w:val="006E3AC2"/>
    <w:rsid w:val="006E3E39"/>
    <w:rsid w:val="006E44D7"/>
    <w:rsid w:val="006E4CBC"/>
    <w:rsid w:val="006E4CD9"/>
    <w:rsid w:val="006E4D58"/>
    <w:rsid w:val="006E4E1A"/>
    <w:rsid w:val="006E4E30"/>
    <w:rsid w:val="006E506B"/>
    <w:rsid w:val="006E54B0"/>
    <w:rsid w:val="006E5565"/>
    <w:rsid w:val="006E55CF"/>
    <w:rsid w:val="006E5601"/>
    <w:rsid w:val="006E569E"/>
    <w:rsid w:val="006E571E"/>
    <w:rsid w:val="006E596C"/>
    <w:rsid w:val="006E5B83"/>
    <w:rsid w:val="006E5BD3"/>
    <w:rsid w:val="006E5C4B"/>
    <w:rsid w:val="006E5EC8"/>
    <w:rsid w:val="006E5ECD"/>
    <w:rsid w:val="006E61F1"/>
    <w:rsid w:val="006E6551"/>
    <w:rsid w:val="006E65EC"/>
    <w:rsid w:val="006E6642"/>
    <w:rsid w:val="006E6BB4"/>
    <w:rsid w:val="006E6CD0"/>
    <w:rsid w:val="006E70D3"/>
    <w:rsid w:val="006E7204"/>
    <w:rsid w:val="006E7276"/>
    <w:rsid w:val="006E75B5"/>
    <w:rsid w:val="006E7732"/>
    <w:rsid w:val="006E77F2"/>
    <w:rsid w:val="006E7A4A"/>
    <w:rsid w:val="006E7DE2"/>
    <w:rsid w:val="006F01FC"/>
    <w:rsid w:val="006F043D"/>
    <w:rsid w:val="006F0475"/>
    <w:rsid w:val="006F0A45"/>
    <w:rsid w:val="006F11AA"/>
    <w:rsid w:val="006F14AB"/>
    <w:rsid w:val="006F1580"/>
    <w:rsid w:val="006F160C"/>
    <w:rsid w:val="006F1855"/>
    <w:rsid w:val="006F197B"/>
    <w:rsid w:val="006F1B7D"/>
    <w:rsid w:val="006F1BCD"/>
    <w:rsid w:val="006F1CF7"/>
    <w:rsid w:val="006F1E74"/>
    <w:rsid w:val="006F1FBE"/>
    <w:rsid w:val="006F2202"/>
    <w:rsid w:val="006F2312"/>
    <w:rsid w:val="006F2494"/>
    <w:rsid w:val="006F24F5"/>
    <w:rsid w:val="006F2583"/>
    <w:rsid w:val="006F278D"/>
    <w:rsid w:val="006F2894"/>
    <w:rsid w:val="006F28CF"/>
    <w:rsid w:val="006F28D0"/>
    <w:rsid w:val="006F2B25"/>
    <w:rsid w:val="006F31B2"/>
    <w:rsid w:val="006F3244"/>
    <w:rsid w:val="006F32C3"/>
    <w:rsid w:val="006F3364"/>
    <w:rsid w:val="006F34DC"/>
    <w:rsid w:val="006F3514"/>
    <w:rsid w:val="006F3819"/>
    <w:rsid w:val="006F3A43"/>
    <w:rsid w:val="006F3B06"/>
    <w:rsid w:val="006F3C3C"/>
    <w:rsid w:val="006F3C76"/>
    <w:rsid w:val="006F3DB4"/>
    <w:rsid w:val="006F46E8"/>
    <w:rsid w:val="006F4820"/>
    <w:rsid w:val="006F489C"/>
    <w:rsid w:val="006F494F"/>
    <w:rsid w:val="006F4A56"/>
    <w:rsid w:val="006F504D"/>
    <w:rsid w:val="006F5168"/>
    <w:rsid w:val="006F5260"/>
    <w:rsid w:val="006F5281"/>
    <w:rsid w:val="006F5353"/>
    <w:rsid w:val="006F5540"/>
    <w:rsid w:val="006F5D44"/>
    <w:rsid w:val="006F5F5F"/>
    <w:rsid w:val="006F603D"/>
    <w:rsid w:val="006F627E"/>
    <w:rsid w:val="006F633B"/>
    <w:rsid w:val="006F6962"/>
    <w:rsid w:val="006F69CF"/>
    <w:rsid w:val="006F6B5A"/>
    <w:rsid w:val="006F6B95"/>
    <w:rsid w:val="006F6D19"/>
    <w:rsid w:val="006F6ED4"/>
    <w:rsid w:val="006F6F69"/>
    <w:rsid w:val="006F71DB"/>
    <w:rsid w:val="006F72D4"/>
    <w:rsid w:val="006F734A"/>
    <w:rsid w:val="006F7418"/>
    <w:rsid w:val="006F7497"/>
    <w:rsid w:val="006F772D"/>
    <w:rsid w:val="006F7760"/>
    <w:rsid w:val="006F796A"/>
    <w:rsid w:val="006F79F0"/>
    <w:rsid w:val="006F7A6C"/>
    <w:rsid w:val="006F7C38"/>
    <w:rsid w:val="006F7D1F"/>
    <w:rsid w:val="007000BF"/>
    <w:rsid w:val="007000C3"/>
    <w:rsid w:val="00700119"/>
    <w:rsid w:val="00700146"/>
    <w:rsid w:val="007001A0"/>
    <w:rsid w:val="00700350"/>
    <w:rsid w:val="00700467"/>
    <w:rsid w:val="00700697"/>
    <w:rsid w:val="0070080D"/>
    <w:rsid w:val="0070086B"/>
    <w:rsid w:val="00700B45"/>
    <w:rsid w:val="00700BFA"/>
    <w:rsid w:val="00700CF5"/>
    <w:rsid w:val="00700D74"/>
    <w:rsid w:val="00700E6E"/>
    <w:rsid w:val="00701069"/>
    <w:rsid w:val="007011DB"/>
    <w:rsid w:val="007012D0"/>
    <w:rsid w:val="00701326"/>
    <w:rsid w:val="007013C3"/>
    <w:rsid w:val="007015B9"/>
    <w:rsid w:val="007017C4"/>
    <w:rsid w:val="0070184C"/>
    <w:rsid w:val="007018C5"/>
    <w:rsid w:val="007019DB"/>
    <w:rsid w:val="00701A26"/>
    <w:rsid w:val="00701AB8"/>
    <w:rsid w:val="00701CBB"/>
    <w:rsid w:val="00701CE7"/>
    <w:rsid w:val="00701E3B"/>
    <w:rsid w:val="00701FC0"/>
    <w:rsid w:val="0070200D"/>
    <w:rsid w:val="0070237A"/>
    <w:rsid w:val="00702473"/>
    <w:rsid w:val="0070253F"/>
    <w:rsid w:val="00702567"/>
    <w:rsid w:val="0070281D"/>
    <w:rsid w:val="0070296B"/>
    <w:rsid w:val="007029A6"/>
    <w:rsid w:val="00702A53"/>
    <w:rsid w:val="00702B7E"/>
    <w:rsid w:val="00702D37"/>
    <w:rsid w:val="00703067"/>
    <w:rsid w:val="00703272"/>
    <w:rsid w:val="0070342F"/>
    <w:rsid w:val="007036E0"/>
    <w:rsid w:val="00703841"/>
    <w:rsid w:val="007038BB"/>
    <w:rsid w:val="007038DB"/>
    <w:rsid w:val="00703B62"/>
    <w:rsid w:val="00704225"/>
    <w:rsid w:val="00704320"/>
    <w:rsid w:val="007044FE"/>
    <w:rsid w:val="00704A56"/>
    <w:rsid w:val="00704C52"/>
    <w:rsid w:val="00704EF0"/>
    <w:rsid w:val="00704F7C"/>
    <w:rsid w:val="00704FF7"/>
    <w:rsid w:val="0070502A"/>
    <w:rsid w:val="007054E8"/>
    <w:rsid w:val="00705599"/>
    <w:rsid w:val="007055BA"/>
    <w:rsid w:val="0070561A"/>
    <w:rsid w:val="007056ED"/>
    <w:rsid w:val="0070580A"/>
    <w:rsid w:val="007058E5"/>
    <w:rsid w:val="00705916"/>
    <w:rsid w:val="00705CCC"/>
    <w:rsid w:val="00705DC4"/>
    <w:rsid w:val="007061BB"/>
    <w:rsid w:val="0070624A"/>
    <w:rsid w:val="0070633F"/>
    <w:rsid w:val="0070637E"/>
    <w:rsid w:val="0070654E"/>
    <w:rsid w:val="0070659E"/>
    <w:rsid w:val="007065FB"/>
    <w:rsid w:val="0070666B"/>
    <w:rsid w:val="007068F3"/>
    <w:rsid w:val="00706D07"/>
    <w:rsid w:val="00706E6E"/>
    <w:rsid w:val="0070746C"/>
    <w:rsid w:val="00707500"/>
    <w:rsid w:val="007076E1"/>
    <w:rsid w:val="007077F5"/>
    <w:rsid w:val="0070785E"/>
    <w:rsid w:val="00707C53"/>
    <w:rsid w:val="00707D43"/>
    <w:rsid w:val="00710057"/>
    <w:rsid w:val="007101A7"/>
    <w:rsid w:val="0071027D"/>
    <w:rsid w:val="007102E2"/>
    <w:rsid w:val="00710512"/>
    <w:rsid w:val="0071081C"/>
    <w:rsid w:val="0071097F"/>
    <w:rsid w:val="00711168"/>
    <w:rsid w:val="007111A8"/>
    <w:rsid w:val="007111AA"/>
    <w:rsid w:val="007112CF"/>
    <w:rsid w:val="007113BF"/>
    <w:rsid w:val="00711614"/>
    <w:rsid w:val="007117B0"/>
    <w:rsid w:val="00711A0D"/>
    <w:rsid w:val="007120CF"/>
    <w:rsid w:val="00712459"/>
    <w:rsid w:val="007124AB"/>
    <w:rsid w:val="007124E5"/>
    <w:rsid w:val="00712553"/>
    <w:rsid w:val="00712581"/>
    <w:rsid w:val="00712988"/>
    <w:rsid w:val="00712F38"/>
    <w:rsid w:val="00712F75"/>
    <w:rsid w:val="007132CF"/>
    <w:rsid w:val="0071332A"/>
    <w:rsid w:val="007134A8"/>
    <w:rsid w:val="0071354E"/>
    <w:rsid w:val="007137E8"/>
    <w:rsid w:val="0071391B"/>
    <w:rsid w:val="0071394A"/>
    <w:rsid w:val="00713BE1"/>
    <w:rsid w:val="00714377"/>
    <w:rsid w:val="00714435"/>
    <w:rsid w:val="00714734"/>
    <w:rsid w:val="00714A63"/>
    <w:rsid w:val="00714A80"/>
    <w:rsid w:val="00714BE6"/>
    <w:rsid w:val="00714C2B"/>
    <w:rsid w:val="00714C78"/>
    <w:rsid w:val="00714CE3"/>
    <w:rsid w:val="00714D63"/>
    <w:rsid w:val="00714EEF"/>
    <w:rsid w:val="00715016"/>
    <w:rsid w:val="0071536F"/>
    <w:rsid w:val="0071544F"/>
    <w:rsid w:val="007155C3"/>
    <w:rsid w:val="007155E6"/>
    <w:rsid w:val="0071568C"/>
    <w:rsid w:val="007159CE"/>
    <w:rsid w:val="007159F3"/>
    <w:rsid w:val="00715C19"/>
    <w:rsid w:val="00715DC7"/>
    <w:rsid w:val="00715FB9"/>
    <w:rsid w:val="00716057"/>
    <w:rsid w:val="0071608C"/>
    <w:rsid w:val="00716439"/>
    <w:rsid w:val="00716863"/>
    <w:rsid w:val="007169F5"/>
    <w:rsid w:val="00716BF9"/>
    <w:rsid w:val="00716F8F"/>
    <w:rsid w:val="007172DB"/>
    <w:rsid w:val="0071740A"/>
    <w:rsid w:val="0071752E"/>
    <w:rsid w:val="00717629"/>
    <w:rsid w:val="0071773E"/>
    <w:rsid w:val="007177A2"/>
    <w:rsid w:val="00717A9D"/>
    <w:rsid w:val="00717B86"/>
    <w:rsid w:val="00717CD3"/>
    <w:rsid w:val="00717D47"/>
    <w:rsid w:val="00717E85"/>
    <w:rsid w:val="00717EFA"/>
    <w:rsid w:val="00717F56"/>
    <w:rsid w:val="00720155"/>
    <w:rsid w:val="007201C3"/>
    <w:rsid w:val="00720242"/>
    <w:rsid w:val="0072029E"/>
    <w:rsid w:val="007202B3"/>
    <w:rsid w:val="007202E8"/>
    <w:rsid w:val="007204AD"/>
    <w:rsid w:val="0072058F"/>
    <w:rsid w:val="0072075A"/>
    <w:rsid w:val="0072087F"/>
    <w:rsid w:val="00720C5A"/>
    <w:rsid w:val="00720D2F"/>
    <w:rsid w:val="007212A5"/>
    <w:rsid w:val="00721336"/>
    <w:rsid w:val="0072140F"/>
    <w:rsid w:val="00721535"/>
    <w:rsid w:val="0072160C"/>
    <w:rsid w:val="00721754"/>
    <w:rsid w:val="0072192F"/>
    <w:rsid w:val="007219D4"/>
    <w:rsid w:val="00721ABD"/>
    <w:rsid w:val="00721BC6"/>
    <w:rsid w:val="00721E49"/>
    <w:rsid w:val="0072267E"/>
    <w:rsid w:val="00722828"/>
    <w:rsid w:val="00722A0A"/>
    <w:rsid w:val="00722A9F"/>
    <w:rsid w:val="00722C36"/>
    <w:rsid w:val="00722DB4"/>
    <w:rsid w:val="00722DD9"/>
    <w:rsid w:val="00722E67"/>
    <w:rsid w:val="00722FE3"/>
    <w:rsid w:val="007236A0"/>
    <w:rsid w:val="007236ED"/>
    <w:rsid w:val="0072372F"/>
    <w:rsid w:val="00723CB1"/>
    <w:rsid w:val="00723EF6"/>
    <w:rsid w:val="00723F07"/>
    <w:rsid w:val="00723F36"/>
    <w:rsid w:val="00724122"/>
    <w:rsid w:val="007247AF"/>
    <w:rsid w:val="00724D6A"/>
    <w:rsid w:val="007250D5"/>
    <w:rsid w:val="0072518C"/>
    <w:rsid w:val="00725200"/>
    <w:rsid w:val="00725207"/>
    <w:rsid w:val="00725493"/>
    <w:rsid w:val="00725651"/>
    <w:rsid w:val="00725680"/>
    <w:rsid w:val="007258ED"/>
    <w:rsid w:val="007259B5"/>
    <w:rsid w:val="007259BA"/>
    <w:rsid w:val="007259E7"/>
    <w:rsid w:val="00725A2D"/>
    <w:rsid w:val="00725B58"/>
    <w:rsid w:val="00725B63"/>
    <w:rsid w:val="00725D52"/>
    <w:rsid w:val="00725E0F"/>
    <w:rsid w:val="00726277"/>
    <w:rsid w:val="007262BB"/>
    <w:rsid w:val="007263DB"/>
    <w:rsid w:val="0072646E"/>
    <w:rsid w:val="00726676"/>
    <w:rsid w:val="00726A44"/>
    <w:rsid w:val="00726CCA"/>
    <w:rsid w:val="00726E99"/>
    <w:rsid w:val="007270D6"/>
    <w:rsid w:val="007271EA"/>
    <w:rsid w:val="00727285"/>
    <w:rsid w:val="007273E8"/>
    <w:rsid w:val="007276E2"/>
    <w:rsid w:val="00727715"/>
    <w:rsid w:val="00727785"/>
    <w:rsid w:val="00727B2F"/>
    <w:rsid w:val="00727CBF"/>
    <w:rsid w:val="00727EB7"/>
    <w:rsid w:val="00727EDC"/>
    <w:rsid w:val="0073001B"/>
    <w:rsid w:val="007300C0"/>
    <w:rsid w:val="00730340"/>
    <w:rsid w:val="007303C4"/>
    <w:rsid w:val="007303E6"/>
    <w:rsid w:val="00730497"/>
    <w:rsid w:val="0073072E"/>
    <w:rsid w:val="0073077B"/>
    <w:rsid w:val="0073128E"/>
    <w:rsid w:val="0073129A"/>
    <w:rsid w:val="007319C0"/>
    <w:rsid w:val="00731A18"/>
    <w:rsid w:val="00731A60"/>
    <w:rsid w:val="00731AB8"/>
    <w:rsid w:val="00731ACC"/>
    <w:rsid w:val="00731C0D"/>
    <w:rsid w:val="00731CEA"/>
    <w:rsid w:val="00731DF5"/>
    <w:rsid w:val="00731E61"/>
    <w:rsid w:val="00731E88"/>
    <w:rsid w:val="00731F5A"/>
    <w:rsid w:val="0073202A"/>
    <w:rsid w:val="0073212B"/>
    <w:rsid w:val="00732383"/>
    <w:rsid w:val="00732665"/>
    <w:rsid w:val="007326AC"/>
    <w:rsid w:val="0073287C"/>
    <w:rsid w:val="007328DE"/>
    <w:rsid w:val="00732C65"/>
    <w:rsid w:val="007334D5"/>
    <w:rsid w:val="0073370F"/>
    <w:rsid w:val="00733805"/>
    <w:rsid w:val="00733CE0"/>
    <w:rsid w:val="00733D39"/>
    <w:rsid w:val="00733FFE"/>
    <w:rsid w:val="0073417F"/>
    <w:rsid w:val="0073450F"/>
    <w:rsid w:val="0073464E"/>
    <w:rsid w:val="00734767"/>
    <w:rsid w:val="007347B5"/>
    <w:rsid w:val="00734942"/>
    <w:rsid w:val="007349FA"/>
    <w:rsid w:val="00734ACE"/>
    <w:rsid w:val="00734F42"/>
    <w:rsid w:val="00734F5B"/>
    <w:rsid w:val="00735056"/>
    <w:rsid w:val="0073542E"/>
    <w:rsid w:val="00735489"/>
    <w:rsid w:val="007354D0"/>
    <w:rsid w:val="0073563D"/>
    <w:rsid w:val="007359AF"/>
    <w:rsid w:val="00735AA4"/>
    <w:rsid w:val="00735E75"/>
    <w:rsid w:val="00735EC4"/>
    <w:rsid w:val="007361C9"/>
    <w:rsid w:val="0073621F"/>
    <w:rsid w:val="007363B4"/>
    <w:rsid w:val="007364C6"/>
    <w:rsid w:val="007365DA"/>
    <w:rsid w:val="0073664E"/>
    <w:rsid w:val="007367B9"/>
    <w:rsid w:val="00736B9E"/>
    <w:rsid w:val="00736BC2"/>
    <w:rsid w:val="00736D52"/>
    <w:rsid w:val="00737201"/>
    <w:rsid w:val="007372A2"/>
    <w:rsid w:val="0073731B"/>
    <w:rsid w:val="0073736D"/>
    <w:rsid w:val="0073776A"/>
    <w:rsid w:val="0073783B"/>
    <w:rsid w:val="00737893"/>
    <w:rsid w:val="00737D5A"/>
    <w:rsid w:val="00737D7E"/>
    <w:rsid w:val="0074007C"/>
    <w:rsid w:val="00740286"/>
    <w:rsid w:val="007404D9"/>
    <w:rsid w:val="007405AA"/>
    <w:rsid w:val="00740946"/>
    <w:rsid w:val="00740948"/>
    <w:rsid w:val="007409D4"/>
    <w:rsid w:val="00740B03"/>
    <w:rsid w:val="00740E9C"/>
    <w:rsid w:val="00740FB2"/>
    <w:rsid w:val="00741085"/>
    <w:rsid w:val="00741149"/>
    <w:rsid w:val="0074119D"/>
    <w:rsid w:val="007418FB"/>
    <w:rsid w:val="007419B6"/>
    <w:rsid w:val="007419DF"/>
    <w:rsid w:val="0074214C"/>
    <w:rsid w:val="0074231E"/>
    <w:rsid w:val="007423C6"/>
    <w:rsid w:val="0074264F"/>
    <w:rsid w:val="0074287F"/>
    <w:rsid w:val="007429E1"/>
    <w:rsid w:val="00742E1A"/>
    <w:rsid w:val="00743026"/>
    <w:rsid w:val="0074376B"/>
    <w:rsid w:val="007438F6"/>
    <w:rsid w:val="007439C7"/>
    <w:rsid w:val="00743C01"/>
    <w:rsid w:val="00743F4A"/>
    <w:rsid w:val="00743F6E"/>
    <w:rsid w:val="007440C7"/>
    <w:rsid w:val="007447A6"/>
    <w:rsid w:val="0074497E"/>
    <w:rsid w:val="0074498F"/>
    <w:rsid w:val="00744CA3"/>
    <w:rsid w:val="00744D46"/>
    <w:rsid w:val="00744F35"/>
    <w:rsid w:val="00744FD9"/>
    <w:rsid w:val="0074503D"/>
    <w:rsid w:val="0074548B"/>
    <w:rsid w:val="007456B0"/>
    <w:rsid w:val="0074582D"/>
    <w:rsid w:val="00745854"/>
    <w:rsid w:val="007458F4"/>
    <w:rsid w:val="00745E49"/>
    <w:rsid w:val="00745E64"/>
    <w:rsid w:val="00745F6F"/>
    <w:rsid w:val="00745FE3"/>
    <w:rsid w:val="00746095"/>
    <w:rsid w:val="007461E7"/>
    <w:rsid w:val="0074624D"/>
    <w:rsid w:val="007463BF"/>
    <w:rsid w:val="00746446"/>
    <w:rsid w:val="00746F02"/>
    <w:rsid w:val="00746F2E"/>
    <w:rsid w:val="00746FEB"/>
    <w:rsid w:val="00747024"/>
    <w:rsid w:val="00747126"/>
    <w:rsid w:val="00747266"/>
    <w:rsid w:val="007475F7"/>
    <w:rsid w:val="00747BE3"/>
    <w:rsid w:val="00747E77"/>
    <w:rsid w:val="00750253"/>
    <w:rsid w:val="00750441"/>
    <w:rsid w:val="00750AB6"/>
    <w:rsid w:val="0075112E"/>
    <w:rsid w:val="0075123A"/>
    <w:rsid w:val="00751433"/>
    <w:rsid w:val="007516AB"/>
    <w:rsid w:val="007517B7"/>
    <w:rsid w:val="007519C4"/>
    <w:rsid w:val="00751AD1"/>
    <w:rsid w:val="00751AFA"/>
    <w:rsid w:val="00751E63"/>
    <w:rsid w:val="0075229C"/>
    <w:rsid w:val="0075289A"/>
    <w:rsid w:val="007528E2"/>
    <w:rsid w:val="007528EA"/>
    <w:rsid w:val="007530AF"/>
    <w:rsid w:val="00753106"/>
    <w:rsid w:val="00753170"/>
    <w:rsid w:val="0075326E"/>
    <w:rsid w:val="00753480"/>
    <w:rsid w:val="00753505"/>
    <w:rsid w:val="007535AF"/>
    <w:rsid w:val="00753863"/>
    <w:rsid w:val="00753C24"/>
    <w:rsid w:val="00753FC0"/>
    <w:rsid w:val="00754024"/>
    <w:rsid w:val="0075453C"/>
    <w:rsid w:val="00754636"/>
    <w:rsid w:val="0075469C"/>
    <w:rsid w:val="00754736"/>
    <w:rsid w:val="007548F8"/>
    <w:rsid w:val="0075498A"/>
    <w:rsid w:val="00754CC9"/>
    <w:rsid w:val="00754CE9"/>
    <w:rsid w:val="00754E60"/>
    <w:rsid w:val="00755442"/>
    <w:rsid w:val="007554BD"/>
    <w:rsid w:val="0075583F"/>
    <w:rsid w:val="00755A4A"/>
    <w:rsid w:val="00755A69"/>
    <w:rsid w:val="00755AD2"/>
    <w:rsid w:val="00755D31"/>
    <w:rsid w:val="00755E0E"/>
    <w:rsid w:val="00756045"/>
    <w:rsid w:val="00756095"/>
    <w:rsid w:val="00756280"/>
    <w:rsid w:val="0075638F"/>
    <w:rsid w:val="0075642B"/>
    <w:rsid w:val="007564BE"/>
    <w:rsid w:val="00756C19"/>
    <w:rsid w:val="00756ECD"/>
    <w:rsid w:val="0075700E"/>
    <w:rsid w:val="0075723A"/>
    <w:rsid w:val="00757993"/>
    <w:rsid w:val="00757CE2"/>
    <w:rsid w:val="0076003B"/>
    <w:rsid w:val="0076016C"/>
    <w:rsid w:val="00760330"/>
    <w:rsid w:val="0076051F"/>
    <w:rsid w:val="0076052C"/>
    <w:rsid w:val="007605E7"/>
    <w:rsid w:val="00760762"/>
    <w:rsid w:val="007608B2"/>
    <w:rsid w:val="00760A03"/>
    <w:rsid w:val="00760CFA"/>
    <w:rsid w:val="00760D3A"/>
    <w:rsid w:val="0076102A"/>
    <w:rsid w:val="0076130C"/>
    <w:rsid w:val="0076149E"/>
    <w:rsid w:val="007614B4"/>
    <w:rsid w:val="007614FA"/>
    <w:rsid w:val="0076182E"/>
    <w:rsid w:val="00761861"/>
    <w:rsid w:val="00761C04"/>
    <w:rsid w:val="00761C3A"/>
    <w:rsid w:val="00761E4A"/>
    <w:rsid w:val="00761F0E"/>
    <w:rsid w:val="007621D7"/>
    <w:rsid w:val="007621FE"/>
    <w:rsid w:val="00762241"/>
    <w:rsid w:val="00762259"/>
    <w:rsid w:val="007622EF"/>
    <w:rsid w:val="00762318"/>
    <w:rsid w:val="00762648"/>
    <w:rsid w:val="0076265F"/>
    <w:rsid w:val="007626A1"/>
    <w:rsid w:val="00762788"/>
    <w:rsid w:val="00762A04"/>
    <w:rsid w:val="00762A86"/>
    <w:rsid w:val="00762C91"/>
    <w:rsid w:val="00763056"/>
    <w:rsid w:val="007630D8"/>
    <w:rsid w:val="0076323C"/>
    <w:rsid w:val="00763311"/>
    <w:rsid w:val="0076364E"/>
    <w:rsid w:val="007636BC"/>
    <w:rsid w:val="0076390A"/>
    <w:rsid w:val="00763AEC"/>
    <w:rsid w:val="00763C1E"/>
    <w:rsid w:val="00763CFC"/>
    <w:rsid w:val="00763D86"/>
    <w:rsid w:val="00763E09"/>
    <w:rsid w:val="00764468"/>
    <w:rsid w:val="007644C9"/>
    <w:rsid w:val="007644D0"/>
    <w:rsid w:val="0076451D"/>
    <w:rsid w:val="00764752"/>
    <w:rsid w:val="007648D7"/>
    <w:rsid w:val="007649B1"/>
    <w:rsid w:val="00764A1F"/>
    <w:rsid w:val="00764A6E"/>
    <w:rsid w:val="00764EC0"/>
    <w:rsid w:val="00764ED1"/>
    <w:rsid w:val="00764EDB"/>
    <w:rsid w:val="00765111"/>
    <w:rsid w:val="0076514C"/>
    <w:rsid w:val="0076525F"/>
    <w:rsid w:val="007656BC"/>
    <w:rsid w:val="0076578F"/>
    <w:rsid w:val="00765A69"/>
    <w:rsid w:val="00765B0F"/>
    <w:rsid w:val="00765C31"/>
    <w:rsid w:val="00765DF9"/>
    <w:rsid w:val="007663A8"/>
    <w:rsid w:val="0076657D"/>
    <w:rsid w:val="007665B7"/>
    <w:rsid w:val="007667EE"/>
    <w:rsid w:val="00766842"/>
    <w:rsid w:val="00766995"/>
    <w:rsid w:val="00766A5D"/>
    <w:rsid w:val="00766B82"/>
    <w:rsid w:val="00766C02"/>
    <w:rsid w:val="00766C89"/>
    <w:rsid w:val="0076700E"/>
    <w:rsid w:val="007670B1"/>
    <w:rsid w:val="007672ED"/>
    <w:rsid w:val="00767925"/>
    <w:rsid w:val="00767A26"/>
    <w:rsid w:val="00767CB8"/>
    <w:rsid w:val="007700F7"/>
    <w:rsid w:val="00770205"/>
    <w:rsid w:val="007705B4"/>
    <w:rsid w:val="0077066F"/>
    <w:rsid w:val="0077084A"/>
    <w:rsid w:val="0077089D"/>
    <w:rsid w:val="00770905"/>
    <w:rsid w:val="00771025"/>
    <w:rsid w:val="0077102D"/>
    <w:rsid w:val="007710B6"/>
    <w:rsid w:val="00771268"/>
    <w:rsid w:val="007713B3"/>
    <w:rsid w:val="00771437"/>
    <w:rsid w:val="00771456"/>
    <w:rsid w:val="00771F65"/>
    <w:rsid w:val="00772176"/>
    <w:rsid w:val="00772279"/>
    <w:rsid w:val="00772602"/>
    <w:rsid w:val="00772675"/>
    <w:rsid w:val="007728E9"/>
    <w:rsid w:val="00772DC5"/>
    <w:rsid w:val="00772E65"/>
    <w:rsid w:val="00773184"/>
    <w:rsid w:val="007731DB"/>
    <w:rsid w:val="0077339C"/>
    <w:rsid w:val="007733DF"/>
    <w:rsid w:val="007733F5"/>
    <w:rsid w:val="00773417"/>
    <w:rsid w:val="0077360C"/>
    <w:rsid w:val="007736F1"/>
    <w:rsid w:val="007736FC"/>
    <w:rsid w:val="007737A6"/>
    <w:rsid w:val="007738A9"/>
    <w:rsid w:val="00773968"/>
    <w:rsid w:val="00773CCA"/>
    <w:rsid w:val="00773EA7"/>
    <w:rsid w:val="00773FE2"/>
    <w:rsid w:val="00773FF6"/>
    <w:rsid w:val="00774272"/>
    <w:rsid w:val="00774320"/>
    <w:rsid w:val="007744F4"/>
    <w:rsid w:val="0077474E"/>
    <w:rsid w:val="00774E58"/>
    <w:rsid w:val="00775143"/>
    <w:rsid w:val="007752CD"/>
    <w:rsid w:val="007753B3"/>
    <w:rsid w:val="0077576E"/>
    <w:rsid w:val="007758BD"/>
    <w:rsid w:val="00775ADF"/>
    <w:rsid w:val="00775B50"/>
    <w:rsid w:val="00775B77"/>
    <w:rsid w:val="00775B86"/>
    <w:rsid w:val="00775BBE"/>
    <w:rsid w:val="00775BCB"/>
    <w:rsid w:val="00775D5B"/>
    <w:rsid w:val="00775D78"/>
    <w:rsid w:val="00776220"/>
    <w:rsid w:val="00776292"/>
    <w:rsid w:val="00776463"/>
    <w:rsid w:val="00776695"/>
    <w:rsid w:val="00776875"/>
    <w:rsid w:val="00776956"/>
    <w:rsid w:val="00776A51"/>
    <w:rsid w:val="00776BB8"/>
    <w:rsid w:val="00776C04"/>
    <w:rsid w:val="00776D82"/>
    <w:rsid w:val="00776E3E"/>
    <w:rsid w:val="00776ECC"/>
    <w:rsid w:val="00776F8C"/>
    <w:rsid w:val="00777244"/>
    <w:rsid w:val="0077783E"/>
    <w:rsid w:val="007778D5"/>
    <w:rsid w:val="00777ADA"/>
    <w:rsid w:val="00777AFE"/>
    <w:rsid w:val="00777C2B"/>
    <w:rsid w:val="00777C33"/>
    <w:rsid w:val="00777E88"/>
    <w:rsid w:val="0078010C"/>
    <w:rsid w:val="00780340"/>
    <w:rsid w:val="0078058A"/>
    <w:rsid w:val="00780674"/>
    <w:rsid w:val="00780A4D"/>
    <w:rsid w:val="00780ACF"/>
    <w:rsid w:val="00780B31"/>
    <w:rsid w:val="00780B45"/>
    <w:rsid w:val="00780E9C"/>
    <w:rsid w:val="00780FAA"/>
    <w:rsid w:val="00781016"/>
    <w:rsid w:val="00781256"/>
    <w:rsid w:val="0078132A"/>
    <w:rsid w:val="00781546"/>
    <w:rsid w:val="00781A79"/>
    <w:rsid w:val="00781AE5"/>
    <w:rsid w:val="00781D89"/>
    <w:rsid w:val="00781F5C"/>
    <w:rsid w:val="00782037"/>
    <w:rsid w:val="00782049"/>
    <w:rsid w:val="00782068"/>
    <w:rsid w:val="007823E9"/>
    <w:rsid w:val="00782612"/>
    <w:rsid w:val="007826A6"/>
    <w:rsid w:val="007828CE"/>
    <w:rsid w:val="00782930"/>
    <w:rsid w:val="007829E4"/>
    <w:rsid w:val="00782CAF"/>
    <w:rsid w:val="00782CE4"/>
    <w:rsid w:val="00782D21"/>
    <w:rsid w:val="007833A3"/>
    <w:rsid w:val="007834BC"/>
    <w:rsid w:val="007834BE"/>
    <w:rsid w:val="007835EE"/>
    <w:rsid w:val="00783859"/>
    <w:rsid w:val="007838F8"/>
    <w:rsid w:val="00783DB1"/>
    <w:rsid w:val="00783E69"/>
    <w:rsid w:val="00783F93"/>
    <w:rsid w:val="00783FA3"/>
    <w:rsid w:val="00784046"/>
    <w:rsid w:val="0078408B"/>
    <w:rsid w:val="007840D2"/>
    <w:rsid w:val="00784148"/>
    <w:rsid w:val="0078451B"/>
    <w:rsid w:val="0078467E"/>
    <w:rsid w:val="007848AC"/>
    <w:rsid w:val="00784AEB"/>
    <w:rsid w:val="00784CFC"/>
    <w:rsid w:val="00784D90"/>
    <w:rsid w:val="00784F1E"/>
    <w:rsid w:val="00785315"/>
    <w:rsid w:val="007856DE"/>
    <w:rsid w:val="007858A2"/>
    <w:rsid w:val="007859EE"/>
    <w:rsid w:val="00785B58"/>
    <w:rsid w:val="00785F65"/>
    <w:rsid w:val="00785F66"/>
    <w:rsid w:val="0078609A"/>
    <w:rsid w:val="0078614D"/>
    <w:rsid w:val="00786558"/>
    <w:rsid w:val="00786566"/>
    <w:rsid w:val="0078692C"/>
    <w:rsid w:val="00786A8D"/>
    <w:rsid w:val="00786E47"/>
    <w:rsid w:val="00786EB2"/>
    <w:rsid w:val="00786F21"/>
    <w:rsid w:val="00786F48"/>
    <w:rsid w:val="00787411"/>
    <w:rsid w:val="00787415"/>
    <w:rsid w:val="00787472"/>
    <w:rsid w:val="007877BB"/>
    <w:rsid w:val="007878D9"/>
    <w:rsid w:val="00787B48"/>
    <w:rsid w:val="00787D60"/>
    <w:rsid w:val="00787D9C"/>
    <w:rsid w:val="00787E7C"/>
    <w:rsid w:val="007901F1"/>
    <w:rsid w:val="007902A8"/>
    <w:rsid w:val="007903AE"/>
    <w:rsid w:val="007907F4"/>
    <w:rsid w:val="00790DCB"/>
    <w:rsid w:val="00790EBD"/>
    <w:rsid w:val="00790EC5"/>
    <w:rsid w:val="00790F3E"/>
    <w:rsid w:val="00791371"/>
    <w:rsid w:val="007916A0"/>
    <w:rsid w:val="00791701"/>
    <w:rsid w:val="00791A26"/>
    <w:rsid w:val="00791A9B"/>
    <w:rsid w:val="00791C42"/>
    <w:rsid w:val="00791C53"/>
    <w:rsid w:val="00791DEA"/>
    <w:rsid w:val="00791F63"/>
    <w:rsid w:val="00792240"/>
    <w:rsid w:val="00792279"/>
    <w:rsid w:val="0079230F"/>
    <w:rsid w:val="00792321"/>
    <w:rsid w:val="00792560"/>
    <w:rsid w:val="007925FF"/>
    <w:rsid w:val="007927E1"/>
    <w:rsid w:val="007928C6"/>
    <w:rsid w:val="00792A26"/>
    <w:rsid w:val="00792CB2"/>
    <w:rsid w:val="00792CCE"/>
    <w:rsid w:val="00792D19"/>
    <w:rsid w:val="00792E6A"/>
    <w:rsid w:val="0079302F"/>
    <w:rsid w:val="00793111"/>
    <w:rsid w:val="0079318D"/>
    <w:rsid w:val="0079348A"/>
    <w:rsid w:val="007937CE"/>
    <w:rsid w:val="00793C8F"/>
    <w:rsid w:val="00793CF4"/>
    <w:rsid w:val="007940B1"/>
    <w:rsid w:val="00794176"/>
    <w:rsid w:val="0079421B"/>
    <w:rsid w:val="007943C9"/>
    <w:rsid w:val="007943D3"/>
    <w:rsid w:val="007946BA"/>
    <w:rsid w:val="00794749"/>
    <w:rsid w:val="007948A8"/>
    <w:rsid w:val="00794D1E"/>
    <w:rsid w:val="00794FF5"/>
    <w:rsid w:val="007952EB"/>
    <w:rsid w:val="00795588"/>
    <w:rsid w:val="00795778"/>
    <w:rsid w:val="00795CFC"/>
    <w:rsid w:val="00795E6A"/>
    <w:rsid w:val="00795FDB"/>
    <w:rsid w:val="00796133"/>
    <w:rsid w:val="0079626E"/>
    <w:rsid w:val="007964CA"/>
    <w:rsid w:val="00796565"/>
    <w:rsid w:val="007965CF"/>
    <w:rsid w:val="007966AF"/>
    <w:rsid w:val="007968AE"/>
    <w:rsid w:val="00796A5A"/>
    <w:rsid w:val="00796AA4"/>
    <w:rsid w:val="00796DC2"/>
    <w:rsid w:val="00796DF2"/>
    <w:rsid w:val="00796E06"/>
    <w:rsid w:val="00796E0C"/>
    <w:rsid w:val="00796FAE"/>
    <w:rsid w:val="00797173"/>
    <w:rsid w:val="00797257"/>
    <w:rsid w:val="007972C5"/>
    <w:rsid w:val="00797387"/>
    <w:rsid w:val="0079741A"/>
    <w:rsid w:val="00797439"/>
    <w:rsid w:val="007975EA"/>
    <w:rsid w:val="00797756"/>
    <w:rsid w:val="007979B3"/>
    <w:rsid w:val="00797B28"/>
    <w:rsid w:val="00797B69"/>
    <w:rsid w:val="00797D90"/>
    <w:rsid w:val="00797DCB"/>
    <w:rsid w:val="00797E9B"/>
    <w:rsid w:val="00797ED0"/>
    <w:rsid w:val="007A0170"/>
    <w:rsid w:val="007A0221"/>
    <w:rsid w:val="007A02EA"/>
    <w:rsid w:val="007A0442"/>
    <w:rsid w:val="007A0478"/>
    <w:rsid w:val="007A0B52"/>
    <w:rsid w:val="007A0BAF"/>
    <w:rsid w:val="007A0CCC"/>
    <w:rsid w:val="007A0EB4"/>
    <w:rsid w:val="007A0FA9"/>
    <w:rsid w:val="007A1114"/>
    <w:rsid w:val="007A1125"/>
    <w:rsid w:val="007A1188"/>
    <w:rsid w:val="007A1336"/>
    <w:rsid w:val="007A14D9"/>
    <w:rsid w:val="007A1580"/>
    <w:rsid w:val="007A1668"/>
    <w:rsid w:val="007A1A2C"/>
    <w:rsid w:val="007A1BDB"/>
    <w:rsid w:val="007A1C3D"/>
    <w:rsid w:val="007A1C49"/>
    <w:rsid w:val="007A1D5C"/>
    <w:rsid w:val="007A1E8E"/>
    <w:rsid w:val="007A2028"/>
    <w:rsid w:val="007A26C4"/>
    <w:rsid w:val="007A2CFA"/>
    <w:rsid w:val="007A2D64"/>
    <w:rsid w:val="007A30E0"/>
    <w:rsid w:val="007A320E"/>
    <w:rsid w:val="007A3256"/>
    <w:rsid w:val="007A350D"/>
    <w:rsid w:val="007A3640"/>
    <w:rsid w:val="007A3671"/>
    <w:rsid w:val="007A3E2A"/>
    <w:rsid w:val="007A3F13"/>
    <w:rsid w:val="007A3FFA"/>
    <w:rsid w:val="007A40B4"/>
    <w:rsid w:val="007A4151"/>
    <w:rsid w:val="007A43A1"/>
    <w:rsid w:val="007A4503"/>
    <w:rsid w:val="007A4613"/>
    <w:rsid w:val="007A4655"/>
    <w:rsid w:val="007A46D2"/>
    <w:rsid w:val="007A480E"/>
    <w:rsid w:val="007A4999"/>
    <w:rsid w:val="007A4A36"/>
    <w:rsid w:val="007A4BBE"/>
    <w:rsid w:val="007A4BC6"/>
    <w:rsid w:val="007A4D1D"/>
    <w:rsid w:val="007A5060"/>
    <w:rsid w:val="007A5173"/>
    <w:rsid w:val="007A5283"/>
    <w:rsid w:val="007A52A3"/>
    <w:rsid w:val="007A5485"/>
    <w:rsid w:val="007A56FD"/>
    <w:rsid w:val="007A582A"/>
    <w:rsid w:val="007A589E"/>
    <w:rsid w:val="007A58B1"/>
    <w:rsid w:val="007A5D73"/>
    <w:rsid w:val="007A5FD5"/>
    <w:rsid w:val="007A621C"/>
    <w:rsid w:val="007A62C6"/>
    <w:rsid w:val="007A66A1"/>
    <w:rsid w:val="007A6712"/>
    <w:rsid w:val="007A6AB7"/>
    <w:rsid w:val="007A6D79"/>
    <w:rsid w:val="007A6DCB"/>
    <w:rsid w:val="007A70A6"/>
    <w:rsid w:val="007A7392"/>
    <w:rsid w:val="007A773A"/>
    <w:rsid w:val="007A78D1"/>
    <w:rsid w:val="007A7A9A"/>
    <w:rsid w:val="007A7AA7"/>
    <w:rsid w:val="007A7BE3"/>
    <w:rsid w:val="007A7BF9"/>
    <w:rsid w:val="007A7CED"/>
    <w:rsid w:val="007A7FBC"/>
    <w:rsid w:val="007B03D3"/>
    <w:rsid w:val="007B06D3"/>
    <w:rsid w:val="007B0827"/>
    <w:rsid w:val="007B09BE"/>
    <w:rsid w:val="007B0BB0"/>
    <w:rsid w:val="007B0BCD"/>
    <w:rsid w:val="007B112F"/>
    <w:rsid w:val="007B1163"/>
    <w:rsid w:val="007B1444"/>
    <w:rsid w:val="007B1449"/>
    <w:rsid w:val="007B1545"/>
    <w:rsid w:val="007B16D5"/>
    <w:rsid w:val="007B1BC2"/>
    <w:rsid w:val="007B1C7E"/>
    <w:rsid w:val="007B1D10"/>
    <w:rsid w:val="007B1D22"/>
    <w:rsid w:val="007B1F12"/>
    <w:rsid w:val="007B20E4"/>
    <w:rsid w:val="007B2530"/>
    <w:rsid w:val="007B2BCA"/>
    <w:rsid w:val="007B2CF3"/>
    <w:rsid w:val="007B2F46"/>
    <w:rsid w:val="007B3003"/>
    <w:rsid w:val="007B3256"/>
    <w:rsid w:val="007B349A"/>
    <w:rsid w:val="007B366C"/>
    <w:rsid w:val="007B3C08"/>
    <w:rsid w:val="007B3D16"/>
    <w:rsid w:val="007B3F7A"/>
    <w:rsid w:val="007B4082"/>
    <w:rsid w:val="007B4883"/>
    <w:rsid w:val="007B4A4C"/>
    <w:rsid w:val="007B4BD9"/>
    <w:rsid w:val="007B5101"/>
    <w:rsid w:val="007B52F8"/>
    <w:rsid w:val="007B53C5"/>
    <w:rsid w:val="007B55F8"/>
    <w:rsid w:val="007B5B86"/>
    <w:rsid w:val="007B5BFA"/>
    <w:rsid w:val="007B5CD0"/>
    <w:rsid w:val="007B5D30"/>
    <w:rsid w:val="007B5FB8"/>
    <w:rsid w:val="007B5FF9"/>
    <w:rsid w:val="007B601B"/>
    <w:rsid w:val="007B60D1"/>
    <w:rsid w:val="007B64E0"/>
    <w:rsid w:val="007B65B4"/>
    <w:rsid w:val="007B6606"/>
    <w:rsid w:val="007B6800"/>
    <w:rsid w:val="007B6D8A"/>
    <w:rsid w:val="007B705C"/>
    <w:rsid w:val="007B7100"/>
    <w:rsid w:val="007B7152"/>
    <w:rsid w:val="007B73BC"/>
    <w:rsid w:val="007B740C"/>
    <w:rsid w:val="007B7536"/>
    <w:rsid w:val="007B770C"/>
    <w:rsid w:val="007B7812"/>
    <w:rsid w:val="007B7B95"/>
    <w:rsid w:val="007B7BA1"/>
    <w:rsid w:val="007B7DD1"/>
    <w:rsid w:val="007B7DF4"/>
    <w:rsid w:val="007C0060"/>
    <w:rsid w:val="007C00FE"/>
    <w:rsid w:val="007C024D"/>
    <w:rsid w:val="007C02AD"/>
    <w:rsid w:val="007C02D7"/>
    <w:rsid w:val="007C0666"/>
    <w:rsid w:val="007C078E"/>
    <w:rsid w:val="007C08B5"/>
    <w:rsid w:val="007C090E"/>
    <w:rsid w:val="007C097C"/>
    <w:rsid w:val="007C0A1E"/>
    <w:rsid w:val="007C0E21"/>
    <w:rsid w:val="007C1227"/>
    <w:rsid w:val="007C133F"/>
    <w:rsid w:val="007C1391"/>
    <w:rsid w:val="007C14A9"/>
    <w:rsid w:val="007C14EE"/>
    <w:rsid w:val="007C1F6D"/>
    <w:rsid w:val="007C2315"/>
    <w:rsid w:val="007C27C1"/>
    <w:rsid w:val="007C2ACA"/>
    <w:rsid w:val="007C2AF5"/>
    <w:rsid w:val="007C2B1B"/>
    <w:rsid w:val="007C2C9E"/>
    <w:rsid w:val="007C2E20"/>
    <w:rsid w:val="007C3001"/>
    <w:rsid w:val="007C30FE"/>
    <w:rsid w:val="007C3107"/>
    <w:rsid w:val="007C32D4"/>
    <w:rsid w:val="007C39CC"/>
    <w:rsid w:val="007C3C00"/>
    <w:rsid w:val="007C4021"/>
    <w:rsid w:val="007C43DA"/>
    <w:rsid w:val="007C459B"/>
    <w:rsid w:val="007C4715"/>
    <w:rsid w:val="007C4ABD"/>
    <w:rsid w:val="007C4E74"/>
    <w:rsid w:val="007C51E5"/>
    <w:rsid w:val="007C51F4"/>
    <w:rsid w:val="007C5328"/>
    <w:rsid w:val="007C535F"/>
    <w:rsid w:val="007C53A5"/>
    <w:rsid w:val="007C5E09"/>
    <w:rsid w:val="007C5FE7"/>
    <w:rsid w:val="007C644B"/>
    <w:rsid w:val="007C6485"/>
    <w:rsid w:val="007C6521"/>
    <w:rsid w:val="007C6904"/>
    <w:rsid w:val="007C6D10"/>
    <w:rsid w:val="007C6D2C"/>
    <w:rsid w:val="007C6E73"/>
    <w:rsid w:val="007C6F3E"/>
    <w:rsid w:val="007C7285"/>
    <w:rsid w:val="007C7541"/>
    <w:rsid w:val="007C75CD"/>
    <w:rsid w:val="007C772A"/>
    <w:rsid w:val="007C7E6C"/>
    <w:rsid w:val="007C7EC3"/>
    <w:rsid w:val="007D01E3"/>
    <w:rsid w:val="007D0214"/>
    <w:rsid w:val="007D0394"/>
    <w:rsid w:val="007D0555"/>
    <w:rsid w:val="007D05A9"/>
    <w:rsid w:val="007D08E6"/>
    <w:rsid w:val="007D0932"/>
    <w:rsid w:val="007D0B40"/>
    <w:rsid w:val="007D0B4D"/>
    <w:rsid w:val="007D0DD0"/>
    <w:rsid w:val="007D10A4"/>
    <w:rsid w:val="007D11D4"/>
    <w:rsid w:val="007D11DA"/>
    <w:rsid w:val="007D125A"/>
    <w:rsid w:val="007D1512"/>
    <w:rsid w:val="007D17CD"/>
    <w:rsid w:val="007D1A00"/>
    <w:rsid w:val="007D1BF2"/>
    <w:rsid w:val="007D1D1B"/>
    <w:rsid w:val="007D202F"/>
    <w:rsid w:val="007D21F5"/>
    <w:rsid w:val="007D23E1"/>
    <w:rsid w:val="007D2544"/>
    <w:rsid w:val="007D2699"/>
    <w:rsid w:val="007D2B91"/>
    <w:rsid w:val="007D2BEF"/>
    <w:rsid w:val="007D2CB0"/>
    <w:rsid w:val="007D301B"/>
    <w:rsid w:val="007D3106"/>
    <w:rsid w:val="007D3131"/>
    <w:rsid w:val="007D3214"/>
    <w:rsid w:val="007D330D"/>
    <w:rsid w:val="007D363F"/>
    <w:rsid w:val="007D376B"/>
    <w:rsid w:val="007D382C"/>
    <w:rsid w:val="007D39A8"/>
    <w:rsid w:val="007D3A75"/>
    <w:rsid w:val="007D3FE6"/>
    <w:rsid w:val="007D404D"/>
    <w:rsid w:val="007D41BB"/>
    <w:rsid w:val="007D428F"/>
    <w:rsid w:val="007D44B3"/>
    <w:rsid w:val="007D458B"/>
    <w:rsid w:val="007D462A"/>
    <w:rsid w:val="007D47AA"/>
    <w:rsid w:val="007D4817"/>
    <w:rsid w:val="007D490E"/>
    <w:rsid w:val="007D4B75"/>
    <w:rsid w:val="007D505A"/>
    <w:rsid w:val="007D526F"/>
    <w:rsid w:val="007D52A7"/>
    <w:rsid w:val="007D57CB"/>
    <w:rsid w:val="007D59A6"/>
    <w:rsid w:val="007D5A1E"/>
    <w:rsid w:val="007D5A2F"/>
    <w:rsid w:val="007D5C06"/>
    <w:rsid w:val="007D5E84"/>
    <w:rsid w:val="007D5F89"/>
    <w:rsid w:val="007D5FB0"/>
    <w:rsid w:val="007D605E"/>
    <w:rsid w:val="007D60F8"/>
    <w:rsid w:val="007D648D"/>
    <w:rsid w:val="007D6575"/>
    <w:rsid w:val="007D67F6"/>
    <w:rsid w:val="007D6E4B"/>
    <w:rsid w:val="007D74DF"/>
    <w:rsid w:val="007D7525"/>
    <w:rsid w:val="007D75C9"/>
    <w:rsid w:val="007D76D4"/>
    <w:rsid w:val="007D7A3B"/>
    <w:rsid w:val="007D7BDF"/>
    <w:rsid w:val="007D7E17"/>
    <w:rsid w:val="007E03CA"/>
    <w:rsid w:val="007E0425"/>
    <w:rsid w:val="007E04B0"/>
    <w:rsid w:val="007E05C9"/>
    <w:rsid w:val="007E05DC"/>
    <w:rsid w:val="007E067C"/>
    <w:rsid w:val="007E08A6"/>
    <w:rsid w:val="007E08DD"/>
    <w:rsid w:val="007E098A"/>
    <w:rsid w:val="007E0A26"/>
    <w:rsid w:val="007E0A8C"/>
    <w:rsid w:val="007E0B23"/>
    <w:rsid w:val="007E0CDE"/>
    <w:rsid w:val="007E0EFA"/>
    <w:rsid w:val="007E1094"/>
    <w:rsid w:val="007E10F1"/>
    <w:rsid w:val="007E10FE"/>
    <w:rsid w:val="007E1122"/>
    <w:rsid w:val="007E11C5"/>
    <w:rsid w:val="007E14AB"/>
    <w:rsid w:val="007E17BF"/>
    <w:rsid w:val="007E1882"/>
    <w:rsid w:val="007E18A2"/>
    <w:rsid w:val="007E19BC"/>
    <w:rsid w:val="007E1AF1"/>
    <w:rsid w:val="007E1DB1"/>
    <w:rsid w:val="007E20E5"/>
    <w:rsid w:val="007E21A1"/>
    <w:rsid w:val="007E221F"/>
    <w:rsid w:val="007E235A"/>
    <w:rsid w:val="007E27D8"/>
    <w:rsid w:val="007E27FF"/>
    <w:rsid w:val="007E2B26"/>
    <w:rsid w:val="007E2E3F"/>
    <w:rsid w:val="007E327E"/>
    <w:rsid w:val="007E32BA"/>
    <w:rsid w:val="007E3376"/>
    <w:rsid w:val="007E3473"/>
    <w:rsid w:val="007E3509"/>
    <w:rsid w:val="007E353F"/>
    <w:rsid w:val="007E36C4"/>
    <w:rsid w:val="007E3741"/>
    <w:rsid w:val="007E39CB"/>
    <w:rsid w:val="007E3C3F"/>
    <w:rsid w:val="007E3D4D"/>
    <w:rsid w:val="007E3DA8"/>
    <w:rsid w:val="007E3DE2"/>
    <w:rsid w:val="007E3EE8"/>
    <w:rsid w:val="007E3F6E"/>
    <w:rsid w:val="007E3F9A"/>
    <w:rsid w:val="007E3F9C"/>
    <w:rsid w:val="007E3FFF"/>
    <w:rsid w:val="007E4022"/>
    <w:rsid w:val="007E40EF"/>
    <w:rsid w:val="007E419F"/>
    <w:rsid w:val="007E4353"/>
    <w:rsid w:val="007E4583"/>
    <w:rsid w:val="007E4723"/>
    <w:rsid w:val="007E4896"/>
    <w:rsid w:val="007E49D7"/>
    <w:rsid w:val="007E4A47"/>
    <w:rsid w:val="007E4CB6"/>
    <w:rsid w:val="007E5323"/>
    <w:rsid w:val="007E54E5"/>
    <w:rsid w:val="007E57BE"/>
    <w:rsid w:val="007E57F1"/>
    <w:rsid w:val="007E5939"/>
    <w:rsid w:val="007E5AF5"/>
    <w:rsid w:val="007E5B32"/>
    <w:rsid w:val="007E5B60"/>
    <w:rsid w:val="007E5BC2"/>
    <w:rsid w:val="007E5DA2"/>
    <w:rsid w:val="007E5E30"/>
    <w:rsid w:val="007E62EA"/>
    <w:rsid w:val="007E6500"/>
    <w:rsid w:val="007E656B"/>
    <w:rsid w:val="007E680C"/>
    <w:rsid w:val="007E6989"/>
    <w:rsid w:val="007E6DB3"/>
    <w:rsid w:val="007E6ED6"/>
    <w:rsid w:val="007E6F91"/>
    <w:rsid w:val="007E70CC"/>
    <w:rsid w:val="007E7130"/>
    <w:rsid w:val="007E7174"/>
    <w:rsid w:val="007E717F"/>
    <w:rsid w:val="007E7422"/>
    <w:rsid w:val="007E79CE"/>
    <w:rsid w:val="007E7A6E"/>
    <w:rsid w:val="007E7AA2"/>
    <w:rsid w:val="007E7C20"/>
    <w:rsid w:val="007E7DFC"/>
    <w:rsid w:val="007E7E93"/>
    <w:rsid w:val="007E7EA6"/>
    <w:rsid w:val="007F073C"/>
    <w:rsid w:val="007F0822"/>
    <w:rsid w:val="007F0838"/>
    <w:rsid w:val="007F08A1"/>
    <w:rsid w:val="007F0B96"/>
    <w:rsid w:val="007F0BE6"/>
    <w:rsid w:val="007F0C05"/>
    <w:rsid w:val="007F0D7B"/>
    <w:rsid w:val="007F0E4B"/>
    <w:rsid w:val="007F0EEA"/>
    <w:rsid w:val="007F0F95"/>
    <w:rsid w:val="007F13F4"/>
    <w:rsid w:val="007F1451"/>
    <w:rsid w:val="007F15E3"/>
    <w:rsid w:val="007F164A"/>
    <w:rsid w:val="007F1733"/>
    <w:rsid w:val="007F1951"/>
    <w:rsid w:val="007F1B1F"/>
    <w:rsid w:val="007F1CAA"/>
    <w:rsid w:val="007F1CBE"/>
    <w:rsid w:val="007F2095"/>
    <w:rsid w:val="007F21C4"/>
    <w:rsid w:val="007F2437"/>
    <w:rsid w:val="007F29BF"/>
    <w:rsid w:val="007F2A12"/>
    <w:rsid w:val="007F2BFA"/>
    <w:rsid w:val="007F2D3D"/>
    <w:rsid w:val="007F2E33"/>
    <w:rsid w:val="007F31C9"/>
    <w:rsid w:val="007F32E2"/>
    <w:rsid w:val="007F3472"/>
    <w:rsid w:val="007F35E9"/>
    <w:rsid w:val="007F36DA"/>
    <w:rsid w:val="007F37E9"/>
    <w:rsid w:val="007F3A1F"/>
    <w:rsid w:val="007F3C2C"/>
    <w:rsid w:val="007F3EC3"/>
    <w:rsid w:val="007F3EDB"/>
    <w:rsid w:val="007F3F66"/>
    <w:rsid w:val="007F4057"/>
    <w:rsid w:val="007F4105"/>
    <w:rsid w:val="007F4186"/>
    <w:rsid w:val="007F4233"/>
    <w:rsid w:val="007F42A4"/>
    <w:rsid w:val="007F4516"/>
    <w:rsid w:val="007F455B"/>
    <w:rsid w:val="007F45B4"/>
    <w:rsid w:val="007F4908"/>
    <w:rsid w:val="007F4A8A"/>
    <w:rsid w:val="007F4A9A"/>
    <w:rsid w:val="007F4D44"/>
    <w:rsid w:val="007F4D60"/>
    <w:rsid w:val="007F4DA2"/>
    <w:rsid w:val="007F5380"/>
    <w:rsid w:val="007F5462"/>
    <w:rsid w:val="007F552B"/>
    <w:rsid w:val="007F5541"/>
    <w:rsid w:val="007F56FF"/>
    <w:rsid w:val="007F582D"/>
    <w:rsid w:val="007F5B08"/>
    <w:rsid w:val="007F5CD1"/>
    <w:rsid w:val="007F5CEB"/>
    <w:rsid w:val="007F5CF1"/>
    <w:rsid w:val="007F5E93"/>
    <w:rsid w:val="007F5E98"/>
    <w:rsid w:val="007F5F4B"/>
    <w:rsid w:val="007F5FD8"/>
    <w:rsid w:val="007F60E1"/>
    <w:rsid w:val="007F63A6"/>
    <w:rsid w:val="007F640A"/>
    <w:rsid w:val="007F6468"/>
    <w:rsid w:val="007F64B3"/>
    <w:rsid w:val="007F64B7"/>
    <w:rsid w:val="007F664C"/>
    <w:rsid w:val="007F6CD0"/>
    <w:rsid w:val="007F6FD7"/>
    <w:rsid w:val="007F714F"/>
    <w:rsid w:val="007F72D7"/>
    <w:rsid w:val="007F731C"/>
    <w:rsid w:val="007F7516"/>
    <w:rsid w:val="007F75FF"/>
    <w:rsid w:val="007F785E"/>
    <w:rsid w:val="007F7AD1"/>
    <w:rsid w:val="007F7D39"/>
    <w:rsid w:val="007F7F42"/>
    <w:rsid w:val="007F7F63"/>
    <w:rsid w:val="0080017D"/>
    <w:rsid w:val="00800205"/>
    <w:rsid w:val="0080074A"/>
    <w:rsid w:val="00800841"/>
    <w:rsid w:val="00800886"/>
    <w:rsid w:val="008008BC"/>
    <w:rsid w:val="00800A04"/>
    <w:rsid w:val="00800BA5"/>
    <w:rsid w:val="00800BEF"/>
    <w:rsid w:val="00800C48"/>
    <w:rsid w:val="00800F55"/>
    <w:rsid w:val="00800FA3"/>
    <w:rsid w:val="00801098"/>
    <w:rsid w:val="008010B7"/>
    <w:rsid w:val="008010EC"/>
    <w:rsid w:val="0080131A"/>
    <w:rsid w:val="008017E4"/>
    <w:rsid w:val="008017FB"/>
    <w:rsid w:val="00801ADF"/>
    <w:rsid w:val="00801CC0"/>
    <w:rsid w:val="00801CC4"/>
    <w:rsid w:val="00801CE0"/>
    <w:rsid w:val="00801D02"/>
    <w:rsid w:val="00801E62"/>
    <w:rsid w:val="00801F14"/>
    <w:rsid w:val="00801F1D"/>
    <w:rsid w:val="00801F45"/>
    <w:rsid w:val="008020CF"/>
    <w:rsid w:val="00802114"/>
    <w:rsid w:val="00802133"/>
    <w:rsid w:val="0080249C"/>
    <w:rsid w:val="0080253D"/>
    <w:rsid w:val="00802973"/>
    <w:rsid w:val="00802A07"/>
    <w:rsid w:val="00802B60"/>
    <w:rsid w:val="00802E47"/>
    <w:rsid w:val="00802E6A"/>
    <w:rsid w:val="00802EEA"/>
    <w:rsid w:val="00802FBB"/>
    <w:rsid w:val="00803029"/>
    <w:rsid w:val="0080306F"/>
    <w:rsid w:val="008032B3"/>
    <w:rsid w:val="00803411"/>
    <w:rsid w:val="00803613"/>
    <w:rsid w:val="00803788"/>
    <w:rsid w:val="0080394D"/>
    <w:rsid w:val="008039FE"/>
    <w:rsid w:val="00803A2B"/>
    <w:rsid w:val="00803A47"/>
    <w:rsid w:val="00803B12"/>
    <w:rsid w:val="00803C28"/>
    <w:rsid w:val="00803DEB"/>
    <w:rsid w:val="00803E58"/>
    <w:rsid w:val="00803EDF"/>
    <w:rsid w:val="00803F94"/>
    <w:rsid w:val="00804019"/>
    <w:rsid w:val="0080406C"/>
    <w:rsid w:val="0080411F"/>
    <w:rsid w:val="008041AB"/>
    <w:rsid w:val="008041C7"/>
    <w:rsid w:val="008042EE"/>
    <w:rsid w:val="00804381"/>
    <w:rsid w:val="008043B4"/>
    <w:rsid w:val="00804610"/>
    <w:rsid w:val="00804968"/>
    <w:rsid w:val="0080499A"/>
    <w:rsid w:val="00804DBE"/>
    <w:rsid w:val="00805097"/>
    <w:rsid w:val="008054EF"/>
    <w:rsid w:val="008055C5"/>
    <w:rsid w:val="00805624"/>
    <w:rsid w:val="0080598C"/>
    <w:rsid w:val="00806701"/>
    <w:rsid w:val="00806C76"/>
    <w:rsid w:val="00806F24"/>
    <w:rsid w:val="00807332"/>
    <w:rsid w:val="008073D4"/>
    <w:rsid w:val="00807987"/>
    <w:rsid w:val="00807A2E"/>
    <w:rsid w:val="00807A49"/>
    <w:rsid w:val="00807B63"/>
    <w:rsid w:val="00807C29"/>
    <w:rsid w:val="00807ED0"/>
    <w:rsid w:val="008100BE"/>
    <w:rsid w:val="008100E6"/>
    <w:rsid w:val="00810279"/>
    <w:rsid w:val="008102D1"/>
    <w:rsid w:val="00810806"/>
    <w:rsid w:val="00810815"/>
    <w:rsid w:val="00810DE1"/>
    <w:rsid w:val="00810EE2"/>
    <w:rsid w:val="00810F70"/>
    <w:rsid w:val="00811303"/>
    <w:rsid w:val="008118E5"/>
    <w:rsid w:val="00811B23"/>
    <w:rsid w:val="00811D31"/>
    <w:rsid w:val="00811D7E"/>
    <w:rsid w:val="00811ED8"/>
    <w:rsid w:val="00812016"/>
    <w:rsid w:val="00812184"/>
    <w:rsid w:val="0081235B"/>
    <w:rsid w:val="00812846"/>
    <w:rsid w:val="008129DA"/>
    <w:rsid w:val="008129E1"/>
    <w:rsid w:val="00812AB3"/>
    <w:rsid w:val="00812F72"/>
    <w:rsid w:val="00812FBF"/>
    <w:rsid w:val="00812FEF"/>
    <w:rsid w:val="00813063"/>
    <w:rsid w:val="0081306D"/>
    <w:rsid w:val="00813142"/>
    <w:rsid w:val="008136AF"/>
    <w:rsid w:val="00813830"/>
    <w:rsid w:val="00813A86"/>
    <w:rsid w:val="00813B20"/>
    <w:rsid w:val="00813D10"/>
    <w:rsid w:val="008140A1"/>
    <w:rsid w:val="008142C9"/>
    <w:rsid w:val="00814367"/>
    <w:rsid w:val="0081471C"/>
    <w:rsid w:val="00814731"/>
    <w:rsid w:val="0081496A"/>
    <w:rsid w:val="00814A37"/>
    <w:rsid w:val="00814ADA"/>
    <w:rsid w:val="00814B42"/>
    <w:rsid w:val="00814CAD"/>
    <w:rsid w:val="00814D54"/>
    <w:rsid w:val="00814F74"/>
    <w:rsid w:val="008150F0"/>
    <w:rsid w:val="0081515B"/>
    <w:rsid w:val="008153BC"/>
    <w:rsid w:val="008155C2"/>
    <w:rsid w:val="0081568E"/>
    <w:rsid w:val="008156A8"/>
    <w:rsid w:val="008156D9"/>
    <w:rsid w:val="00815784"/>
    <w:rsid w:val="00815836"/>
    <w:rsid w:val="008159B4"/>
    <w:rsid w:val="00815AC6"/>
    <w:rsid w:val="00815B55"/>
    <w:rsid w:val="00815BF6"/>
    <w:rsid w:val="00815C2F"/>
    <w:rsid w:val="00816483"/>
    <w:rsid w:val="0081657A"/>
    <w:rsid w:val="008165BE"/>
    <w:rsid w:val="008165E1"/>
    <w:rsid w:val="00816678"/>
    <w:rsid w:val="008166EE"/>
    <w:rsid w:val="00816A60"/>
    <w:rsid w:val="00816F14"/>
    <w:rsid w:val="00817125"/>
    <w:rsid w:val="0081712F"/>
    <w:rsid w:val="00817518"/>
    <w:rsid w:val="0081762F"/>
    <w:rsid w:val="008176AB"/>
    <w:rsid w:val="008176DB"/>
    <w:rsid w:val="00817822"/>
    <w:rsid w:val="008178E5"/>
    <w:rsid w:val="00817B64"/>
    <w:rsid w:val="00817BF0"/>
    <w:rsid w:val="00820100"/>
    <w:rsid w:val="00820363"/>
    <w:rsid w:val="00820392"/>
    <w:rsid w:val="00820901"/>
    <w:rsid w:val="00820A4E"/>
    <w:rsid w:val="00820D4F"/>
    <w:rsid w:val="00820D5C"/>
    <w:rsid w:val="0082115B"/>
    <w:rsid w:val="008212AB"/>
    <w:rsid w:val="00821341"/>
    <w:rsid w:val="008215F2"/>
    <w:rsid w:val="008216B1"/>
    <w:rsid w:val="008216BE"/>
    <w:rsid w:val="00821797"/>
    <w:rsid w:val="008218AB"/>
    <w:rsid w:val="00821AA7"/>
    <w:rsid w:val="00821E0E"/>
    <w:rsid w:val="00821E64"/>
    <w:rsid w:val="00821FD8"/>
    <w:rsid w:val="00822288"/>
    <w:rsid w:val="0082237B"/>
    <w:rsid w:val="00822472"/>
    <w:rsid w:val="00822750"/>
    <w:rsid w:val="00822871"/>
    <w:rsid w:val="00822924"/>
    <w:rsid w:val="0082298C"/>
    <w:rsid w:val="008230CF"/>
    <w:rsid w:val="008231B3"/>
    <w:rsid w:val="008231E6"/>
    <w:rsid w:val="0082363A"/>
    <w:rsid w:val="0082371D"/>
    <w:rsid w:val="00823730"/>
    <w:rsid w:val="00823D4B"/>
    <w:rsid w:val="00823D89"/>
    <w:rsid w:val="00823EA3"/>
    <w:rsid w:val="00824001"/>
    <w:rsid w:val="00824186"/>
    <w:rsid w:val="008241EF"/>
    <w:rsid w:val="00824322"/>
    <w:rsid w:val="0082438D"/>
    <w:rsid w:val="008249C2"/>
    <w:rsid w:val="00825037"/>
    <w:rsid w:val="00825292"/>
    <w:rsid w:val="00825369"/>
    <w:rsid w:val="0082542B"/>
    <w:rsid w:val="00825637"/>
    <w:rsid w:val="0082567F"/>
    <w:rsid w:val="008257AF"/>
    <w:rsid w:val="00825AA9"/>
    <w:rsid w:val="00825AE6"/>
    <w:rsid w:val="00825B19"/>
    <w:rsid w:val="00825B53"/>
    <w:rsid w:val="00825F2C"/>
    <w:rsid w:val="00826244"/>
    <w:rsid w:val="00826263"/>
    <w:rsid w:val="008264B8"/>
    <w:rsid w:val="00826985"/>
    <w:rsid w:val="008269A9"/>
    <w:rsid w:val="00826D6C"/>
    <w:rsid w:val="00826E65"/>
    <w:rsid w:val="00826EE4"/>
    <w:rsid w:val="00826F0F"/>
    <w:rsid w:val="008270BF"/>
    <w:rsid w:val="0082736F"/>
    <w:rsid w:val="008275E1"/>
    <w:rsid w:val="0082777C"/>
    <w:rsid w:val="008278DB"/>
    <w:rsid w:val="008279B3"/>
    <w:rsid w:val="00827A71"/>
    <w:rsid w:val="00827C34"/>
    <w:rsid w:val="008303B8"/>
    <w:rsid w:val="00830431"/>
    <w:rsid w:val="0083057B"/>
    <w:rsid w:val="00830BF5"/>
    <w:rsid w:val="00830D8D"/>
    <w:rsid w:val="00831055"/>
    <w:rsid w:val="00831100"/>
    <w:rsid w:val="00831163"/>
    <w:rsid w:val="00831272"/>
    <w:rsid w:val="008313CB"/>
    <w:rsid w:val="00831421"/>
    <w:rsid w:val="00831499"/>
    <w:rsid w:val="0083188A"/>
    <w:rsid w:val="00831977"/>
    <w:rsid w:val="008319E6"/>
    <w:rsid w:val="00831D89"/>
    <w:rsid w:val="00831E0C"/>
    <w:rsid w:val="008326B7"/>
    <w:rsid w:val="008329FD"/>
    <w:rsid w:val="00832A07"/>
    <w:rsid w:val="00832B21"/>
    <w:rsid w:val="00832C58"/>
    <w:rsid w:val="00833241"/>
    <w:rsid w:val="008335B5"/>
    <w:rsid w:val="00833691"/>
    <w:rsid w:val="0083369C"/>
    <w:rsid w:val="008336AA"/>
    <w:rsid w:val="008336DD"/>
    <w:rsid w:val="00833815"/>
    <w:rsid w:val="00833B36"/>
    <w:rsid w:val="00833EFD"/>
    <w:rsid w:val="0083416A"/>
    <w:rsid w:val="008342AC"/>
    <w:rsid w:val="0083434F"/>
    <w:rsid w:val="00834452"/>
    <w:rsid w:val="008347B2"/>
    <w:rsid w:val="00834930"/>
    <w:rsid w:val="00834BD3"/>
    <w:rsid w:val="00834F52"/>
    <w:rsid w:val="00835060"/>
    <w:rsid w:val="00835325"/>
    <w:rsid w:val="0083537E"/>
    <w:rsid w:val="008353A9"/>
    <w:rsid w:val="00835582"/>
    <w:rsid w:val="008355CA"/>
    <w:rsid w:val="00835854"/>
    <w:rsid w:val="00835A74"/>
    <w:rsid w:val="00835CE2"/>
    <w:rsid w:val="00835D0B"/>
    <w:rsid w:val="00835D1D"/>
    <w:rsid w:val="00835DCC"/>
    <w:rsid w:val="0083606A"/>
    <w:rsid w:val="00836079"/>
    <w:rsid w:val="00836216"/>
    <w:rsid w:val="008362E0"/>
    <w:rsid w:val="00836496"/>
    <w:rsid w:val="008365BF"/>
    <w:rsid w:val="00836A73"/>
    <w:rsid w:val="00836AE1"/>
    <w:rsid w:val="00836E36"/>
    <w:rsid w:val="00837079"/>
    <w:rsid w:val="0083738D"/>
    <w:rsid w:val="008373D8"/>
    <w:rsid w:val="00837467"/>
    <w:rsid w:val="008374F6"/>
    <w:rsid w:val="008379F8"/>
    <w:rsid w:val="00837F84"/>
    <w:rsid w:val="00837FBE"/>
    <w:rsid w:val="00837FD8"/>
    <w:rsid w:val="008401E7"/>
    <w:rsid w:val="00840240"/>
    <w:rsid w:val="00840352"/>
    <w:rsid w:val="00840570"/>
    <w:rsid w:val="008405B7"/>
    <w:rsid w:val="0084081C"/>
    <w:rsid w:val="00840879"/>
    <w:rsid w:val="00840CBC"/>
    <w:rsid w:val="00841133"/>
    <w:rsid w:val="00841138"/>
    <w:rsid w:val="008411E5"/>
    <w:rsid w:val="008412A0"/>
    <w:rsid w:val="008412C9"/>
    <w:rsid w:val="008414B7"/>
    <w:rsid w:val="00841690"/>
    <w:rsid w:val="00841966"/>
    <w:rsid w:val="00841C3C"/>
    <w:rsid w:val="00841C8D"/>
    <w:rsid w:val="00841D64"/>
    <w:rsid w:val="00841E77"/>
    <w:rsid w:val="008422DD"/>
    <w:rsid w:val="00842560"/>
    <w:rsid w:val="008425C0"/>
    <w:rsid w:val="008425DA"/>
    <w:rsid w:val="008428E9"/>
    <w:rsid w:val="00842BF4"/>
    <w:rsid w:val="00842D50"/>
    <w:rsid w:val="00842FB6"/>
    <w:rsid w:val="00843084"/>
    <w:rsid w:val="008430E9"/>
    <w:rsid w:val="008431EA"/>
    <w:rsid w:val="00843278"/>
    <w:rsid w:val="008433E4"/>
    <w:rsid w:val="00843403"/>
    <w:rsid w:val="00843410"/>
    <w:rsid w:val="0084342B"/>
    <w:rsid w:val="0084372B"/>
    <w:rsid w:val="00843763"/>
    <w:rsid w:val="00843A04"/>
    <w:rsid w:val="00843A59"/>
    <w:rsid w:val="00843B7A"/>
    <w:rsid w:val="00843C39"/>
    <w:rsid w:val="00843D25"/>
    <w:rsid w:val="00843D84"/>
    <w:rsid w:val="00844299"/>
    <w:rsid w:val="008443B9"/>
    <w:rsid w:val="00844477"/>
    <w:rsid w:val="00844A4C"/>
    <w:rsid w:val="00844C54"/>
    <w:rsid w:val="00844E81"/>
    <w:rsid w:val="008451B9"/>
    <w:rsid w:val="008453F0"/>
    <w:rsid w:val="008455C1"/>
    <w:rsid w:val="00845972"/>
    <w:rsid w:val="00845A4A"/>
    <w:rsid w:val="00845D2B"/>
    <w:rsid w:val="00845E9A"/>
    <w:rsid w:val="008463DE"/>
    <w:rsid w:val="008465CD"/>
    <w:rsid w:val="00846616"/>
    <w:rsid w:val="008467B9"/>
    <w:rsid w:val="00846A35"/>
    <w:rsid w:val="00846D89"/>
    <w:rsid w:val="00846E85"/>
    <w:rsid w:val="00846FDF"/>
    <w:rsid w:val="008471D5"/>
    <w:rsid w:val="008471ED"/>
    <w:rsid w:val="00847549"/>
    <w:rsid w:val="008475AC"/>
    <w:rsid w:val="00847644"/>
    <w:rsid w:val="00847716"/>
    <w:rsid w:val="00847921"/>
    <w:rsid w:val="00847BB4"/>
    <w:rsid w:val="00850089"/>
    <w:rsid w:val="0085031A"/>
    <w:rsid w:val="008503BC"/>
    <w:rsid w:val="00850452"/>
    <w:rsid w:val="0085054D"/>
    <w:rsid w:val="008505AC"/>
    <w:rsid w:val="008506CE"/>
    <w:rsid w:val="00850A01"/>
    <w:rsid w:val="00850B49"/>
    <w:rsid w:val="00850B4C"/>
    <w:rsid w:val="00850D80"/>
    <w:rsid w:val="00850DA6"/>
    <w:rsid w:val="00850E05"/>
    <w:rsid w:val="0085115B"/>
    <w:rsid w:val="008512A7"/>
    <w:rsid w:val="0085131F"/>
    <w:rsid w:val="00851403"/>
    <w:rsid w:val="00851642"/>
    <w:rsid w:val="0085164D"/>
    <w:rsid w:val="008517C0"/>
    <w:rsid w:val="00851871"/>
    <w:rsid w:val="00851A01"/>
    <w:rsid w:val="00851B4A"/>
    <w:rsid w:val="00851DA9"/>
    <w:rsid w:val="00851F5D"/>
    <w:rsid w:val="0085204B"/>
    <w:rsid w:val="00852460"/>
    <w:rsid w:val="008525BD"/>
    <w:rsid w:val="00852671"/>
    <w:rsid w:val="00852910"/>
    <w:rsid w:val="00852944"/>
    <w:rsid w:val="0085296C"/>
    <w:rsid w:val="00853007"/>
    <w:rsid w:val="00853178"/>
    <w:rsid w:val="00853350"/>
    <w:rsid w:val="0085358F"/>
    <w:rsid w:val="008536B1"/>
    <w:rsid w:val="00853733"/>
    <w:rsid w:val="0085386B"/>
    <w:rsid w:val="00853AD0"/>
    <w:rsid w:val="00853BAE"/>
    <w:rsid w:val="00853C22"/>
    <w:rsid w:val="008540A5"/>
    <w:rsid w:val="008540FB"/>
    <w:rsid w:val="00854291"/>
    <w:rsid w:val="0085445A"/>
    <w:rsid w:val="0085462A"/>
    <w:rsid w:val="008546E7"/>
    <w:rsid w:val="008546F8"/>
    <w:rsid w:val="00854745"/>
    <w:rsid w:val="00854B33"/>
    <w:rsid w:val="00854B4C"/>
    <w:rsid w:val="00854DCA"/>
    <w:rsid w:val="00854F2C"/>
    <w:rsid w:val="00854FD6"/>
    <w:rsid w:val="0085507F"/>
    <w:rsid w:val="008551AD"/>
    <w:rsid w:val="00855492"/>
    <w:rsid w:val="0085577B"/>
    <w:rsid w:val="008559C9"/>
    <w:rsid w:val="00855DDD"/>
    <w:rsid w:val="008562B8"/>
    <w:rsid w:val="00856597"/>
    <w:rsid w:val="0085698E"/>
    <w:rsid w:val="00856C7F"/>
    <w:rsid w:val="00857214"/>
    <w:rsid w:val="00857259"/>
    <w:rsid w:val="008573E0"/>
    <w:rsid w:val="00857519"/>
    <w:rsid w:val="00857672"/>
    <w:rsid w:val="008579D3"/>
    <w:rsid w:val="00857AB0"/>
    <w:rsid w:val="00857E3D"/>
    <w:rsid w:val="00860063"/>
    <w:rsid w:val="00860442"/>
    <w:rsid w:val="0086059C"/>
    <w:rsid w:val="008606FD"/>
    <w:rsid w:val="0086080A"/>
    <w:rsid w:val="00860A55"/>
    <w:rsid w:val="00860B77"/>
    <w:rsid w:val="00860CB4"/>
    <w:rsid w:val="00860F3A"/>
    <w:rsid w:val="00860F7E"/>
    <w:rsid w:val="008610BD"/>
    <w:rsid w:val="00861138"/>
    <w:rsid w:val="00861550"/>
    <w:rsid w:val="00861563"/>
    <w:rsid w:val="008615E3"/>
    <w:rsid w:val="008616E7"/>
    <w:rsid w:val="008618C3"/>
    <w:rsid w:val="00861AAC"/>
    <w:rsid w:val="00861D91"/>
    <w:rsid w:val="0086204F"/>
    <w:rsid w:val="0086216C"/>
    <w:rsid w:val="008622B7"/>
    <w:rsid w:val="00862305"/>
    <w:rsid w:val="00862422"/>
    <w:rsid w:val="00862474"/>
    <w:rsid w:val="008628FA"/>
    <w:rsid w:val="00862946"/>
    <w:rsid w:val="00862A1C"/>
    <w:rsid w:val="00862B69"/>
    <w:rsid w:val="00862BFF"/>
    <w:rsid w:val="00862C00"/>
    <w:rsid w:val="00862C6D"/>
    <w:rsid w:val="00863233"/>
    <w:rsid w:val="00863A0B"/>
    <w:rsid w:val="00863A3B"/>
    <w:rsid w:val="00863A3D"/>
    <w:rsid w:val="00863AFC"/>
    <w:rsid w:val="00863CDA"/>
    <w:rsid w:val="00863E1C"/>
    <w:rsid w:val="00863F6C"/>
    <w:rsid w:val="00864050"/>
    <w:rsid w:val="00864622"/>
    <w:rsid w:val="008649D1"/>
    <w:rsid w:val="00864A6F"/>
    <w:rsid w:val="00864B1D"/>
    <w:rsid w:val="00864BB2"/>
    <w:rsid w:val="00864BD3"/>
    <w:rsid w:val="00864C1A"/>
    <w:rsid w:val="00864D00"/>
    <w:rsid w:val="00864DDA"/>
    <w:rsid w:val="00864EA0"/>
    <w:rsid w:val="00864EA1"/>
    <w:rsid w:val="0086519D"/>
    <w:rsid w:val="008651C6"/>
    <w:rsid w:val="00865267"/>
    <w:rsid w:val="008652BB"/>
    <w:rsid w:val="008654BA"/>
    <w:rsid w:val="00865538"/>
    <w:rsid w:val="0086553D"/>
    <w:rsid w:val="00865695"/>
    <w:rsid w:val="00865B13"/>
    <w:rsid w:val="00865E30"/>
    <w:rsid w:val="00865E4C"/>
    <w:rsid w:val="00865E52"/>
    <w:rsid w:val="00866130"/>
    <w:rsid w:val="0086616A"/>
    <w:rsid w:val="00866294"/>
    <w:rsid w:val="00866419"/>
    <w:rsid w:val="00866933"/>
    <w:rsid w:val="00866A06"/>
    <w:rsid w:val="00866B94"/>
    <w:rsid w:val="00866C9A"/>
    <w:rsid w:val="00866F43"/>
    <w:rsid w:val="00866FCD"/>
    <w:rsid w:val="008671D5"/>
    <w:rsid w:val="008671E1"/>
    <w:rsid w:val="00867254"/>
    <w:rsid w:val="008672B7"/>
    <w:rsid w:val="008672C0"/>
    <w:rsid w:val="008673C8"/>
    <w:rsid w:val="008676CA"/>
    <w:rsid w:val="00867AF3"/>
    <w:rsid w:val="00867C99"/>
    <w:rsid w:val="00867DC2"/>
    <w:rsid w:val="008702E5"/>
    <w:rsid w:val="00870332"/>
    <w:rsid w:val="00870396"/>
    <w:rsid w:val="00870397"/>
    <w:rsid w:val="008704B3"/>
    <w:rsid w:val="00870536"/>
    <w:rsid w:val="008707B5"/>
    <w:rsid w:val="00870B00"/>
    <w:rsid w:val="00870C84"/>
    <w:rsid w:val="00870DA4"/>
    <w:rsid w:val="00870EFC"/>
    <w:rsid w:val="008710CD"/>
    <w:rsid w:val="00871456"/>
    <w:rsid w:val="00871598"/>
    <w:rsid w:val="008717EE"/>
    <w:rsid w:val="008718AE"/>
    <w:rsid w:val="00871A5C"/>
    <w:rsid w:val="00871B25"/>
    <w:rsid w:val="00871C8A"/>
    <w:rsid w:val="00871E2D"/>
    <w:rsid w:val="00872316"/>
    <w:rsid w:val="00872319"/>
    <w:rsid w:val="0087267D"/>
    <w:rsid w:val="00872BE2"/>
    <w:rsid w:val="00872C69"/>
    <w:rsid w:val="00872D5B"/>
    <w:rsid w:val="00872DDF"/>
    <w:rsid w:val="00872EA7"/>
    <w:rsid w:val="00872F54"/>
    <w:rsid w:val="0087308F"/>
    <w:rsid w:val="0087342B"/>
    <w:rsid w:val="008736E9"/>
    <w:rsid w:val="00873F22"/>
    <w:rsid w:val="008740D4"/>
    <w:rsid w:val="008741E7"/>
    <w:rsid w:val="008742C9"/>
    <w:rsid w:val="008744BF"/>
    <w:rsid w:val="0087458E"/>
    <w:rsid w:val="00874592"/>
    <w:rsid w:val="008747A5"/>
    <w:rsid w:val="008747DC"/>
    <w:rsid w:val="008750F6"/>
    <w:rsid w:val="00875388"/>
    <w:rsid w:val="00875529"/>
    <w:rsid w:val="0087564D"/>
    <w:rsid w:val="008759AF"/>
    <w:rsid w:val="00875B65"/>
    <w:rsid w:val="00875CA8"/>
    <w:rsid w:val="00876245"/>
    <w:rsid w:val="008766D1"/>
    <w:rsid w:val="0087691F"/>
    <w:rsid w:val="00876A23"/>
    <w:rsid w:val="00876B3E"/>
    <w:rsid w:val="00876C1A"/>
    <w:rsid w:val="00876C2C"/>
    <w:rsid w:val="00876CD1"/>
    <w:rsid w:val="00876E5B"/>
    <w:rsid w:val="008771CF"/>
    <w:rsid w:val="008776A4"/>
    <w:rsid w:val="008779A4"/>
    <w:rsid w:val="00877B87"/>
    <w:rsid w:val="00877DE6"/>
    <w:rsid w:val="00877FE4"/>
    <w:rsid w:val="00877FEE"/>
    <w:rsid w:val="008800D4"/>
    <w:rsid w:val="008802DB"/>
    <w:rsid w:val="0088053F"/>
    <w:rsid w:val="00880540"/>
    <w:rsid w:val="00880907"/>
    <w:rsid w:val="00880E54"/>
    <w:rsid w:val="00880E94"/>
    <w:rsid w:val="008813D0"/>
    <w:rsid w:val="008814B2"/>
    <w:rsid w:val="0088150D"/>
    <w:rsid w:val="00881621"/>
    <w:rsid w:val="008817C0"/>
    <w:rsid w:val="00881A03"/>
    <w:rsid w:val="00881B01"/>
    <w:rsid w:val="00881B0F"/>
    <w:rsid w:val="00881BF0"/>
    <w:rsid w:val="00881FA7"/>
    <w:rsid w:val="0088241A"/>
    <w:rsid w:val="0088269A"/>
    <w:rsid w:val="00882838"/>
    <w:rsid w:val="00882995"/>
    <w:rsid w:val="00882CF6"/>
    <w:rsid w:val="00882F82"/>
    <w:rsid w:val="008830BD"/>
    <w:rsid w:val="008835EC"/>
    <w:rsid w:val="008837A7"/>
    <w:rsid w:val="0088399D"/>
    <w:rsid w:val="00883CCF"/>
    <w:rsid w:val="0088421E"/>
    <w:rsid w:val="008844C7"/>
    <w:rsid w:val="0088459A"/>
    <w:rsid w:val="008845C6"/>
    <w:rsid w:val="00884FCA"/>
    <w:rsid w:val="00885129"/>
    <w:rsid w:val="0088525E"/>
    <w:rsid w:val="0088560F"/>
    <w:rsid w:val="008856D4"/>
    <w:rsid w:val="00885862"/>
    <w:rsid w:val="008858A8"/>
    <w:rsid w:val="00885C45"/>
    <w:rsid w:val="00886184"/>
    <w:rsid w:val="00886196"/>
    <w:rsid w:val="00886456"/>
    <w:rsid w:val="0088651E"/>
    <w:rsid w:val="00886584"/>
    <w:rsid w:val="0088678F"/>
    <w:rsid w:val="00886932"/>
    <w:rsid w:val="0088696D"/>
    <w:rsid w:val="00886E2F"/>
    <w:rsid w:val="0088722A"/>
    <w:rsid w:val="008875A1"/>
    <w:rsid w:val="00887900"/>
    <w:rsid w:val="0088795D"/>
    <w:rsid w:val="00887ADA"/>
    <w:rsid w:val="00887BF4"/>
    <w:rsid w:val="00887E2D"/>
    <w:rsid w:val="0089021A"/>
    <w:rsid w:val="00890227"/>
    <w:rsid w:val="00890335"/>
    <w:rsid w:val="00890398"/>
    <w:rsid w:val="00890987"/>
    <w:rsid w:val="00890C48"/>
    <w:rsid w:val="00890C5B"/>
    <w:rsid w:val="00891259"/>
    <w:rsid w:val="00891537"/>
    <w:rsid w:val="00891897"/>
    <w:rsid w:val="0089190C"/>
    <w:rsid w:val="00891959"/>
    <w:rsid w:val="00891B69"/>
    <w:rsid w:val="00891BC5"/>
    <w:rsid w:val="00891E97"/>
    <w:rsid w:val="0089205C"/>
    <w:rsid w:val="008920ED"/>
    <w:rsid w:val="00892385"/>
    <w:rsid w:val="00892534"/>
    <w:rsid w:val="00892559"/>
    <w:rsid w:val="00892C12"/>
    <w:rsid w:val="00892C9B"/>
    <w:rsid w:val="00892E58"/>
    <w:rsid w:val="00892FAB"/>
    <w:rsid w:val="008931D5"/>
    <w:rsid w:val="0089331E"/>
    <w:rsid w:val="00893381"/>
    <w:rsid w:val="008933A6"/>
    <w:rsid w:val="0089386C"/>
    <w:rsid w:val="00893946"/>
    <w:rsid w:val="00893BDF"/>
    <w:rsid w:val="00893BF4"/>
    <w:rsid w:val="00893F92"/>
    <w:rsid w:val="00893F9B"/>
    <w:rsid w:val="00894196"/>
    <w:rsid w:val="0089468D"/>
    <w:rsid w:val="008948A7"/>
    <w:rsid w:val="00894AC3"/>
    <w:rsid w:val="00894B8A"/>
    <w:rsid w:val="00894DC1"/>
    <w:rsid w:val="00895361"/>
    <w:rsid w:val="00895523"/>
    <w:rsid w:val="008956DD"/>
    <w:rsid w:val="00895A23"/>
    <w:rsid w:val="00895A29"/>
    <w:rsid w:val="00895D3C"/>
    <w:rsid w:val="00895EEC"/>
    <w:rsid w:val="00895F5B"/>
    <w:rsid w:val="0089601B"/>
    <w:rsid w:val="008961FD"/>
    <w:rsid w:val="00896646"/>
    <w:rsid w:val="008966C5"/>
    <w:rsid w:val="0089670D"/>
    <w:rsid w:val="008967FD"/>
    <w:rsid w:val="00896AED"/>
    <w:rsid w:val="00896B09"/>
    <w:rsid w:val="00896B60"/>
    <w:rsid w:val="00896C99"/>
    <w:rsid w:val="00896DC2"/>
    <w:rsid w:val="00896F53"/>
    <w:rsid w:val="008970B5"/>
    <w:rsid w:val="008970E5"/>
    <w:rsid w:val="00897547"/>
    <w:rsid w:val="0089760F"/>
    <w:rsid w:val="0089770E"/>
    <w:rsid w:val="00897A11"/>
    <w:rsid w:val="00897A27"/>
    <w:rsid w:val="00897A85"/>
    <w:rsid w:val="008A03D1"/>
    <w:rsid w:val="008A0530"/>
    <w:rsid w:val="008A05EE"/>
    <w:rsid w:val="008A0668"/>
    <w:rsid w:val="008A087C"/>
    <w:rsid w:val="008A08D5"/>
    <w:rsid w:val="008A0A67"/>
    <w:rsid w:val="008A0A70"/>
    <w:rsid w:val="008A0A73"/>
    <w:rsid w:val="008A0B77"/>
    <w:rsid w:val="008A0D32"/>
    <w:rsid w:val="008A0D48"/>
    <w:rsid w:val="008A1095"/>
    <w:rsid w:val="008A11AD"/>
    <w:rsid w:val="008A12DE"/>
    <w:rsid w:val="008A1A01"/>
    <w:rsid w:val="008A1C6E"/>
    <w:rsid w:val="008A1D05"/>
    <w:rsid w:val="008A1E3B"/>
    <w:rsid w:val="008A1F09"/>
    <w:rsid w:val="008A214C"/>
    <w:rsid w:val="008A21AD"/>
    <w:rsid w:val="008A2264"/>
    <w:rsid w:val="008A23F7"/>
    <w:rsid w:val="008A272D"/>
    <w:rsid w:val="008A2790"/>
    <w:rsid w:val="008A2987"/>
    <w:rsid w:val="008A2C56"/>
    <w:rsid w:val="008A3034"/>
    <w:rsid w:val="008A3096"/>
    <w:rsid w:val="008A346E"/>
    <w:rsid w:val="008A3846"/>
    <w:rsid w:val="008A3B7D"/>
    <w:rsid w:val="008A3DDF"/>
    <w:rsid w:val="008A3DE6"/>
    <w:rsid w:val="008A3E71"/>
    <w:rsid w:val="008A4046"/>
    <w:rsid w:val="008A4057"/>
    <w:rsid w:val="008A413C"/>
    <w:rsid w:val="008A4188"/>
    <w:rsid w:val="008A466E"/>
    <w:rsid w:val="008A4791"/>
    <w:rsid w:val="008A47D3"/>
    <w:rsid w:val="008A4945"/>
    <w:rsid w:val="008A4948"/>
    <w:rsid w:val="008A494E"/>
    <w:rsid w:val="008A4A19"/>
    <w:rsid w:val="008A4B88"/>
    <w:rsid w:val="008A4C03"/>
    <w:rsid w:val="008A4C53"/>
    <w:rsid w:val="008A4F84"/>
    <w:rsid w:val="008A502C"/>
    <w:rsid w:val="008A50D3"/>
    <w:rsid w:val="008A5117"/>
    <w:rsid w:val="008A55A4"/>
    <w:rsid w:val="008A5706"/>
    <w:rsid w:val="008A58CD"/>
    <w:rsid w:val="008A62DE"/>
    <w:rsid w:val="008A64BA"/>
    <w:rsid w:val="008A67F2"/>
    <w:rsid w:val="008A6857"/>
    <w:rsid w:val="008A6A29"/>
    <w:rsid w:val="008A6A54"/>
    <w:rsid w:val="008A6B0C"/>
    <w:rsid w:val="008A6B89"/>
    <w:rsid w:val="008A6C90"/>
    <w:rsid w:val="008A6F1B"/>
    <w:rsid w:val="008A7216"/>
    <w:rsid w:val="008A7322"/>
    <w:rsid w:val="008A7700"/>
    <w:rsid w:val="008A7A95"/>
    <w:rsid w:val="008A7D25"/>
    <w:rsid w:val="008A7FA0"/>
    <w:rsid w:val="008B01D2"/>
    <w:rsid w:val="008B0248"/>
    <w:rsid w:val="008B0340"/>
    <w:rsid w:val="008B05E9"/>
    <w:rsid w:val="008B07B2"/>
    <w:rsid w:val="008B0C48"/>
    <w:rsid w:val="008B104F"/>
    <w:rsid w:val="008B1250"/>
    <w:rsid w:val="008B13E3"/>
    <w:rsid w:val="008B1622"/>
    <w:rsid w:val="008B1813"/>
    <w:rsid w:val="008B1859"/>
    <w:rsid w:val="008B1A08"/>
    <w:rsid w:val="008B1A83"/>
    <w:rsid w:val="008B1AAE"/>
    <w:rsid w:val="008B1E8D"/>
    <w:rsid w:val="008B205C"/>
    <w:rsid w:val="008B21CB"/>
    <w:rsid w:val="008B230E"/>
    <w:rsid w:val="008B238F"/>
    <w:rsid w:val="008B2983"/>
    <w:rsid w:val="008B2C8A"/>
    <w:rsid w:val="008B2D96"/>
    <w:rsid w:val="008B2DA8"/>
    <w:rsid w:val="008B316F"/>
    <w:rsid w:val="008B32FD"/>
    <w:rsid w:val="008B3761"/>
    <w:rsid w:val="008B3A25"/>
    <w:rsid w:val="008B3B1E"/>
    <w:rsid w:val="008B3B48"/>
    <w:rsid w:val="008B3B8C"/>
    <w:rsid w:val="008B3C75"/>
    <w:rsid w:val="008B3D68"/>
    <w:rsid w:val="008B4171"/>
    <w:rsid w:val="008B46DE"/>
    <w:rsid w:val="008B4775"/>
    <w:rsid w:val="008B49E3"/>
    <w:rsid w:val="008B4A62"/>
    <w:rsid w:val="008B4A6B"/>
    <w:rsid w:val="008B4D3A"/>
    <w:rsid w:val="008B5172"/>
    <w:rsid w:val="008B51F5"/>
    <w:rsid w:val="008B5204"/>
    <w:rsid w:val="008B5764"/>
    <w:rsid w:val="008B5837"/>
    <w:rsid w:val="008B5A4C"/>
    <w:rsid w:val="008B5B08"/>
    <w:rsid w:val="008B5E04"/>
    <w:rsid w:val="008B5F65"/>
    <w:rsid w:val="008B5F70"/>
    <w:rsid w:val="008B5F97"/>
    <w:rsid w:val="008B6040"/>
    <w:rsid w:val="008B62DD"/>
    <w:rsid w:val="008B637C"/>
    <w:rsid w:val="008B642D"/>
    <w:rsid w:val="008B64B0"/>
    <w:rsid w:val="008B652E"/>
    <w:rsid w:val="008B66DA"/>
    <w:rsid w:val="008B68B0"/>
    <w:rsid w:val="008B6AE8"/>
    <w:rsid w:val="008B6CB8"/>
    <w:rsid w:val="008B6D87"/>
    <w:rsid w:val="008B6E56"/>
    <w:rsid w:val="008B6EF9"/>
    <w:rsid w:val="008B7169"/>
    <w:rsid w:val="008B71B1"/>
    <w:rsid w:val="008B74FD"/>
    <w:rsid w:val="008B7769"/>
    <w:rsid w:val="008B77A2"/>
    <w:rsid w:val="008B782F"/>
    <w:rsid w:val="008B78EE"/>
    <w:rsid w:val="008B7902"/>
    <w:rsid w:val="008B797F"/>
    <w:rsid w:val="008B79BA"/>
    <w:rsid w:val="008B7AC0"/>
    <w:rsid w:val="008B7D9C"/>
    <w:rsid w:val="008B7ED5"/>
    <w:rsid w:val="008B7F0F"/>
    <w:rsid w:val="008B7F21"/>
    <w:rsid w:val="008C056C"/>
    <w:rsid w:val="008C0796"/>
    <w:rsid w:val="008C0985"/>
    <w:rsid w:val="008C0A43"/>
    <w:rsid w:val="008C0B20"/>
    <w:rsid w:val="008C0CBE"/>
    <w:rsid w:val="008C0CE5"/>
    <w:rsid w:val="008C0F81"/>
    <w:rsid w:val="008C1525"/>
    <w:rsid w:val="008C185D"/>
    <w:rsid w:val="008C187C"/>
    <w:rsid w:val="008C1946"/>
    <w:rsid w:val="008C1958"/>
    <w:rsid w:val="008C1A02"/>
    <w:rsid w:val="008C1A11"/>
    <w:rsid w:val="008C1B17"/>
    <w:rsid w:val="008C1C9F"/>
    <w:rsid w:val="008C1DFD"/>
    <w:rsid w:val="008C1E14"/>
    <w:rsid w:val="008C1F07"/>
    <w:rsid w:val="008C1F22"/>
    <w:rsid w:val="008C202B"/>
    <w:rsid w:val="008C20C8"/>
    <w:rsid w:val="008C2402"/>
    <w:rsid w:val="008C2780"/>
    <w:rsid w:val="008C284A"/>
    <w:rsid w:val="008C2BCE"/>
    <w:rsid w:val="008C2C50"/>
    <w:rsid w:val="008C2ED7"/>
    <w:rsid w:val="008C310F"/>
    <w:rsid w:val="008C3272"/>
    <w:rsid w:val="008C3276"/>
    <w:rsid w:val="008C344A"/>
    <w:rsid w:val="008C344F"/>
    <w:rsid w:val="008C34AB"/>
    <w:rsid w:val="008C35C7"/>
    <w:rsid w:val="008C3FA4"/>
    <w:rsid w:val="008C40D6"/>
    <w:rsid w:val="008C41B7"/>
    <w:rsid w:val="008C422E"/>
    <w:rsid w:val="008C469F"/>
    <w:rsid w:val="008C46B5"/>
    <w:rsid w:val="008C46F3"/>
    <w:rsid w:val="008C4705"/>
    <w:rsid w:val="008C4902"/>
    <w:rsid w:val="008C4B2B"/>
    <w:rsid w:val="008C4CD4"/>
    <w:rsid w:val="008C4EFE"/>
    <w:rsid w:val="008C503E"/>
    <w:rsid w:val="008C51F7"/>
    <w:rsid w:val="008C5579"/>
    <w:rsid w:val="008C58AE"/>
    <w:rsid w:val="008C5953"/>
    <w:rsid w:val="008C5E65"/>
    <w:rsid w:val="008C617B"/>
    <w:rsid w:val="008C62C4"/>
    <w:rsid w:val="008C6348"/>
    <w:rsid w:val="008C66F7"/>
    <w:rsid w:val="008C6759"/>
    <w:rsid w:val="008C6857"/>
    <w:rsid w:val="008C69AC"/>
    <w:rsid w:val="008C69C5"/>
    <w:rsid w:val="008C6A22"/>
    <w:rsid w:val="008C6A50"/>
    <w:rsid w:val="008C6B81"/>
    <w:rsid w:val="008C6C13"/>
    <w:rsid w:val="008C6CC9"/>
    <w:rsid w:val="008C6DFD"/>
    <w:rsid w:val="008C6F3C"/>
    <w:rsid w:val="008C71BE"/>
    <w:rsid w:val="008C7249"/>
    <w:rsid w:val="008C72EC"/>
    <w:rsid w:val="008C72FB"/>
    <w:rsid w:val="008C7344"/>
    <w:rsid w:val="008C7518"/>
    <w:rsid w:val="008C7683"/>
    <w:rsid w:val="008C76E9"/>
    <w:rsid w:val="008C7C73"/>
    <w:rsid w:val="008C7E27"/>
    <w:rsid w:val="008C7E97"/>
    <w:rsid w:val="008C7EDE"/>
    <w:rsid w:val="008D00BB"/>
    <w:rsid w:val="008D0133"/>
    <w:rsid w:val="008D0318"/>
    <w:rsid w:val="008D0367"/>
    <w:rsid w:val="008D069D"/>
    <w:rsid w:val="008D06ED"/>
    <w:rsid w:val="008D073A"/>
    <w:rsid w:val="008D080D"/>
    <w:rsid w:val="008D089F"/>
    <w:rsid w:val="008D090B"/>
    <w:rsid w:val="008D0927"/>
    <w:rsid w:val="008D0B7D"/>
    <w:rsid w:val="008D0BA0"/>
    <w:rsid w:val="008D0D9C"/>
    <w:rsid w:val="008D0EC8"/>
    <w:rsid w:val="008D145B"/>
    <w:rsid w:val="008D1576"/>
    <w:rsid w:val="008D1692"/>
    <w:rsid w:val="008D1B3E"/>
    <w:rsid w:val="008D1B9D"/>
    <w:rsid w:val="008D1CD5"/>
    <w:rsid w:val="008D1D94"/>
    <w:rsid w:val="008D1E95"/>
    <w:rsid w:val="008D2075"/>
    <w:rsid w:val="008D259F"/>
    <w:rsid w:val="008D285F"/>
    <w:rsid w:val="008D28A4"/>
    <w:rsid w:val="008D28E7"/>
    <w:rsid w:val="008D29BB"/>
    <w:rsid w:val="008D2A72"/>
    <w:rsid w:val="008D2B10"/>
    <w:rsid w:val="008D2B78"/>
    <w:rsid w:val="008D2D0A"/>
    <w:rsid w:val="008D2DF5"/>
    <w:rsid w:val="008D2E68"/>
    <w:rsid w:val="008D2FFB"/>
    <w:rsid w:val="008D3163"/>
    <w:rsid w:val="008D3378"/>
    <w:rsid w:val="008D33DA"/>
    <w:rsid w:val="008D3581"/>
    <w:rsid w:val="008D3888"/>
    <w:rsid w:val="008D3C1E"/>
    <w:rsid w:val="008D3D37"/>
    <w:rsid w:val="008D3E48"/>
    <w:rsid w:val="008D4151"/>
    <w:rsid w:val="008D41B5"/>
    <w:rsid w:val="008D42A2"/>
    <w:rsid w:val="008D43BB"/>
    <w:rsid w:val="008D4893"/>
    <w:rsid w:val="008D49C5"/>
    <w:rsid w:val="008D4A24"/>
    <w:rsid w:val="008D4C10"/>
    <w:rsid w:val="008D4C7B"/>
    <w:rsid w:val="008D5397"/>
    <w:rsid w:val="008D548B"/>
    <w:rsid w:val="008D56AC"/>
    <w:rsid w:val="008D5B82"/>
    <w:rsid w:val="008D5E96"/>
    <w:rsid w:val="008D618D"/>
    <w:rsid w:val="008D664E"/>
    <w:rsid w:val="008D6A2C"/>
    <w:rsid w:val="008D6C91"/>
    <w:rsid w:val="008D6DD2"/>
    <w:rsid w:val="008D7343"/>
    <w:rsid w:val="008D7386"/>
    <w:rsid w:val="008D7651"/>
    <w:rsid w:val="008D7757"/>
    <w:rsid w:val="008D77E9"/>
    <w:rsid w:val="008D7862"/>
    <w:rsid w:val="008D78A8"/>
    <w:rsid w:val="008D7A50"/>
    <w:rsid w:val="008E0180"/>
    <w:rsid w:val="008E065C"/>
    <w:rsid w:val="008E0709"/>
    <w:rsid w:val="008E0943"/>
    <w:rsid w:val="008E0AEC"/>
    <w:rsid w:val="008E0B5B"/>
    <w:rsid w:val="008E0CDE"/>
    <w:rsid w:val="008E10B0"/>
    <w:rsid w:val="008E10E0"/>
    <w:rsid w:val="008E113A"/>
    <w:rsid w:val="008E1223"/>
    <w:rsid w:val="008E1329"/>
    <w:rsid w:val="008E143D"/>
    <w:rsid w:val="008E184F"/>
    <w:rsid w:val="008E196C"/>
    <w:rsid w:val="008E1B84"/>
    <w:rsid w:val="008E1CD4"/>
    <w:rsid w:val="008E26CE"/>
    <w:rsid w:val="008E27B8"/>
    <w:rsid w:val="008E282F"/>
    <w:rsid w:val="008E29BD"/>
    <w:rsid w:val="008E2A67"/>
    <w:rsid w:val="008E3338"/>
    <w:rsid w:val="008E337E"/>
    <w:rsid w:val="008E34D6"/>
    <w:rsid w:val="008E388F"/>
    <w:rsid w:val="008E3A15"/>
    <w:rsid w:val="008E3A25"/>
    <w:rsid w:val="008E4393"/>
    <w:rsid w:val="008E4454"/>
    <w:rsid w:val="008E4567"/>
    <w:rsid w:val="008E4B4B"/>
    <w:rsid w:val="008E4E3C"/>
    <w:rsid w:val="008E4EA2"/>
    <w:rsid w:val="008E4FB9"/>
    <w:rsid w:val="008E525A"/>
    <w:rsid w:val="008E5274"/>
    <w:rsid w:val="008E5537"/>
    <w:rsid w:val="008E5587"/>
    <w:rsid w:val="008E5724"/>
    <w:rsid w:val="008E5731"/>
    <w:rsid w:val="008E5821"/>
    <w:rsid w:val="008E5B48"/>
    <w:rsid w:val="008E5B5D"/>
    <w:rsid w:val="008E5C25"/>
    <w:rsid w:val="008E5D2C"/>
    <w:rsid w:val="008E5F4B"/>
    <w:rsid w:val="008E60C5"/>
    <w:rsid w:val="008E6196"/>
    <w:rsid w:val="008E63BD"/>
    <w:rsid w:val="008E66F8"/>
    <w:rsid w:val="008E67AD"/>
    <w:rsid w:val="008E685C"/>
    <w:rsid w:val="008E6E46"/>
    <w:rsid w:val="008E70F9"/>
    <w:rsid w:val="008E7410"/>
    <w:rsid w:val="008E74AE"/>
    <w:rsid w:val="008E79FF"/>
    <w:rsid w:val="008E7A30"/>
    <w:rsid w:val="008E7A31"/>
    <w:rsid w:val="008E7B11"/>
    <w:rsid w:val="008E7DF6"/>
    <w:rsid w:val="008E7ED4"/>
    <w:rsid w:val="008F04A7"/>
    <w:rsid w:val="008F0500"/>
    <w:rsid w:val="008F0735"/>
    <w:rsid w:val="008F0ACB"/>
    <w:rsid w:val="008F0B7C"/>
    <w:rsid w:val="008F0D6E"/>
    <w:rsid w:val="008F0D83"/>
    <w:rsid w:val="008F0D84"/>
    <w:rsid w:val="008F0E54"/>
    <w:rsid w:val="008F1200"/>
    <w:rsid w:val="008F130B"/>
    <w:rsid w:val="008F1320"/>
    <w:rsid w:val="008F14EA"/>
    <w:rsid w:val="008F1607"/>
    <w:rsid w:val="008F1D19"/>
    <w:rsid w:val="008F1F75"/>
    <w:rsid w:val="008F2087"/>
    <w:rsid w:val="008F2562"/>
    <w:rsid w:val="008F263F"/>
    <w:rsid w:val="008F281B"/>
    <w:rsid w:val="008F2AE9"/>
    <w:rsid w:val="008F2B19"/>
    <w:rsid w:val="008F2C0A"/>
    <w:rsid w:val="008F2D8D"/>
    <w:rsid w:val="008F2DBF"/>
    <w:rsid w:val="008F306A"/>
    <w:rsid w:val="008F3398"/>
    <w:rsid w:val="008F362A"/>
    <w:rsid w:val="008F3821"/>
    <w:rsid w:val="008F3A37"/>
    <w:rsid w:val="008F3BE4"/>
    <w:rsid w:val="008F3C7F"/>
    <w:rsid w:val="008F41D5"/>
    <w:rsid w:val="008F41DB"/>
    <w:rsid w:val="008F4D51"/>
    <w:rsid w:val="008F4D94"/>
    <w:rsid w:val="008F4F6C"/>
    <w:rsid w:val="008F5223"/>
    <w:rsid w:val="008F524A"/>
    <w:rsid w:val="008F54A4"/>
    <w:rsid w:val="008F54B4"/>
    <w:rsid w:val="008F5957"/>
    <w:rsid w:val="008F59F8"/>
    <w:rsid w:val="008F59FF"/>
    <w:rsid w:val="008F5C4C"/>
    <w:rsid w:val="008F5D67"/>
    <w:rsid w:val="008F5EAD"/>
    <w:rsid w:val="008F60A2"/>
    <w:rsid w:val="008F61D0"/>
    <w:rsid w:val="008F620F"/>
    <w:rsid w:val="008F6333"/>
    <w:rsid w:val="008F636B"/>
    <w:rsid w:val="008F639B"/>
    <w:rsid w:val="008F63CE"/>
    <w:rsid w:val="008F64B3"/>
    <w:rsid w:val="008F6596"/>
    <w:rsid w:val="008F6642"/>
    <w:rsid w:val="008F698F"/>
    <w:rsid w:val="008F6AB1"/>
    <w:rsid w:val="008F6BE7"/>
    <w:rsid w:val="008F6F65"/>
    <w:rsid w:val="008F6F72"/>
    <w:rsid w:val="008F6F8C"/>
    <w:rsid w:val="008F6FE6"/>
    <w:rsid w:val="008F70F8"/>
    <w:rsid w:val="008F72F2"/>
    <w:rsid w:val="008F731D"/>
    <w:rsid w:val="008F74FE"/>
    <w:rsid w:val="008F78EE"/>
    <w:rsid w:val="008F79F5"/>
    <w:rsid w:val="008F7B06"/>
    <w:rsid w:val="008F7B36"/>
    <w:rsid w:val="008F7B87"/>
    <w:rsid w:val="008F7F1F"/>
    <w:rsid w:val="008F7F20"/>
    <w:rsid w:val="00900203"/>
    <w:rsid w:val="00900398"/>
    <w:rsid w:val="00900428"/>
    <w:rsid w:val="009004DC"/>
    <w:rsid w:val="0090088B"/>
    <w:rsid w:val="00900A13"/>
    <w:rsid w:val="00900C86"/>
    <w:rsid w:val="00900CD6"/>
    <w:rsid w:val="00900DEC"/>
    <w:rsid w:val="00900ED5"/>
    <w:rsid w:val="00900F1A"/>
    <w:rsid w:val="009013AD"/>
    <w:rsid w:val="009013BB"/>
    <w:rsid w:val="00901542"/>
    <w:rsid w:val="0090181F"/>
    <w:rsid w:val="009019BF"/>
    <w:rsid w:val="00901BAD"/>
    <w:rsid w:val="00902115"/>
    <w:rsid w:val="00902275"/>
    <w:rsid w:val="009023B5"/>
    <w:rsid w:val="0090250A"/>
    <w:rsid w:val="00902520"/>
    <w:rsid w:val="00902573"/>
    <w:rsid w:val="0090297A"/>
    <w:rsid w:val="00902F01"/>
    <w:rsid w:val="00902F58"/>
    <w:rsid w:val="009030EE"/>
    <w:rsid w:val="00903135"/>
    <w:rsid w:val="009034A2"/>
    <w:rsid w:val="00903610"/>
    <w:rsid w:val="00903A4D"/>
    <w:rsid w:val="00903BCE"/>
    <w:rsid w:val="00903C56"/>
    <w:rsid w:val="00903CB2"/>
    <w:rsid w:val="00903DAD"/>
    <w:rsid w:val="00904917"/>
    <w:rsid w:val="00904BE8"/>
    <w:rsid w:val="00904F2E"/>
    <w:rsid w:val="00904F7A"/>
    <w:rsid w:val="0090506F"/>
    <w:rsid w:val="0090556C"/>
    <w:rsid w:val="009057F5"/>
    <w:rsid w:val="00905D19"/>
    <w:rsid w:val="00905FF5"/>
    <w:rsid w:val="00906071"/>
    <w:rsid w:val="009062D8"/>
    <w:rsid w:val="00906379"/>
    <w:rsid w:val="00906520"/>
    <w:rsid w:val="00906539"/>
    <w:rsid w:val="009066F3"/>
    <w:rsid w:val="00906C5D"/>
    <w:rsid w:val="00906CB6"/>
    <w:rsid w:val="009075DE"/>
    <w:rsid w:val="00907923"/>
    <w:rsid w:val="00907999"/>
    <w:rsid w:val="00907A4F"/>
    <w:rsid w:val="00907AD5"/>
    <w:rsid w:val="00907E51"/>
    <w:rsid w:val="00910464"/>
    <w:rsid w:val="00911233"/>
    <w:rsid w:val="009112B4"/>
    <w:rsid w:val="009113A5"/>
    <w:rsid w:val="00911440"/>
    <w:rsid w:val="0091184A"/>
    <w:rsid w:val="009119C9"/>
    <w:rsid w:val="00911A29"/>
    <w:rsid w:val="00911AC6"/>
    <w:rsid w:val="00911B9F"/>
    <w:rsid w:val="00911CAF"/>
    <w:rsid w:val="00911D36"/>
    <w:rsid w:val="00911F2A"/>
    <w:rsid w:val="009121A7"/>
    <w:rsid w:val="00912292"/>
    <w:rsid w:val="00912605"/>
    <w:rsid w:val="009128AE"/>
    <w:rsid w:val="00912A77"/>
    <w:rsid w:val="00912A85"/>
    <w:rsid w:val="00912BA0"/>
    <w:rsid w:val="00912C18"/>
    <w:rsid w:val="00912C7A"/>
    <w:rsid w:val="00912CDF"/>
    <w:rsid w:val="009131E8"/>
    <w:rsid w:val="0091342A"/>
    <w:rsid w:val="00913693"/>
    <w:rsid w:val="00913797"/>
    <w:rsid w:val="009138C2"/>
    <w:rsid w:val="00913C44"/>
    <w:rsid w:val="00913C9D"/>
    <w:rsid w:val="00914729"/>
    <w:rsid w:val="00914872"/>
    <w:rsid w:val="00914993"/>
    <w:rsid w:val="00914DC3"/>
    <w:rsid w:val="009150EB"/>
    <w:rsid w:val="009152F6"/>
    <w:rsid w:val="009158D4"/>
    <w:rsid w:val="00915B1B"/>
    <w:rsid w:val="00915C3E"/>
    <w:rsid w:val="00915CD7"/>
    <w:rsid w:val="009160DC"/>
    <w:rsid w:val="0091624F"/>
    <w:rsid w:val="009162DB"/>
    <w:rsid w:val="009165BD"/>
    <w:rsid w:val="0091664D"/>
    <w:rsid w:val="0091690F"/>
    <w:rsid w:val="00916931"/>
    <w:rsid w:val="0091697A"/>
    <w:rsid w:val="0091699B"/>
    <w:rsid w:val="00916A0D"/>
    <w:rsid w:val="00916A71"/>
    <w:rsid w:val="00916AF3"/>
    <w:rsid w:val="009170B3"/>
    <w:rsid w:val="009172B2"/>
    <w:rsid w:val="009172FF"/>
    <w:rsid w:val="0091742F"/>
    <w:rsid w:val="00917600"/>
    <w:rsid w:val="00917646"/>
    <w:rsid w:val="0091767D"/>
    <w:rsid w:val="00917AE2"/>
    <w:rsid w:val="00917C09"/>
    <w:rsid w:val="00917DC0"/>
    <w:rsid w:val="00917F53"/>
    <w:rsid w:val="009200AA"/>
    <w:rsid w:val="00920194"/>
    <w:rsid w:val="00920A17"/>
    <w:rsid w:val="00920A79"/>
    <w:rsid w:val="00920CC2"/>
    <w:rsid w:val="00920E17"/>
    <w:rsid w:val="00920F7A"/>
    <w:rsid w:val="00920F8E"/>
    <w:rsid w:val="00920FFE"/>
    <w:rsid w:val="0092113C"/>
    <w:rsid w:val="0092178C"/>
    <w:rsid w:val="00921966"/>
    <w:rsid w:val="00921A0C"/>
    <w:rsid w:val="00921C33"/>
    <w:rsid w:val="00921C84"/>
    <w:rsid w:val="00921CA3"/>
    <w:rsid w:val="00921E0D"/>
    <w:rsid w:val="00921F9F"/>
    <w:rsid w:val="00921FBA"/>
    <w:rsid w:val="009220DB"/>
    <w:rsid w:val="00922458"/>
    <w:rsid w:val="0092262B"/>
    <w:rsid w:val="00922674"/>
    <w:rsid w:val="00922A18"/>
    <w:rsid w:val="00922C7D"/>
    <w:rsid w:val="00922DE4"/>
    <w:rsid w:val="00922E0C"/>
    <w:rsid w:val="00922F57"/>
    <w:rsid w:val="00923566"/>
    <w:rsid w:val="00923610"/>
    <w:rsid w:val="009236C8"/>
    <w:rsid w:val="00923A13"/>
    <w:rsid w:val="00923A45"/>
    <w:rsid w:val="00923AEA"/>
    <w:rsid w:val="00923B71"/>
    <w:rsid w:val="00923F9A"/>
    <w:rsid w:val="0092420E"/>
    <w:rsid w:val="009244EB"/>
    <w:rsid w:val="00924831"/>
    <w:rsid w:val="0092483B"/>
    <w:rsid w:val="00924A39"/>
    <w:rsid w:val="00924A76"/>
    <w:rsid w:val="00924C8D"/>
    <w:rsid w:val="00924CF0"/>
    <w:rsid w:val="00924E3C"/>
    <w:rsid w:val="0092509B"/>
    <w:rsid w:val="009251B1"/>
    <w:rsid w:val="00925934"/>
    <w:rsid w:val="00925B9E"/>
    <w:rsid w:val="00925BDD"/>
    <w:rsid w:val="00925C69"/>
    <w:rsid w:val="00925DA7"/>
    <w:rsid w:val="00926203"/>
    <w:rsid w:val="009264D8"/>
    <w:rsid w:val="00926517"/>
    <w:rsid w:val="0092666D"/>
    <w:rsid w:val="00926753"/>
    <w:rsid w:val="00926910"/>
    <w:rsid w:val="009269E0"/>
    <w:rsid w:val="00926B4C"/>
    <w:rsid w:val="00926CD9"/>
    <w:rsid w:val="00926DAE"/>
    <w:rsid w:val="00926E31"/>
    <w:rsid w:val="00926F07"/>
    <w:rsid w:val="00926F50"/>
    <w:rsid w:val="00927325"/>
    <w:rsid w:val="00927581"/>
    <w:rsid w:val="009275F0"/>
    <w:rsid w:val="00927904"/>
    <w:rsid w:val="00927BD2"/>
    <w:rsid w:val="00927CCF"/>
    <w:rsid w:val="00927E4C"/>
    <w:rsid w:val="00927FF0"/>
    <w:rsid w:val="00930022"/>
    <w:rsid w:val="00930103"/>
    <w:rsid w:val="009301EA"/>
    <w:rsid w:val="009305C5"/>
    <w:rsid w:val="00930704"/>
    <w:rsid w:val="0093097F"/>
    <w:rsid w:val="00930FF0"/>
    <w:rsid w:val="00931640"/>
    <w:rsid w:val="00931646"/>
    <w:rsid w:val="009318D0"/>
    <w:rsid w:val="00931937"/>
    <w:rsid w:val="00931A71"/>
    <w:rsid w:val="00931E64"/>
    <w:rsid w:val="00932034"/>
    <w:rsid w:val="00932232"/>
    <w:rsid w:val="00932291"/>
    <w:rsid w:val="00932318"/>
    <w:rsid w:val="00932560"/>
    <w:rsid w:val="00932727"/>
    <w:rsid w:val="00932744"/>
    <w:rsid w:val="00932773"/>
    <w:rsid w:val="00932ACB"/>
    <w:rsid w:val="00932FA5"/>
    <w:rsid w:val="0093300C"/>
    <w:rsid w:val="009330B8"/>
    <w:rsid w:val="00933168"/>
    <w:rsid w:val="0093322F"/>
    <w:rsid w:val="009334C5"/>
    <w:rsid w:val="00933538"/>
    <w:rsid w:val="0093357A"/>
    <w:rsid w:val="009338B0"/>
    <w:rsid w:val="00933AE3"/>
    <w:rsid w:val="00933F87"/>
    <w:rsid w:val="00934060"/>
    <w:rsid w:val="009340F9"/>
    <w:rsid w:val="0093427D"/>
    <w:rsid w:val="0093430D"/>
    <w:rsid w:val="009343C1"/>
    <w:rsid w:val="009345D1"/>
    <w:rsid w:val="009346B0"/>
    <w:rsid w:val="00934711"/>
    <w:rsid w:val="0093474F"/>
    <w:rsid w:val="009347C0"/>
    <w:rsid w:val="009348D3"/>
    <w:rsid w:val="00934A8C"/>
    <w:rsid w:val="00934B3D"/>
    <w:rsid w:val="00934BA5"/>
    <w:rsid w:val="00934C90"/>
    <w:rsid w:val="00934EAA"/>
    <w:rsid w:val="00934F2D"/>
    <w:rsid w:val="00934F79"/>
    <w:rsid w:val="00934FD1"/>
    <w:rsid w:val="00935652"/>
    <w:rsid w:val="009356E3"/>
    <w:rsid w:val="0093585C"/>
    <w:rsid w:val="00935A07"/>
    <w:rsid w:val="00935BF5"/>
    <w:rsid w:val="00935CE1"/>
    <w:rsid w:val="00935F82"/>
    <w:rsid w:val="009362E6"/>
    <w:rsid w:val="0093633C"/>
    <w:rsid w:val="00936C57"/>
    <w:rsid w:val="00936E03"/>
    <w:rsid w:val="00936FC2"/>
    <w:rsid w:val="00937029"/>
    <w:rsid w:val="009370BE"/>
    <w:rsid w:val="00937284"/>
    <w:rsid w:val="009374D8"/>
    <w:rsid w:val="00937643"/>
    <w:rsid w:val="009377B5"/>
    <w:rsid w:val="009377E0"/>
    <w:rsid w:val="009377F8"/>
    <w:rsid w:val="009378D0"/>
    <w:rsid w:val="009379D7"/>
    <w:rsid w:val="00940529"/>
    <w:rsid w:val="009407D2"/>
    <w:rsid w:val="009408DA"/>
    <w:rsid w:val="00940C27"/>
    <w:rsid w:val="00940E09"/>
    <w:rsid w:val="009415C3"/>
    <w:rsid w:val="0094167B"/>
    <w:rsid w:val="0094182D"/>
    <w:rsid w:val="00941A25"/>
    <w:rsid w:val="00941DA8"/>
    <w:rsid w:val="00941DDE"/>
    <w:rsid w:val="00941F0F"/>
    <w:rsid w:val="00942215"/>
    <w:rsid w:val="00942276"/>
    <w:rsid w:val="00942642"/>
    <w:rsid w:val="009427AE"/>
    <w:rsid w:val="00942956"/>
    <w:rsid w:val="00942EA5"/>
    <w:rsid w:val="0094316F"/>
    <w:rsid w:val="009434FD"/>
    <w:rsid w:val="00943565"/>
    <w:rsid w:val="0094363E"/>
    <w:rsid w:val="00943775"/>
    <w:rsid w:val="00943934"/>
    <w:rsid w:val="009439A1"/>
    <w:rsid w:val="009439E3"/>
    <w:rsid w:val="00943DB9"/>
    <w:rsid w:val="00944362"/>
    <w:rsid w:val="00944450"/>
    <w:rsid w:val="0094465E"/>
    <w:rsid w:val="009447FF"/>
    <w:rsid w:val="0094484B"/>
    <w:rsid w:val="009449E3"/>
    <w:rsid w:val="00944B35"/>
    <w:rsid w:val="00944BA1"/>
    <w:rsid w:val="00944CCB"/>
    <w:rsid w:val="00944D33"/>
    <w:rsid w:val="009453FF"/>
    <w:rsid w:val="0094574F"/>
    <w:rsid w:val="009457D5"/>
    <w:rsid w:val="00945957"/>
    <w:rsid w:val="00945A42"/>
    <w:rsid w:val="00945B4C"/>
    <w:rsid w:val="00945BDB"/>
    <w:rsid w:val="00945D00"/>
    <w:rsid w:val="00945D79"/>
    <w:rsid w:val="00945E09"/>
    <w:rsid w:val="0094606B"/>
    <w:rsid w:val="00946267"/>
    <w:rsid w:val="0094644C"/>
    <w:rsid w:val="0094674A"/>
    <w:rsid w:val="00946784"/>
    <w:rsid w:val="009467AC"/>
    <w:rsid w:val="009469BC"/>
    <w:rsid w:val="00946BDA"/>
    <w:rsid w:val="00946C9B"/>
    <w:rsid w:val="00946E1F"/>
    <w:rsid w:val="00946E72"/>
    <w:rsid w:val="0094745A"/>
    <w:rsid w:val="00947591"/>
    <w:rsid w:val="00947767"/>
    <w:rsid w:val="00947DCB"/>
    <w:rsid w:val="009502A1"/>
    <w:rsid w:val="00950494"/>
    <w:rsid w:val="00950765"/>
    <w:rsid w:val="00950775"/>
    <w:rsid w:val="00950894"/>
    <w:rsid w:val="00950BAB"/>
    <w:rsid w:val="00950C5F"/>
    <w:rsid w:val="00950EE5"/>
    <w:rsid w:val="0095124C"/>
    <w:rsid w:val="00951286"/>
    <w:rsid w:val="009513C1"/>
    <w:rsid w:val="009515E0"/>
    <w:rsid w:val="00951801"/>
    <w:rsid w:val="009518A4"/>
    <w:rsid w:val="00951A2E"/>
    <w:rsid w:val="00951AA4"/>
    <w:rsid w:val="00952000"/>
    <w:rsid w:val="00952274"/>
    <w:rsid w:val="009523C7"/>
    <w:rsid w:val="009525A4"/>
    <w:rsid w:val="009525CF"/>
    <w:rsid w:val="009525DB"/>
    <w:rsid w:val="00952638"/>
    <w:rsid w:val="0095265A"/>
    <w:rsid w:val="009526C0"/>
    <w:rsid w:val="00952D64"/>
    <w:rsid w:val="0095316E"/>
    <w:rsid w:val="009532F2"/>
    <w:rsid w:val="00953303"/>
    <w:rsid w:val="00953427"/>
    <w:rsid w:val="009534C3"/>
    <w:rsid w:val="009535CE"/>
    <w:rsid w:val="0095360C"/>
    <w:rsid w:val="009538B6"/>
    <w:rsid w:val="00953917"/>
    <w:rsid w:val="00953AE3"/>
    <w:rsid w:val="00953E29"/>
    <w:rsid w:val="00953E45"/>
    <w:rsid w:val="009540BD"/>
    <w:rsid w:val="009545EB"/>
    <w:rsid w:val="00954612"/>
    <w:rsid w:val="0095465F"/>
    <w:rsid w:val="0095474C"/>
    <w:rsid w:val="009548F7"/>
    <w:rsid w:val="00954CE3"/>
    <w:rsid w:val="00954D1A"/>
    <w:rsid w:val="00954EEA"/>
    <w:rsid w:val="00955173"/>
    <w:rsid w:val="0095540C"/>
    <w:rsid w:val="00955596"/>
    <w:rsid w:val="0095562A"/>
    <w:rsid w:val="0095574A"/>
    <w:rsid w:val="009559CB"/>
    <w:rsid w:val="00955C58"/>
    <w:rsid w:val="00955C5F"/>
    <w:rsid w:val="00955F52"/>
    <w:rsid w:val="00956022"/>
    <w:rsid w:val="0095614C"/>
    <w:rsid w:val="009561AA"/>
    <w:rsid w:val="00956223"/>
    <w:rsid w:val="00956409"/>
    <w:rsid w:val="009566A9"/>
    <w:rsid w:val="009567D7"/>
    <w:rsid w:val="0095683E"/>
    <w:rsid w:val="0095687E"/>
    <w:rsid w:val="00956A21"/>
    <w:rsid w:val="00956CB9"/>
    <w:rsid w:val="00956CF0"/>
    <w:rsid w:val="00956E47"/>
    <w:rsid w:val="00956ECC"/>
    <w:rsid w:val="009570E0"/>
    <w:rsid w:val="0095749F"/>
    <w:rsid w:val="009574DA"/>
    <w:rsid w:val="0095760E"/>
    <w:rsid w:val="0095781A"/>
    <w:rsid w:val="009578D5"/>
    <w:rsid w:val="00957CAF"/>
    <w:rsid w:val="00957D75"/>
    <w:rsid w:val="00957DD9"/>
    <w:rsid w:val="00957DFE"/>
    <w:rsid w:val="009600A9"/>
    <w:rsid w:val="0096017A"/>
    <w:rsid w:val="009603CF"/>
    <w:rsid w:val="009604A5"/>
    <w:rsid w:val="009606C0"/>
    <w:rsid w:val="009608DD"/>
    <w:rsid w:val="0096090C"/>
    <w:rsid w:val="009609A1"/>
    <w:rsid w:val="00960C49"/>
    <w:rsid w:val="0096146E"/>
    <w:rsid w:val="009616D9"/>
    <w:rsid w:val="009618FA"/>
    <w:rsid w:val="00961AA5"/>
    <w:rsid w:val="00961AFA"/>
    <w:rsid w:val="00961D61"/>
    <w:rsid w:val="009620BB"/>
    <w:rsid w:val="009621FA"/>
    <w:rsid w:val="009623C0"/>
    <w:rsid w:val="00962643"/>
    <w:rsid w:val="00962660"/>
    <w:rsid w:val="009627F8"/>
    <w:rsid w:val="009628C1"/>
    <w:rsid w:val="00962958"/>
    <w:rsid w:val="0096298B"/>
    <w:rsid w:val="00962D1B"/>
    <w:rsid w:val="00962EAE"/>
    <w:rsid w:val="00962FA0"/>
    <w:rsid w:val="0096302E"/>
    <w:rsid w:val="009630E2"/>
    <w:rsid w:val="009632F5"/>
    <w:rsid w:val="009636D1"/>
    <w:rsid w:val="0096371F"/>
    <w:rsid w:val="0096381D"/>
    <w:rsid w:val="00963820"/>
    <w:rsid w:val="00963B81"/>
    <w:rsid w:val="009642BB"/>
    <w:rsid w:val="00964344"/>
    <w:rsid w:val="00964455"/>
    <w:rsid w:val="0096456A"/>
    <w:rsid w:val="00964E9F"/>
    <w:rsid w:val="00964EB9"/>
    <w:rsid w:val="00964EE9"/>
    <w:rsid w:val="00965003"/>
    <w:rsid w:val="009650FB"/>
    <w:rsid w:val="00965363"/>
    <w:rsid w:val="0096542A"/>
    <w:rsid w:val="009654EC"/>
    <w:rsid w:val="00965598"/>
    <w:rsid w:val="00965661"/>
    <w:rsid w:val="00965BD5"/>
    <w:rsid w:val="00965DCB"/>
    <w:rsid w:val="00965E08"/>
    <w:rsid w:val="00965ED8"/>
    <w:rsid w:val="00965F68"/>
    <w:rsid w:val="00965FCB"/>
    <w:rsid w:val="0096601C"/>
    <w:rsid w:val="00966270"/>
    <w:rsid w:val="009662CD"/>
    <w:rsid w:val="009663D4"/>
    <w:rsid w:val="009667D0"/>
    <w:rsid w:val="0096684B"/>
    <w:rsid w:val="009669CB"/>
    <w:rsid w:val="00966D3D"/>
    <w:rsid w:val="00966E05"/>
    <w:rsid w:val="00966FDC"/>
    <w:rsid w:val="009671FD"/>
    <w:rsid w:val="009672D0"/>
    <w:rsid w:val="00967311"/>
    <w:rsid w:val="00967353"/>
    <w:rsid w:val="0096776D"/>
    <w:rsid w:val="0096779C"/>
    <w:rsid w:val="00967889"/>
    <w:rsid w:val="009678D5"/>
    <w:rsid w:val="009679C7"/>
    <w:rsid w:val="00967B30"/>
    <w:rsid w:val="0097014B"/>
    <w:rsid w:val="0097030C"/>
    <w:rsid w:val="00970342"/>
    <w:rsid w:val="009703B9"/>
    <w:rsid w:val="009703BE"/>
    <w:rsid w:val="00970486"/>
    <w:rsid w:val="00970672"/>
    <w:rsid w:val="009706B6"/>
    <w:rsid w:val="00970CF7"/>
    <w:rsid w:val="00970FB4"/>
    <w:rsid w:val="00971067"/>
    <w:rsid w:val="0097108A"/>
    <w:rsid w:val="009711DA"/>
    <w:rsid w:val="0097185B"/>
    <w:rsid w:val="0097195A"/>
    <w:rsid w:val="0097197E"/>
    <w:rsid w:val="00971B86"/>
    <w:rsid w:val="00971C7A"/>
    <w:rsid w:val="00971C80"/>
    <w:rsid w:val="00971DFF"/>
    <w:rsid w:val="00971F5D"/>
    <w:rsid w:val="009720D4"/>
    <w:rsid w:val="009727B5"/>
    <w:rsid w:val="00972811"/>
    <w:rsid w:val="009728AC"/>
    <w:rsid w:val="00972B03"/>
    <w:rsid w:val="00972D7E"/>
    <w:rsid w:val="00972DA7"/>
    <w:rsid w:val="00972F44"/>
    <w:rsid w:val="0097337D"/>
    <w:rsid w:val="00973385"/>
    <w:rsid w:val="00973495"/>
    <w:rsid w:val="009735B5"/>
    <w:rsid w:val="00973691"/>
    <w:rsid w:val="009738D5"/>
    <w:rsid w:val="00973CBE"/>
    <w:rsid w:val="009740B2"/>
    <w:rsid w:val="00974357"/>
    <w:rsid w:val="0097439A"/>
    <w:rsid w:val="009745EE"/>
    <w:rsid w:val="0097477F"/>
    <w:rsid w:val="009747FA"/>
    <w:rsid w:val="00974845"/>
    <w:rsid w:val="00974C96"/>
    <w:rsid w:val="00974CEB"/>
    <w:rsid w:val="00974F27"/>
    <w:rsid w:val="0097538C"/>
    <w:rsid w:val="00975477"/>
    <w:rsid w:val="0097562E"/>
    <w:rsid w:val="0097599F"/>
    <w:rsid w:val="00975B74"/>
    <w:rsid w:val="00975D0B"/>
    <w:rsid w:val="00975EC1"/>
    <w:rsid w:val="00975FF9"/>
    <w:rsid w:val="00976672"/>
    <w:rsid w:val="0097681A"/>
    <w:rsid w:val="009768A3"/>
    <w:rsid w:val="009768E4"/>
    <w:rsid w:val="00976932"/>
    <w:rsid w:val="00976958"/>
    <w:rsid w:val="00976A17"/>
    <w:rsid w:val="00977038"/>
    <w:rsid w:val="0097722F"/>
    <w:rsid w:val="00977235"/>
    <w:rsid w:val="00977392"/>
    <w:rsid w:val="00977450"/>
    <w:rsid w:val="0097745F"/>
    <w:rsid w:val="00977707"/>
    <w:rsid w:val="0097780C"/>
    <w:rsid w:val="00977B82"/>
    <w:rsid w:val="00977BD1"/>
    <w:rsid w:val="00977BEC"/>
    <w:rsid w:val="00977F16"/>
    <w:rsid w:val="00980284"/>
    <w:rsid w:val="009802DC"/>
    <w:rsid w:val="0098048A"/>
    <w:rsid w:val="009804AF"/>
    <w:rsid w:val="0098078D"/>
    <w:rsid w:val="00980872"/>
    <w:rsid w:val="00980877"/>
    <w:rsid w:val="0098098C"/>
    <w:rsid w:val="00980A9F"/>
    <w:rsid w:val="00980CDC"/>
    <w:rsid w:val="00980F23"/>
    <w:rsid w:val="0098112E"/>
    <w:rsid w:val="00981263"/>
    <w:rsid w:val="00981330"/>
    <w:rsid w:val="0098172E"/>
    <w:rsid w:val="00981734"/>
    <w:rsid w:val="009819DA"/>
    <w:rsid w:val="00981CC5"/>
    <w:rsid w:val="00981D0D"/>
    <w:rsid w:val="00981F2B"/>
    <w:rsid w:val="00981F5F"/>
    <w:rsid w:val="00981FBD"/>
    <w:rsid w:val="00981FDA"/>
    <w:rsid w:val="009820AB"/>
    <w:rsid w:val="009820D2"/>
    <w:rsid w:val="00982199"/>
    <w:rsid w:val="0098235F"/>
    <w:rsid w:val="00982493"/>
    <w:rsid w:val="0098272C"/>
    <w:rsid w:val="00982896"/>
    <w:rsid w:val="00982A74"/>
    <w:rsid w:val="00982BB5"/>
    <w:rsid w:val="0098319F"/>
    <w:rsid w:val="00983210"/>
    <w:rsid w:val="009834DB"/>
    <w:rsid w:val="009835A7"/>
    <w:rsid w:val="009835E1"/>
    <w:rsid w:val="00983A88"/>
    <w:rsid w:val="00983B20"/>
    <w:rsid w:val="00983C25"/>
    <w:rsid w:val="00983C3C"/>
    <w:rsid w:val="00983E85"/>
    <w:rsid w:val="00983F06"/>
    <w:rsid w:val="00984027"/>
    <w:rsid w:val="009842CD"/>
    <w:rsid w:val="00984641"/>
    <w:rsid w:val="00984704"/>
    <w:rsid w:val="0098486F"/>
    <w:rsid w:val="00984922"/>
    <w:rsid w:val="00984AB7"/>
    <w:rsid w:val="00984AFE"/>
    <w:rsid w:val="00984B1B"/>
    <w:rsid w:val="00984C51"/>
    <w:rsid w:val="00984EBC"/>
    <w:rsid w:val="00984FF1"/>
    <w:rsid w:val="00985236"/>
    <w:rsid w:val="0098534E"/>
    <w:rsid w:val="009854EC"/>
    <w:rsid w:val="0098560D"/>
    <w:rsid w:val="0098575A"/>
    <w:rsid w:val="009857D5"/>
    <w:rsid w:val="00985992"/>
    <w:rsid w:val="009859CE"/>
    <w:rsid w:val="00985A6C"/>
    <w:rsid w:val="00985ADF"/>
    <w:rsid w:val="00985B01"/>
    <w:rsid w:val="00985D90"/>
    <w:rsid w:val="00985E5E"/>
    <w:rsid w:val="00985ED0"/>
    <w:rsid w:val="00985F4E"/>
    <w:rsid w:val="00986100"/>
    <w:rsid w:val="00986212"/>
    <w:rsid w:val="0098656F"/>
    <w:rsid w:val="009865FE"/>
    <w:rsid w:val="009867DF"/>
    <w:rsid w:val="00986A11"/>
    <w:rsid w:val="00986A13"/>
    <w:rsid w:val="00986A25"/>
    <w:rsid w:val="00986B62"/>
    <w:rsid w:val="00986CB7"/>
    <w:rsid w:val="00986EB8"/>
    <w:rsid w:val="009871B5"/>
    <w:rsid w:val="009872E8"/>
    <w:rsid w:val="00987689"/>
    <w:rsid w:val="009877EB"/>
    <w:rsid w:val="00987911"/>
    <w:rsid w:val="00987AE2"/>
    <w:rsid w:val="00987C4D"/>
    <w:rsid w:val="009905CB"/>
    <w:rsid w:val="00990A5F"/>
    <w:rsid w:val="00990A71"/>
    <w:rsid w:val="0099111D"/>
    <w:rsid w:val="00991335"/>
    <w:rsid w:val="0099133B"/>
    <w:rsid w:val="00991482"/>
    <w:rsid w:val="00991579"/>
    <w:rsid w:val="009915B7"/>
    <w:rsid w:val="00991699"/>
    <w:rsid w:val="009917CE"/>
    <w:rsid w:val="00991988"/>
    <w:rsid w:val="00991D87"/>
    <w:rsid w:val="00991DF7"/>
    <w:rsid w:val="00991E27"/>
    <w:rsid w:val="00991E52"/>
    <w:rsid w:val="009920CE"/>
    <w:rsid w:val="00992142"/>
    <w:rsid w:val="009924B7"/>
    <w:rsid w:val="00992757"/>
    <w:rsid w:val="00992A10"/>
    <w:rsid w:val="00992ACE"/>
    <w:rsid w:val="00992AE8"/>
    <w:rsid w:val="00992D02"/>
    <w:rsid w:val="00992D4D"/>
    <w:rsid w:val="00992D7C"/>
    <w:rsid w:val="00992D85"/>
    <w:rsid w:val="00992E12"/>
    <w:rsid w:val="009933ED"/>
    <w:rsid w:val="00993471"/>
    <w:rsid w:val="00993557"/>
    <w:rsid w:val="00993904"/>
    <w:rsid w:val="00993BE7"/>
    <w:rsid w:val="00993C31"/>
    <w:rsid w:val="00993F1F"/>
    <w:rsid w:val="00993F7F"/>
    <w:rsid w:val="0099405B"/>
    <w:rsid w:val="009940C3"/>
    <w:rsid w:val="009944A5"/>
    <w:rsid w:val="00994ABD"/>
    <w:rsid w:val="00994F9F"/>
    <w:rsid w:val="00995162"/>
    <w:rsid w:val="0099521F"/>
    <w:rsid w:val="0099539F"/>
    <w:rsid w:val="009953C6"/>
    <w:rsid w:val="0099543C"/>
    <w:rsid w:val="009954BF"/>
    <w:rsid w:val="00995501"/>
    <w:rsid w:val="009959A3"/>
    <w:rsid w:val="00995ED6"/>
    <w:rsid w:val="00996011"/>
    <w:rsid w:val="009962C7"/>
    <w:rsid w:val="0099640B"/>
    <w:rsid w:val="00996419"/>
    <w:rsid w:val="00996580"/>
    <w:rsid w:val="009965DE"/>
    <w:rsid w:val="00996695"/>
    <w:rsid w:val="009966FF"/>
    <w:rsid w:val="00996742"/>
    <w:rsid w:val="00996743"/>
    <w:rsid w:val="0099684E"/>
    <w:rsid w:val="00996EE7"/>
    <w:rsid w:val="0099709F"/>
    <w:rsid w:val="00997223"/>
    <w:rsid w:val="00997365"/>
    <w:rsid w:val="00997429"/>
    <w:rsid w:val="0099774D"/>
    <w:rsid w:val="00997A13"/>
    <w:rsid w:val="00997ABA"/>
    <w:rsid w:val="00997CAB"/>
    <w:rsid w:val="00997EDC"/>
    <w:rsid w:val="009A0206"/>
    <w:rsid w:val="009A03E0"/>
    <w:rsid w:val="009A068B"/>
    <w:rsid w:val="009A0773"/>
    <w:rsid w:val="009A0A2B"/>
    <w:rsid w:val="009A0D1C"/>
    <w:rsid w:val="009A0F9D"/>
    <w:rsid w:val="009A10BF"/>
    <w:rsid w:val="009A11B9"/>
    <w:rsid w:val="009A1500"/>
    <w:rsid w:val="009A1C5F"/>
    <w:rsid w:val="009A1DBC"/>
    <w:rsid w:val="009A1E4A"/>
    <w:rsid w:val="009A2275"/>
    <w:rsid w:val="009A24A4"/>
    <w:rsid w:val="009A2519"/>
    <w:rsid w:val="009A28A5"/>
    <w:rsid w:val="009A28FF"/>
    <w:rsid w:val="009A2B69"/>
    <w:rsid w:val="009A2BA2"/>
    <w:rsid w:val="009A2C34"/>
    <w:rsid w:val="009A2D0F"/>
    <w:rsid w:val="009A2DFC"/>
    <w:rsid w:val="009A2E37"/>
    <w:rsid w:val="009A2F8B"/>
    <w:rsid w:val="009A300A"/>
    <w:rsid w:val="009A3069"/>
    <w:rsid w:val="009A3280"/>
    <w:rsid w:val="009A32AA"/>
    <w:rsid w:val="009A330A"/>
    <w:rsid w:val="009A340D"/>
    <w:rsid w:val="009A38FE"/>
    <w:rsid w:val="009A394C"/>
    <w:rsid w:val="009A3ACC"/>
    <w:rsid w:val="009A3FE1"/>
    <w:rsid w:val="009A4353"/>
    <w:rsid w:val="009A47F2"/>
    <w:rsid w:val="009A48E8"/>
    <w:rsid w:val="009A49BC"/>
    <w:rsid w:val="009A4AF9"/>
    <w:rsid w:val="009A4BC0"/>
    <w:rsid w:val="009A5234"/>
    <w:rsid w:val="009A53E5"/>
    <w:rsid w:val="009A567A"/>
    <w:rsid w:val="009A5B3D"/>
    <w:rsid w:val="009A5EBB"/>
    <w:rsid w:val="009A6115"/>
    <w:rsid w:val="009A624D"/>
    <w:rsid w:val="009A62E5"/>
    <w:rsid w:val="009A660C"/>
    <w:rsid w:val="009A66BA"/>
    <w:rsid w:val="009A689B"/>
    <w:rsid w:val="009A68DD"/>
    <w:rsid w:val="009A6DA1"/>
    <w:rsid w:val="009A6FA9"/>
    <w:rsid w:val="009A70E0"/>
    <w:rsid w:val="009A70EA"/>
    <w:rsid w:val="009A7173"/>
    <w:rsid w:val="009A7185"/>
    <w:rsid w:val="009A718A"/>
    <w:rsid w:val="009A72DB"/>
    <w:rsid w:val="009A7354"/>
    <w:rsid w:val="009A7438"/>
    <w:rsid w:val="009A7466"/>
    <w:rsid w:val="009A74B9"/>
    <w:rsid w:val="009A7668"/>
    <w:rsid w:val="009A76A1"/>
    <w:rsid w:val="009A77E1"/>
    <w:rsid w:val="009A7A78"/>
    <w:rsid w:val="009A7A95"/>
    <w:rsid w:val="009A7B13"/>
    <w:rsid w:val="009A7B66"/>
    <w:rsid w:val="009A7B68"/>
    <w:rsid w:val="009A7CEE"/>
    <w:rsid w:val="009A7F50"/>
    <w:rsid w:val="009A7FBD"/>
    <w:rsid w:val="009B03FA"/>
    <w:rsid w:val="009B07C0"/>
    <w:rsid w:val="009B0819"/>
    <w:rsid w:val="009B0A66"/>
    <w:rsid w:val="009B12CD"/>
    <w:rsid w:val="009B164B"/>
    <w:rsid w:val="009B1683"/>
    <w:rsid w:val="009B16AC"/>
    <w:rsid w:val="009B1832"/>
    <w:rsid w:val="009B1900"/>
    <w:rsid w:val="009B1EDB"/>
    <w:rsid w:val="009B1F39"/>
    <w:rsid w:val="009B248A"/>
    <w:rsid w:val="009B24F7"/>
    <w:rsid w:val="009B29DF"/>
    <w:rsid w:val="009B2BA7"/>
    <w:rsid w:val="009B2C3D"/>
    <w:rsid w:val="009B2F30"/>
    <w:rsid w:val="009B2FB6"/>
    <w:rsid w:val="009B305F"/>
    <w:rsid w:val="009B34E1"/>
    <w:rsid w:val="009B3514"/>
    <w:rsid w:val="009B3524"/>
    <w:rsid w:val="009B355C"/>
    <w:rsid w:val="009B369D"/>
    <w:rsid w:val="009B36A5"/>
    <w:rsid w:val="009B3867"/>
    <w:rsid w:val="009B3887"/>
    <w:rsid w:val="009B3ABA"/>
    <w:rsid w:val="009B3C4E"/>
    <w:rsid w:val="009B3DD8"/>
    <w:rsid w:val="009B3EF4"/>
    <w:rsid w:val="009B3F5B"/>
    <w:rsid w:val="009B403D"/>
    <w:rsid w:val="009B40A5"/>
    <w:rsid w:val="009B4180"/>
    <w:rsid w:val="009B4614"/>
    <w:rsid w:val="009B4678"/>
    <w:rsid w:val="009B47B0"/>
    <w:rsid w:val="009B4A74"/>
    <w:rsid w:val="009B4B20"/>
    <w:rsid w:val="009B4B65"/>
    <w:rsid w:val="009B4ECC"/>
    <w:rsid w:val="009B4F84"/>
    <w:rsid w:val="009B5008"/>
    <w:rsid w:val="009B521D"/>
    <w:rsid w:val="009B52DF"/>
    <w:rsid w:val="009B5317"/>
    <w:rsid w:val="009B545B"/>
    <w:rsid w:val="009B55A5"/>
    <w:rsid w:val="009B55BF"/>
    <w:rsid w:val="009B56CF"/>
    <w:rsid w:val="009B5934"/>
    <w:rsid w:val="009B59FB"/>
    <w:rsid w:val="009B5AEB"/>
    <w:rsid w:val="009B5B4F"/>
    <w:rsid w:val="009B5D46"/>
    <w:rsid w:val="009B6182"/>
    <w:rsid w:val="009B636D"/>
    <w:rsid w:val="009B6417"/>
    <w:rsid w:val="009B6635"/>
    <w:rsid w:val="009B67E0"/>
    <w:rsid w:val="009B6981"/>
    <w:rsid w:val="009B6AB0"/>
    <w:rsid w:val="009B6C24"/>
    <w:rsid w:val="009B6DA1"/>
    <w:rsid w:val="009B6E49"/>
    <w:rsid w:val="009B6F96"/>
    <w:rsid w:val="009B6FE6"/>
    <w:rsid w:val="009B7478"/>
    <w:rsid w:val="009B753F"/>
    <w:rsid w:val="009B7788"/>
    <w:rsid w:val="009B7943"/>
    <w:rsid w:val="009B7992"/>
    <w:rsid w:val="009B7B2D"/>
    <w:rsid w:val="009B7B61"/>
    <w:rsid w:val="009B7EE2"/>
    <w:rsid w:val="009B7FB4"/>
    <w:rsid w:val="009C005C"/>
    <w:rsid w:val="009C022F"/>
    <w:rsid w:val="009C033B"/>
    <w:rsid w:val="009C0584"/>
    <w:rsid w:val="009C069B"/>
    <w:rsid w:val="009C072D"/>
    <w:rsid w:val="009C080B"/>
    <w:rsid w:val="009C0857"/>
    <w:rsid w:val="009C09B3"/>
    <w:rsid w:val="009C0BD2"/>
    <w:rsid w:val="009C0C1D"/>
    <w:rsid w:val="009C0F79"/>
    <w:rsid w:val="009C1067"/>
    <w:rsid w:val="009C10A8"/>
    <w:rsid w:val="009C10E4"/>
    <w:rsid w:val="009C10E8"/>
    <w:rsid w:val="009C1299"/>
    <w:rsid w:val="009C1357"/>
    <w:rsid w:val="009C16C6"/>
    <w:rsid w:val="009C16F8"/>
    <w:rsid w:val="009C1936"/>
    <w:rsid w:val="009C1956"/>
    <w:rsid w:val="009C1A1A"/>
    <w:rsid w:val="009C1CD1"/>
    <w:rsid w:val="009C1F9C"/>
    <w:rsid w:val="009C20DD"/>
    <w:rsid w:val="009C26DA"/>
    <w:rsid w:val="009C2781"/>
    <w:rsid w:val="009C2908"/>
    <w:rsid w:val="009C2B05"/>
    <w:rsid w:val="009C2FFF"/>
    <w:rsid w:val="009C3303"/>
    <w:rsid w:val="009C3559"/>
    <w:rsid w:val="009C37ED"/>
    <w:rsid w:val="009C391C"/>
    <w:rsid w:val="009C3A02"/>
    <w:rsid w:val="009C3D45"/>
    <w:rsid w:val="009C3D4E"/>
    <w:rsid w:val="009C3E1B"/>
    <w:rsid w:val="009C3EB2"/>
    <w:rsid w:val="009C40FB"/>
    <w:rsid w:val="009C41F5"/>
    <w:rsid w:val="009C43F0"/>
    <w:rsid w:val="009C45ED"/>
    <w:rsid w:val="009C45F6"/>
    <w:rsid w:val="009C46D3"/>
    <w:rsid w:val="009C49E3"/>
    <w:rsid w:val="009C4C82"/>
    <w:rsid w:val="009C4D36"/>
    <w:rsid w:val="009C4F5F"/>
    <w:rsid w:val="009C4F64"/>
    <w:rsid w:val="009C5017"/>
    <w:rsid w:val="009C508F"/>
    <w:rsid w:val="009C527D"/>
    <w:rsid w:val="009C5571"/>
    <w:rsid w:val="009C5643"/>
    <w:rsid w:val="009C56B8"/>
    <w:rsid w:val="009C5A5D"/>
    <w:rsid w:val="009C5ADF"/>
    <w:rsid w:val="009C5B86"/>
    <w:rsid w:val="009C5BBE"/>
    <w:rsid w:val="009C5D8C"/>
    <w:rsid w:val="009C60A8"/>
    <w:rsid w:val="009C6102"/>
    <w:rsid w:val="009C6141"/>
    <w:rsid w:val="009C61A7"/>
    <w:rsid w:val="009C63DE"/>
    <w:rsid w:val="009C678B"/>
    <w:rsid w:val="009C67A1"/>
    <w:rsid w:val="009C7001"/>
    <w:rsid w:val="009C707F"/>
    <w:rsid w:val="009C73AB"/>
    <w:rsid w:val="009C73B9"/>
    <w:rsid w:val="009C7828"/>
    <w:rsid w:val="009C7A5D"/>
    <w:rsid w:val="009C7B9F"/>
    <w:rsid w:val="009C7BDE"/>
    <w:rsid w:val="009C7EE7"/>
    <w:rsid w:val="009D0241"/>
    <w:rsid w:val="009D032F"/>
    <w:rsid w:val="009D0651"/>
    <w:rsid w:val="009D06E7"/>
    <w:rsid w:val="009D0B68"/>
    <w:rsid w:val="009D0DDC"/>
    <w:rsid w:val="009D0EB4"/>
    <w:rsid w:val="009D10D0"/>
    <w:rsid w:val="009D113D"/>
    <w:rsid w:val="009D1186"/>
    <w:rsid w:val="009D1320"/>
    <w:rsid w:val="009D13DA"/>
    <w:rsid w:val="009D18BE"/>
    <w:rsid w:val="009D1957"/>
    <w:rsid w:val="009D1CF6"/>
    <w:rsid w:val="009D1D69"/>
    <w:rsid w:val="009D1EBF"/>
    <w:rsid w:val="009D1F87"/>
    <w:rsid w:val="009D2087"/>
    <w:rsid w:val="009D212D"/>
    <w:rsid w:val="009D21B7"/>
    <w:rsid w:val="009D25CA"/>
    <w:rsid w:val="009D2645"/>
    <w:rsid w:val="009D27E6"/>
    <w:rsid w:val="009D292D"/>
    <w:rsid w:val="009D294F"/>
    <w:rsid w:val="009D29E7"/>
    <w:rsid w:val="009D2B30"/>
    <w:rsid w:val="009D2CDB"/>
    <w:rsid w:val="009D2F5C"/>
    <w:rsid w:val="009D3336"/>
    <w:rsid w:val="009D3356"/>
    <w:rsid w:val="009D3377"/>
    <w:rsid w:val="009D3AA6"/>
    <w:rsid w:val="009D3E22"/>
    <w:rsid w:val="009D3EB3"/>
    <w:rsid w:val="009D3ED9"/>
    <w:rsid w:val="009D400A"/>
    <w:rsid w:val="009D492B"/>
    <w:rsid w:val="009D4C14"/>
    <w:rsid w:val="009D4C6C"/>
    <w:rsid w:val="009D4C6E"/>
    <w:rsid w:val="009D4CA4"/>
    <w:rsid w:val="009D4CB7"/>
    <w:rsid w:val="009D4FE1"/>
    <w:rsid w:val="009D4FFC"/>
    <w:rsid w:val="009D50E3"/>
    <w:rsid w:val="009D513A"/>
    <w:rsid w:val="009D53E2"/>
    <w:rsid w:val="009D567C"/>
    <w:rsid w:val="009D592E"/>
    <w:rsid w:val="009D5B52"/>
    <w:rsid w:val="009D5B53"/>
    <w:rsid w:val="009D5B78"/>
    <w:rsid w:val="009D5C58"/>
    <w:rsid w:val="009D5D70"/>
    <w:rsid w:val="009D5F66"/>
    <w:rsid w:val="009D63AB"/>
    <w:rsid w:val="009D6A30"/>
    <w:rsid w:val="009D6B38"/>
    <w:rsid w:val="009D6DC6"/>
    <w:rsid w:val="009D6DCC"/>
    <w:rsid w:val="009D6E2B"/>
    <w:rsid w:val="009D6ECC"/>
    <w:rsid w:val="009D6FD6"/>
    <w:rsid w:val="009D74ED"/>
    <w:rsid w:val="009D76C5"/>
    <w:rsid w:val="009D77BB"/>
    <w:rsid w:val="009D7A9E"/>
    <w:rsid w:val="009D7B36"/>
    <w:rsid w:val="009E01AC"/>
    <w:rsid w:val="009E0582"/>
    <w:rsid w:val="009E0720"/>
    <w:rsid w:val="009E08B3"/>
    <w:rsid w:val="009E0A4D"/>
    <w:rsid w:val="009E0C35"/>
    <w:rsid w:val="009E0E97"/>
    <w:rsid w:val="009E0F4C"/>
    <w:rsid w:val="009E1059"/>
    <w:rsid w:val="009E107B"/>
    <w:rsid w:val="009E1132"/>
    <w:rsid w:val="009E11BD"/>
    <w:rsid w:val="009E150A"/>
    <w:rsid w:val="009E18A9"/>
    <w:rsid w:val="009E19DE"/>
    <w:rsid w:val="009E1C8B"/>
    <w:rsid w:val="009E1D0F"/>
    <w:rsid w:val="009E20BA"/>
    <w:rsid w:val="009E2182"/>
    <w:rsid w:val="009E2285"/>
    <w:rsid w:val="009E2288"/>
    <w:rsid w:val="009E2341"/>
    <w:rsid w:val="009E23E8"/>
    <w:rsid w:val="009E2B6F"/>
    <w:rsid w:val="009E2C04"/>
    <w:rsid w:val="009E2CCE"/>
    <w:rsid w:val="009E2D58"/>
    <w:rsid w:val="009E2F1B"/>
    <w:rsid w:val="009E31EE"/>
    <w:rsid w:val="009E3516"/>
    <w:rsid w:val="009E3560"/>
    <w:rsid w:val="009E3713"/>
    <w:rsid w:val="009E373B"/>
    <w:rsid w:val="009E3A71"/>
    <w:rsid w:val="009E3A95"/>
    <w:rsid w:val="009E3C7D"/>
    <w:rsid w:val="009E3DD0"/>
    <w:rsid w:val="009E448B"/>
    <w:rsid w:val="009E4629"/>
    <w:rsid w:val="009E46EB"/>
    <w:rsid w:val="009E4802"/>
    <w:rsid w:val="009E4B78"/>
    <w:rsid w:val="009E4CBE"/>
    <w:rsid w:val="009E4CED"/>
    <w:rsid w:val="009E4DDD"/>
    <w:rsid w:val="009E5021"/>
    <w:rsid w:val="009E5495"/>
    <w:rsid w:val="009E57C2"/>
    <w:rsid w:val="009E585D"/>
    <w:rsid w:val="009E58F5"/>
    <w:rsid w:val="009E595A"/>
    <w:rsid w:val="009E5989"/>
    <w:rsid w:val="009E59E5"/>
    <w:rsid w:val="009E5E41"/>
    <w:rsid w:val="009E5FD7"/>
    <w:rsid w:val="009E612E"/>
    <w:rsid w:val="009E6218"/>
    <w:rsid w:val="009E6286"/>
    <w:rsid w:val="009E649C"/>
    <w:rsid w:val="009E64D8"/>
    <w:rsid w:val="009E664D"/>
    <w:rsid w:val="009E6904"/>
    <w:rsid w:val="009E6A89"/>
    <w:rsid w:val="009E6C74"/>
    <w:rsid w:val="009E6EB4"/>
    <w:rsid w:val="009E6F63"/>
    <w:rsid w:val="009E7467"/>
    <w:rsid w:val="009E759C"/>
    <w:rsid w:val="009E764D"/>
    <w:rsid w:val="009E7668"/>
    <w:rsid w:val="009E7851"/>
    <w:rsid w:val="009E7A05"/>
    <w:rsid w:val="009E7ADF"/>
    <w:rsid w:val="009E7EF8"/>
    <w:rsid w:val="009F0050"/>
    <w:rsid w:val="009F0062"/>
    <w:rsid w:val="009F0292"/>
    <w:rsid w:val="009F03E6"/>
    <w:rsid w:val="009F080F"/>
    <w:rsid w:val="009F0956"/>
    <w:rsid w:val="009F0A9C"/>
    <w:rsid w:val="009F0B1C"/>
    <w:rsid w:val="009F0DDB"/>
    <w:rsid w:val="009F1146"/>
    <w:rsid w:val="009F11E8"/>
    <w:rsid w:val="009F1221"/>
    <w:rsid w:val="009F141F"/>
    <w:rsid w:val="009F14D1"/>
    <w:rsid w:val="009F1B23"/>
    <w:rsid w:val="009F1BBF"/>
    <w:rsid w:val="009F1D0C"/>
    <w:rsid w:val="009F1E90"/>
    <w:rsid w:val="009F1F96"/>
    <w:rsid w:val="009F1FC2"/>
    <w:rsid w:val="009F2017"/>
    <w:rsid w:val="009F232D"/>
    <w:rsid w:val="009F27C8"/>
    <w:rsid w:val="009F2A9E"/>
    <w:rsid w:val="009F2B26"/>
    <w:rsid w:val="009F2C62"/>
    <w:rsid w:val="009F2E15"/>
    <w:rsid w:val="009F3376"/>
    <w:rsid w:val="009F345B"/>
    <w:rsid w:val="009F34CB"/>
    <w:rsid w:val="009F35DC"/>
    <w:rsid w:val="009F374C"/>
    <w:rsid w:val="009F3B78"/>
    <w:rsid w:val="009F3CF3"/>
    <w:rsid w:val="009F3DC9"/>
    <w:rsid w:val="009F3DDD"/>
    <w:rsid w:val="009F428B"/>
    <w:rsid w:val="009F4327"/>
    <w:rsid w:val="009F4436"/>
    <w:rsid w:val="009F44D4"/>
    <w:rsid w:val="009F4748"/>
    <w:rsid w:val="009F4913"/>
    <w:rsid w:val="009F4FED"/>
    <w:rsid w:val="009F5106"/>
    <w:rsid w:val="009F51C4"/>
    <w:rsid w:val="009F524D"/>
    <w:rsid w:val="009F52FE"/>
    <w:rsid w:val="009F5344"/>
    <w:rsid w:val="009F5349"/>
    <w:rsid w:val="009F5594"/>
    <w:rsid w:val="009F5744"/>
    <w:rsid w:val="009F580C"/>
    <w:rsid w:val="009F5C7A"/>
    <w:rsid w:val="009F5DCD"/>
    <w:rsid w:val="009F640F"/>
    <w:rsid w:val="009F6900"/>
    <w:rsid w:val="009F6C16"/>
    <w:rsid w:val="009F6C62"/>
    <w:rsid w:val="009F6CFD"/>
    <w:rsid w:val="009F6D71"/>
    <w:rsid w:val="009F6F13"/>
    <w:rsid w:val="009F7183"/>
    <w:rsid w:val="009F72FA"/>
    <w:rsid w:val="009F7513"/>
    <w:rsid w:val="009F789C"/>
    <w:rsid w:val="009F78A0"/>
    <w:rsid w:val="009F790E"/>
    <w:rsid w:val="009F7A48"/>
    <w:rsid w:val="009F7A67"/>
    <w:rsid w:val="009F7E07"/>
    <w:rsid w:val="00A004F8"/>
    <w:rsid w:val="00A0070A"/>
    <w:rsid w:val="00A00869"/>
    <w:rsid w:val="00A008E8"/>
    <w:rsid w:val="00A008F9"/>
    <w:rsid w:val="00A00A26"/>
    <w:rsid w:val="00A00BBC"/>
    <w:rsid w:val="00A0104A"/>
    <w:rsid w:val="00A013E2"/>
    <w:rsid w:val="00A01603"/>
    <w:rsid w:val="00A016E2"/>
    <w:rsid w:val="00A01910"/>
    <w:rsid w:val="00A01A65"/>
    <w:rsid w:val="00A01D1A"/>
    <w:rsid w:val="00A01E5F"/>
    <w:rsid w:val="00A02110"/>
    <w:rsid w:val="00A021EF"/>
    <w:rsid w:val="00A024C5"/>
    <w:rsid w:val="00A024D7"/>
    <w:rsid w:val="00A026EF"/>
    <w:rsid w:val="00A026F9"/>
    <w:rsid w:val="00A02752"/>
    <w:rsid w:val="00A028C6"/>
    <w:rsid w:val="00A028CE"/>
    <w:rsid w:val="00A02DE8"/>
    <w:rsid w:val="00A02F57"/>
    <w:rsid w:val="00A030E2"/>
    <w:rsid w:val="00A0311D"/>
    <w:rsid w:val="00A03C2C"/>
    <w:rsid w:val="00A03C58"/>
    <w:rsid w:val="00A03CEB"/>
    <w:rsid w:val="00A03FB4"/>
    <w:rsid w:val="00A040F9"/>
    <w:rsid w:val="00A042C2"/>
    <w:rsid w:val="00A04422"/>
    <w:rsid w:val="00A04545"/>
    <w:rsid w:val="00A0476F"/>
    <w:rsid w:val="00A0491B"/>
    <w:rsid w:val="00A0497F"/>
    <w:rsid w:val="00A04B80"/>
    <w:rsid w:val="00A04D2A"/>
    <w:rsid w:val="00A04DF6"/>
    <w:rsid w:val="00A04F64"/>
    <w:rsid w:val="00A05135"/>
    <w:rsid w:val="00A051B4"/>
    <w:rsid w:val="00A0538D"/>
    <w:rsid w:val="00A054C5"/>
    <w:rsid w:val="00A05550"/>
    <w:rsid w:val="00A0556E"/>
    <w:rsid w:val="00A05A87"/>
    <w:rsid w:val="00A05BFF"/>
    <w:rsid w:val="00A05EA9"/>
    <w:rsid w:val="00A05FCF"/>
    <w:rsid w:val="00A06090"/>
    <w:rsid w:val="00A06350"/>
    <w:rsid w:val="00A064FA"/>
    <w:rsid w:val="00A06566"/>
    <w:rsid w:val="00A06689"/>
    <w:rsid w:val="00A06740"/>
    <w:rsid w:val="00A068DD"/>
    <w:rsid w:val="00A06C5A"/>
    <w:rsid w:val="00A06FCF"/>
    <w:rsid w:val="00A0754F"/>
    <w:rsid w:val="00A07730"/>
    <w:rsid w:val="00A0773D"/>
    <w:rsid w:val="00A0774B"/>
    <w:rsid w:val="00A0777C"/>
    <w:rsid w:val="00A077A2"/>
    <w:rsid w:val="00A078C8"/>
    <w:rsid w:val="00A07B34"/>
    <w:rsid w:val="00A07BB3"/>
    <w:rsid w:val="00A07C48"/>
    <w:rsid w:val="00A07ED6"/>
    <w:rsid w:val="00A07EDF"/>
    <w:rsid w:val="00A07EFE"/>
    <w:rsid w:val="00A07F1D"/>
    <w:rsid w:val="00A07FC9"/>
    <w:rsid w:val="00A101BD"/>
    <w:rsid w:val="00A106B8"/>
    <w:rsid w:val="00A10723"/>
    <w:rsid w:val="00A10840"/>
    <w:rsid w:val="00A10882"/>
    <w:rsid w:val="00A108CF"/>
    <w:rsid w:val="00A10A20"/>
    <w:rsid w:val="00A10DC6"/>
    <w:rsid w:val="00A10EB4"/>
    <w:rsid w:val="00A112EB"/>
    <w:rsid w:val="00A11362"/>
    <w:rsid w:val="00A11655"/>
    <w:rsid w:val="00A11898"/>
    <w:rsid w:val="00A11A95"/>
    <w:rsid w:val="00A11BDC"/>
    <w:rsid w:val="00A11D1A"/>
    <w:rsid w:val="00A11F8F"/>
    <w:rsid w:val="00A12036"/>
    <w:rsid w:val="00A12754"/>
    <w:rsid w:val="00A12789"/>
    <w:rsid w:val="00A1288B"/>
    <w:rsid w:val="00A12A9E"/>
    <w:rsid w:val="00A12AC5"/>
    <w:rsid w:val="00A12C56"/>
    <w:rsid w:val="00A12EC9"/>
    <w:rsid w:val="00A131D5"/>
    <w:rsid w:val="00A131E8"/>
    <w:rsid w:val="00A134A1"/>
    <w:rsid w:val="00A134E5"/>
    <w:rsid w:val="00A134EE"/>
    <w:rsid w:val="00A13761"/>
    <w:rsid w:val="00A137A3"/>
    <w:rsid w:val="00A13802"/>
    <w:rsid w:val="00A13844"/>
    <w:rsid w:val="00A1384C"/>
    <w:rsid w:val="00A138A8"/>
    <w:rsid w:val="00A13A81"/>
    <w:rsid w:val="00A13A85"/>
    <w:rsid w:val="00A13B55"/>
    <w:rsid w:val="00A13C93"/>
    <w:rsid w:val="00A13CD3"/>
    <w:rsid w:val="00A13FF3"/>
    <w:rsid w:val="00A14078"/>
    <w:rsid w:val="00A146FD"/>
    <w:rsid w:val="00A14841"/>
    <w:rsid w:val="00A1488A"/>
    <w:rsid w:val="00A14AC9"/>
    <w:rsid w:val="00A14D81"/>
    <w:rsid w:val="00A14E4D"/>
    <w:rsid w:val="00A14EED"/>
    <w:rsid w:val="00A14F51"/>
    <w:rsid w:val="00A14FA7"/>
    <w:rsid w:val="00A151E5"/>
    <w:rsid w:val="00A152D4"/>
    <w:rsid w:val="00A15422"/>
    <w:rsid w:val="00A15525"/>
    <w:rsid w:val="00A155F7"/>
    <w:rsid w:val="00A15825"/>
    <w:rsid w:val="00A15E08"/>
    <w:rsid w:val="00A16096"/>
    <w:rsid w:val="00A160F5"/>
    <w:rsid w:val="00A163F1"/>
    <w:rsid w:val="00A16495"/>
    <w:rsid w:val="00A167CE"/>
    <w:rsid w:val="00A16F23"/>
    <w:rsid w:val="00A17285"/>
    <w:rsid w:val="00A1773F"/>
    <w:rsid w:val="00A17940"/>
    <w:rsid w:val="00A17B1A"/>
    <w:rsid w:val="00A17B82"/>
    <w:rsid w:val="00A17F41"/>
    <w:rsid w:val="00A201B0"/>
    <w:rsid w:val="00A2036D"/>
    <w:rsid w:val="00A20762"/>
    <w:rsid w:val="00A20796"/>
    <w:rsid w:val="00A207BD"/>
    <w:rsid w:val="00A208CC"/>
    <w:rsid w:val="00A20AA8"/>
    <w:rsid w:val="00A20D97"/>
    <w:rsid w:val="00A20E68"/>
    <w:rsid w:val="00A21138"/>
    <w:rsid w:val="00A211C3"/>
    <w:rsid w:val="00A2138F"/>
    <w:rsid w:val="00A214E7"/>
    <w:rsid w:val="00A216C2"/>
    <w:rsid w:val="00A218CB"/>
    <w:rsid w:val="00A21CE3"/>
    <w:rsid w:val="00A21D2B"/>
    <w:rsid w:val="00A21D32"/>
    <w:rsid w:val="00A21D82"/>
    <w:rsid w:val="00A21EBB"/>
    <w:rsid w:val="00A21FE7"/>
    <w:rsid w:val="00A2205B"/>
    <w:rsid w:val="00A2206A"/>
    <w:rsid w:val="00A22393"/>
    <w:rsid w:val="00A2292D"/>
    <w:rsid w:val="00A22B6E"/>
    <w:rsid w:val="00A22D92"/>
    <w:rsid w:val="00A22F61"/>
    <w:rsid w:val="00A22FD0"/>
    <w:rsid w:val="00A23030"/>
    <w:rsid w:val="00A23052"/>
    <w:rsid w:val="00A23375"/>
    <w:rsid w:val="00A233BD"/>
    <w:rsid w:val="00A234C6"/>
    <w:rsid w:val="00A239F1"/>
    <w:rsid w:val="00A23A8F"/>
    <w:rsid w:val="00A23AD8"/>
    <w:rsid w:val="00A2400D"/>
    <w:rsid w:val="00A241DD"/>
    <w:rsid w:val="00A246C9"/>
    <w:rsid w:val="00A24834"/>
    <w:rsid w:val="00A24CF8"/>
    <w:rsid w:val="00A24E3F"/>
    <w:rsid w:val="00A24F25"/>
    <w:rsid w:val="00A24FE2"/>
    <w:rsid w:val="00A250F3"/>
    <w:rsid w:val="00A2519A"/>
    <w:rsid w:val="00A253C4"/>
    <w:rsid w:val="00A254AC"/>
    <w:rsid w:val="00A25598"/>
    <w:rsid w:val="00A25659"/>
    <w:rsid w:val="00A256AB"/>
    <w:rsid w:val="00A25999"/>
    <w:rsid w:val="00A25A0E"/>
    <w:rsid w:val="00A25A83"/>
    <w:rsid w:val="00A25FB6"/>
    <w:rsid w:val="00A2612E"/>
    <w:rsid w:val="00A261A7"/>
    <w:rsid w:val="00A26AA4"/>
    <w:rsid w:val="00A26D53"/>
    <w:rsid w:val="00A27088"/>
    <w:rsid w:val="00A270A4"/>
    <w:rsid w:val="00A27170"/>
    <w:rsid w:val="00A27303"/>
    <w:rsid w:val="00A27BC3"/>
    <w:rsid w:val="00A27DB0"/>
    <w:rsid w:val="00A27E5D"/>
    <w:rsid w:val="00A27F83"/>
    <w:rsid w:val="00A30088"/>
    <w:rsid w:val="00A301D4"/>
    <w:rsid w:val="00A3038C"/>
    <w:rsid w:val="00A30416"/>
    <w:rsid w:val="00A3076C"/>
    <w:rsid w:val="00A3089F"/>
    <w:rsid w:val="00A30B5B"/>
    <w:rsid w:val="00A30B83"/>
    <w:rsid w:val="00A30C3A"/>
    <w:rsid w:val="00A310D8"/>
    <w:rsid w:val="00A31257"/>
    <w:rsid w:val="00A313C7"/>
    <w:rsid w:val="00A315B3"/>
    <w:rsid w:val="00A31718"/>
    <w:rsid w:val="00A31869"/>
    <w:rsid w:val="00A31983"/>
    <w:rsid w:val="00A31F7C"/>
    <w:rsid w:val="00A32009"/>
    <w:rsid w:val="00A3234C"/>
    <w:rsid w:val="00A32437"/>
    <w:rsid w:val="00A325C2"/>
    <w:rsid w:val="00A32CA6"/>
    <w:rsid w:val="00A32DAD"/>
    <w:rsid w:val="00A32F12"/>
    <w:rsid w:val="00A32F50"/>
    <w:rsid w:val="00A3302D"/>
    <w:rsid w:val="00A3310A"/>
    <w:rsid w:val="00A332E0"/>
    <w:rsid w:val="00A33465"/>
    <w:rsid w:val="00A33566"/>
    <w:rsid w:val="00A33593"/>
    <w:rsid w:val="00A335C2"/>
    <w:rsid w:val="00A335CA"/>
    <w:rsid w:val="00A33D39"/>
    <w:rsid w:val="00A343E8"/>
    <w:rsid w:val="00A34626"/>
    <w:rsid w:val="00A346F9"/>
    <w:rsid w:val="00A34859"/>
    <w:rsid w:val="00A348B0"/>
    <w:rsid w:val="00A349E3"/>
    <w:rsid w:val="00A34ACE"/>
    <w:rsid w:val="00A34C9C"/>
    <w:rsid w:val="00A34F07"/>
    <w:rsid w:val="00A34F98"/>
    <w:rsid w:val="00A351BE"/>
    <w:rsid w:val="00A35268"/>
    <w:rsid w:val="00A3526A"/>
    <w:rsid w:val="00A35294"/>
    <w:rsid w:val="00A354E3"/>
    <w:rsid w:val="00A3550E"/>
    <w:rsid w:val="00A3564A"/>
    <w:rsid w:val="00A35785"/>
    <w:rsid w:val="00A35B01"/>
    <w:rsid w:val="00A35B71"/>
    <w:rsid w:val="00A35C25"/>
    <w:rsid w:val="00A36128"/>
    <w:rsid w:val="00A362AB"/>
    <w:rsid w:val="00A366A6"/>
    <w:rsid w:val="00A3697A"/>
    <w:rsid w:val="00A36D12"/>
    <w:rsid w:val="00A36DCB"/>
    <w:rsid w:val="00A36E3B"/>
    <w:rsid w:val="00A37346"/>
    <w:rsid w:val="00A37425"/>
    <w:rsid w:val="00A3749E"/>
    <w:rsid w:val="00A37612"/>
    <w:rsid w:val="00A3761D"/>
    <w:rsid w:val="00A3792C"/>
    <w:rsid w:val="00A37A89"/>
    <w:rsid w:val="00A37F32"/>
    <w:rsid w:val="00A40166"/>
    <w:rsid w:val="00A40426"/>
    <w:rsid w:val="00A4045D"/>
    <w:rsid w:val="00A40662"/>
    <w:rsid w:val="00A4067A"/>
    <w:rsid w:val="00A40690"/>
    <w:rsid w:val="00A407B3"/>
    <w:rsid w:val="00A408F4"/>
    <w:rsid w:val="00A40B3D"/>
    <w:rsid w:val="00A40E9A"/>
    <w:rsid w:val="00A41017"/>
    <w:rsid w:val="00A411B2"/>
    <w:rsid w:val="00A4124E"/>
    <w:rsid w:val="00A416CC"/>
    <w:rsid w:val="00A416EB"/>
    <w:rsid w:val="00A41702"/>
    <w:rsid w:val="00A41E9B"/>
    <w:rsid w:val="00A41EC0"/>
    <w:rsid w:val="00A42083"/>
    <w:rsid w:val="00A420F2"/>
    <w:rsid w:val="00A42301"/>
    <w:rsid w:val="00A423B0"/>
    <w:rsid w:val="00A425F3"/>
    <w:rsid w:val="00A42672"/>
    <w:rsid w:val="00A42696"/>
    <w:rsid w:val="00A4275C"/>
    <w:rsid w:val="00A42899"/>
    <w:rsid w:val="00A429AF"/>
    <w:rsid w:val="00A42B76"/>
    <w:rsid w:val="00A42BFA"/>
    <w:rsid w:val="00A43273"/>
    <w:rsid w:val="00A4342D"/>
    <w:rsid w:val="00A437CB"/>
    <w:rsid w:val="00A43969"/>
    <w:rsid w:val="00A43AB2"/>
    <w:rsid w:val="00A43BD2"/>
    <w:rsid w:val="00A43E19"/>
    <w:rsid w:val="00A44012"/>
    <w:rsid w:val="00A441B3"/>
    <w:rsid w:val="00A443C1"/>
    <w:rsid w:val="00A443DF"/>
    <w:rsid w:val="00A444EF"/>
    <w:rsid w:val="00A445A4"/>
    <w:rsid w:val="00A44614"/>
    <w:rsid w:val="00A44788"/>
    <w:rsid w:val="00A447C7"/>
    <w:rsid w:val="00A44ACB"/>
    <w:rsid w:val="00A44CEB"/>
    <w:rsid w:val="00A44D70"/>
    <w:rsid w:val="00A4508B"/>
    <w:rsid w:val="00A450B0"/>
    <w:rsid w:val="00A45252"/>
    <w:rsid w:val="00A45446"/>
    <w:rsid w:val="00A4570B"/>
    <w:rsid w:val="00A45D43"/>
    <w:rsid w:val="00A45DEB"/>
    <w:rsid w:val="00A45E56"/>
    <w:rsid w:val="00A45E7E"/>
    <w:rsid w:val="00A45EC9"/>
    <w:rsid w:val="00A4611E"/>
    <w:rsid w:val="00A46166"/>
    <w:rsid w:val="00A46398"/>
    <w:rsid w:val="00A464ED"/>
    <w:rsid w:val="00A46751"/>
    <w:rsid w:val="00A46AB6"/>
    <w:rsid w:val="00A46AD1"/>
    <w:rsid w:val="00A46C0F"/>
    <w:rsid w:val="00A46D94"/>
    <w:rsid w:val="00A46EFB"/>
    <w:rsid w:val="00A46F1E"/>
    <w:rsid w:val="00A470ED"/>
    <w:rsid w:val="00A47146"/>
    <w:rsid w:val="00A4725C"/>
    <w:rsid w:val="00A47289"/>
    <w:rsid w:val="00A4743F"/>
    <w:rsid w:val="00A47481"/>
    <w:rsid w:val="00A475A0"/>
    <w:rsid w:val="00A47909"/>
    <w:rsid w:val="00A47A07"/>
    <w:rsid w:val="00A47A70"/>
    <w:rsid w:val="00A47AF5"/>
    <w:rsid w:val="00A47B94"/>
    <w:rsid w:val="00A47D21"/>
    <w:rsid w:val="00A47E4D"/>
    <w:rsid w:val="00A47E84"/>
    <w:rsid w:val="00A47FF4"/>
    <w:rsid w:val="00A50099"/>
    <w:rsid w:val="00A5031E"/>
    <w:rsid w:val="00A507A0"/>
    <w:rsid w:val="00A50B08"/>
    <w:rsid w:val="00A50BFC"/>
    <w:rsid w:val="00A50C9F"/>
    <w:rsid w:val="00A50CBC"/>
    <w:rsid w:val="00A50F6A"/>
    <w:rsid w:val="00A51082"/>
    <w:rsid w:val="00A5114E"/>
    <w:rsid w:val="00A511BA"/>
    <w:rsid w:val="00A5145E"/>
    <w:rsid w:val="00A51BDA"/>
    <w:rsid w:val="00A51C0E"/>
    <w:rsid w:val="00A51C3D"/>
    <w:rsid w:val="00A51D31"/>
    <w:rsid w:val="00A51E27"/>
    <w:rsid w:val="00A51E2A"/>
    <w:rsid w:val="00A51F43"/>
    <w:rsid w:val="00A52483"/>
    <w:rsid w:val="00A5268A"/>
    <w:rsid w:val="00A5275C"/>
    <w:rsid w:val="00A527D9"/>
    <w:rsid w:val="00A527E1"/>
    <w:rsid w:val="00A529A5"/>
    <w:rsid w:val="00A52CF6"/>
    <w:rsid w:val="00A52F9A"/>
    <w:rsid w:val="00A52FDC"/>
    <w:rsid w:val="00A5300D"/>
    <w:rsid w:val="00A53490"/>
    <w:rsid w:val="00A53670"/>
    <w:rsid w:val="00A53827"/>
    <w:rsid w:val="00A53880"/>
    <w:rsid w:val="00A539ED"/>
    <w:rsid w:val="00A53A95"/>
    <w:rsid w:val="00A53B1E"/>
    <w:rsid w:val="00A53B61"/>
    <w:rsid w:val="00A53D5F"/>
    <w:rsid w:val="00A53DA6"/>
    <w:rsid w:val="00A53E4E"/>
    <w:rsid w:val="00A5402E"/>
    <w:rsid w:val="00A54366"/>
    <w:rsid w:val="00A5457C"/>
    <w:rsid w:val="00A545DA"/>
    <w:rsid w:val="00A5468C"/>
    <w:rsid w:val="00A54879"/>
    <w:rsid w:val="00A54A88"/>
    <w:rsid w:val="00A54CAF"/>
    <w:rsid w:val="00A55095"/>
    <w:rsid w:val="00A55681"/>
    <w:rsid w:val="00A55716"/>
    <w:rsid w:val="00A5576F"/>
    <w:rsid w:val="00A55951"/>
    <w:rsid w:val="00A559F9"/>
    <w:rsid w:val="00A55D0E"/>
    <w:rsid w:val="00A5620E"/>
    <w:rsid w:val="00A56377"/>
    <w:rsid w:val="00A5652B"/>
    <w:rsid w:val="00A56542"/>
    <w:rsid w:val="00A56594"/>
    <w:rsid w:val="00A56C1A"/>
    <w:rsid w:val="00A56DDA"/>
    <w:rsid w:val="00A56E2C"/>
    <w:rsid w:val="00A5734E"/>
    <w:rsid w:val="00A57427"/>
    <w:rsid w:val="00A5758B"/>
    <w:rsid w:val="00A57BF4"/>
    <w:rsid w:val="00A60689"/>
    <w:rsid w:val="00A607ED"/>
    <w:rsid w:val="00A6081B"/>
    <w:rsid w:val="00A60955"/>
    <w:rsid w:val="00A60CF4"/>
    <w:rsid w:val="00A60CFA"/>
    <w:rsid w:val="00A60DA9"/>
    <w:rsid w:val="00A614BC"/>
    <w:rsid w:val="00A616EE"/>
    <w:rsid w:val="00A61B67"/>
    <w:rsid w:val="00A61BF3"/>
    <w:rsid w:val="00A61D30"/>
    <w:rsid w:val="00A61E92"/>
    <w:rsid w:val="00A620BF"/>
    <w:rsid w:val="00A62200"/>
    <w:rsid w:val="00A62259"/>
    <w:rsid w:val="00A622FB"/>
    <w:rsid w:val="00A624E9"/>
    <w:rsid w:val="00A625E8"/>
    <w:rsid w:val="00A6297C"/>
    <w:rsid w:val="00A62A64"/>
    <w:rsid w:val="00A62BF1"/>
    <w:rsid w:val="00A62D05"/>
    <w:rsid w:val="00A62DE4"/>
    <w:rsid w:val="00A62E71"/>
    <w:rsid w:val="00A62F14"/>
    <w:rsid w:val="00A63147"/>
    <w:rsid w:val="00A63759"/>
    <w:rsid w:val="00A6375E"/>
    <w:rsid w:val="00A63A41"/>
    <w:rsid w:val="00A64004"/>
    <w:rsid w:val="00A6409F"/>
    <w:rsid w:val="00A6423A"/>
    <w:rsid w:val="00A644C5"/>
    <w:rsid w:val="00A645DD"/>
    <w:rsid w:val="00A64D26"/>
    <w:rsid w:val="00A64D64"/>
    <w:rsid w:val="00A64DDF"/>
    <w:rsid w:val="00A64F41"/>
    <w:rsid w:val="00A650F4"/>
    <w:rsid w:val="00A653CB"/>
    <w:rsid w:val="00A655B0"/>
    <w:rsid w:val="00A65682"/>
    <w:rsid w:val="00A6571C"/>
    <w:rsid w:val="00A6572B"/>
    <w:rsid w:val="00A65837"/>
    <w:rsid w:val="00A6585B"/>
    <w:rsid w:val="00A65954"/>
    <w:rsid w:val="00A659CF"/>
    <w:rsid w:val="00A65B28"/>
    <w:rsid w:val="00A65D9B"/>
    <w:rsid w:val="00A65DA7"/>
    <w:rsid w:val="00A65E4E"/>
    <w:rsid w:val="00A6614A"/>
    <w:rsid w:val="00A6643C"/>
    <w:rsid w:val="00A6691F"/>
    <w:rsid w:val="00A66B8C"/>
    <w:rsid w:val="00A66C52"/>
    <w:rsid w:val="00A67445"/>
    <w:rsid w:val="00A675AD"/>
    <w:rsid w:val="00A67943"/>
    <w:rsid w:val="00A6794A"/>
    <w:rsid w:val="00A67B8F"/>
    <w:rsid w:val="00A700ED"/>
    <w:rsid w:val="00A702EA"/>
    <w:rsid w:val="00A7038D"/>
    <w:rsid w:val="00A70437"/>
    <w:rsid w:val="00A7057D"/>
    <w:rsid w:val="00A7068C"/>
    <w:rsid w:val="00A70B20"/>
    <w:rsid w:val="00A70C1E"/>
    <w:rsid w:val="00A70CA9"/>
    <w:rsid w:val="00A718AB"/>
    <w:rsid w:val="00A718D2"/>
    <w:rsid w:val="00A719C8"/>
    <w:rsid w:val="00A71C59"/>
    <w:rsid w:val="00A7212B"/>
    <w:rsid w:val="00A72178"/>
    <w:rsid w:val="00A72301"/>
    <w:rsid w:val="00A7238D"/>
    <w:rsid w:val="00A723D1"/>
    <w:rsid w:val="00A7241E"/>
    <w:rsid w:val="00A72762"/>
    <w:rsid w:val="00A72838"/>
    <w:rsid w:val="00A72A50"/>
    <w:rsid w:val="00A72B16"/>
    <w:rsid w:val="00A72B92"/>
    <w:rsid w:val="00A72CDB"/>
    <w:rsid w:val="00A72F0B"/>
    <w:rsid w:val="00A72F82"/>
    <w:rsid w:val="00A734D2"/>
    <w:rsid w:val="00A736B5"/>
    <w:rsid w:val="00A737E3"/>
    <w:rsid w:val="00A737E4"/>
    <w:rsid w:val="00A73B46"/>
    <w:rsid w:val="00A73D0C"/>
    <w:rsid w:val="00A74017"/>
    <w:rsid w:val="00A74098"/>
    <w:rsid w:val="00A741C9"/>
    <w:rsid w:val="00A741D1"/>
    <w:rsid w:val="00A741D5"/>
    <w:rsid w:val="00A744A8"/>
    <w:rsid w:val="00A7475F"/>
    <w:rsid w:val="00A74830"/>
    <w:rsid w:val="00A7484A"/>
    <w:rsid w:val="00A749E2"/>
    <w:rsid w:val="00A74C94"/>
    <w:rsid w:val="00A74EA8"/>
    <w:rsid w:val="00A755F9"/>
    <w:rsid w:val="00A75817"/>
    <w:rsid w:val="00A75ADB"/>
    <w:rsid w:val="00A76503"/>
    <w:rsid w:val="00A76600"/>
    <w:rsid w:val="00A768A7"/>
    <w:rsid w:val="00A769DD"/>
    <w:rsid w:val="00A76B65"/>
    <w:rsid w:val="00A76E8D"/>
    <w:rsid w:val="00A77000"/>
    <w:rsid w:val="00A77439"/>
    <w:rsid w:val="00A77B8C"/>
    <w:rsid w:val="00A77BF2"/>
    <w:rsid w:val="00A77CA0"/>
    <w:rsid w:val="00A77D6E"/>
    <w:rsid w:val="00A8078D"/>
    <w:rsid w:val="00A80859"/>
    <w:rsid w:val="00A80869"/>
    <w:rsid w:val="00A80A08"/>
    <w:rsid w:val="00A80B4D"/>
    <w:rsid w:val="00A80C3A"/>
    <w:rsid w:val="00A80DE0"/>
    <w:rsid w:val="00A8103B"/>
    <w:rsid w:val="00A810A5"/>
    <w:rsid w:val="00A81456"/>
    <w:rsid w:val="00A8146E"/>
    <w:rsid w:val="00A81AFE"/>
    <w:rsid w:val="00A81B20"/>
    <w:rsid w:val="00A8238D"/>
    <w:rsid w:val="00A82453"/>
    <w:rsid w:val="00A82697"/>
    <w:rsid w:val="00A8298E"/>
    <w:rsid w:val="00A82AAE"/>
    <w:rsid w:val="00A82BC7"/>
    <w:rsid w:val="00A82F29"/>
    <w:rsid w:val="00A83000"/>
    <w:rsid w:val="00A8310B"/>
    <w:rsid w:val="00A83210"/>
    <w:rsid w:val="00A833E5"/>
    <w:rsid w:val="00A834B8"/>
    <w:rsid w:val="00A8362E"/>
    <w:rsid w:val="00A838DF"/>
    <w:rsid w:val="00A83B30"/>
    <w:rsid w:val="00A83C3B"/>
    <w:rsid w:val="00A83C4D"/>
    <w:rsid w:val="00A83CAD"/>
    <w:rsid w:val="00A83F69"/>
    <w:rsid w:val="00A83F8A"/>
    <w:rsid w:val="00A84084"/>
    <w:rsid w:val="00A840C9"/>
    <w:rsid w:val="00A8411C"/>
    <w:rsid w:val="00A84382"/>
    <w:rsid w:val="00A843F6"/>
    <w:rsid w:val="00A84571"/>
    <w:rsid w:val="00A84593"/>
    <w:rsid w:val="00A845B8"/>
    <w:rsid w:val="00A845D2"/>
    <w:rsid w:val="00A845DC"/>
    <w:rsid w:val="00A84743"/>
    <w:rsid w:val="00A849A1"/>
    <w:rsid w:val="00A84C37"/>
    <w:rsid w:val="00A84F2A"/>
    <w:rsid w:val="00A8509B"/>
    <w:rsid w:val="00A850C6"/>
    <w:rsid w:val="00A850EA"/>
    <w:rsid w:val="00A8534C"/>
    <w:rsid w:val="00A8560C"/>
    <w:rsid w:val="00A85B77"/>
    <w:rsid w:val="00A8635A"/>
    <w:rsid w:val="00A8636C"/>
    <w:rsid w:val="00A863D5"/>
    <w:rsid w:val="00A86501"/>
    <w:rsid w:val="00A8655F"/>
    <w:rsid w:val="00A866FF"/>
    <w:rsid w:val="00A86826"/>
    <w:rsid w:val="00A8688F"/>
    <w:rsid w:val="00A86CD3"/>
    <w:rsid w:val="00A87040"/>
    <w:rsid w:val="00A8742C"/>
    <w:rsid w:val="00A87714"/>
    <w:rsid w:val="00A87736"/>
    <w:rsid w:val="00A87843"/>
    <w:rsid w:val="00A878D7"/>
    <w:rsid w:val="00A87B5F"/>
    <w:rsid w:val="00A87BC1"/>
    <w:rsid w:val="00A87C28"/>
    <w:rsid w:val="00A87C51"/>
    <w:rsid w:val="00A87D3F"/>
    <w:rsid w:val="00A87D46"/>
    <w:rsid w:val="00A87F0E"/>
    <w:rsid w:val="00A87F7D"/>
    <w:rsid w:val="00A87F80"/>
    <w:rsid w:val="00A900D0"/>
    <w:rsid w:val="00A90182"/>
    <w:rsid w:val="00A903B3"/>
    <w:rsid w:val="00A9064A"/>
    <w:rsid w:val="00A90847"/>
    <w:rsid w:val="00A9095D"/>
    <w:rsid w:val="00A90B9C"/>
    <w:rsid w:val="00A90D4F"/>
    <w:rsid w:val="00A90F07"/>
    <w:rsid w:val="00A90F41"/>
    <w:rsid w:val="00A9120C"/>
    <w:rsid w:val="00A91320"/>
    <w:rsid w:val="00A9156B"/>
    <w:rsid w:val="00A917F0"/>
    <w:rsid w:val="00A919F7"/>
    <w:rsid w:val="00A91A09"/>
    <w:rsid w:val="00A91CD1"/>
    <w:rsid w:val="00A91FA3"/>
    <w:rsid w:val="00A9206C"/>
    <w:rsid w:val="00A921B2"/>
    <w:rsid w:val="00A922FE"/>
    <w:rsid w:val="00A924E0"/>
    <w:rsid w:val="00A924FC"/>
    <w:rsid w:val="00A925CE"/>
    <w:rsid w:val="00A92859"/>
    <w:rsid w:val="00A9286D"/>
    <w:rsid w:val="00A92BAF"/>
    <w:rsid w:val="00A92D02"/>
    <w:rsid w:val="00A92D59"/>
    <w:rsid w:val="00A92D9E"/>
    <w:rsid w:val="00A92F9D"/>
    <w:rsid w:val="00A930CA"/>
    <w:rsid w:val="00A93509"/>
    <w:rsid w:val="00A9362A"/>
    <w:rsid w:val="00A937F5"/>
    <w:rsid w:val="00A93A7C"/>
    <w:rsid w:val="00A940D5"/>
    <w:rsid w:val="00A942A3"/>
    <w:rsid w:val="00A9430F"/>
    <w:rsid w:val="00A944CB"/>
    <w:rsid w:val="00A94978"/>
    <w:rsid w:val="00A94DE9"/>
    <w:rsid w:val="00A94E32"/>
    <w:rsid w:val="00A950EC"/>
    <w:rsid w:val="00A95495"/>
    <w:rsid w:val="00A954C9"/>
    <w:rsid w:val="00A955D7"/>
    <w:rsid w:val="00A9563C"/>
    <w:rsid w:val="00A95705"/>
    <w:rsid w:val="00A958C6"/>
    <w:rsid w:val="00A959BF"/>
    <w:rsid w:val="00A95AEB"/>
    <w:rsid w:val="00A95B51"/>
    <w:rsid w:val="00A95CDF"/>
    <w:rsid w:val="00A95DEB"/>
    <w:rsid w:val="00A95EBE"/>
    <w:rsid w:val="00A9633C"/>
    <w:rsid w:val="00A96355"/>
    <w:rsid w:val="00A9649C"/>
    <w:rsid w:val="00A96580"/>
    <w:rsid w:val="00A965E9"/>
    <w:rsid w:val="00A966BC"/>
    <w:rsid w:val="00A966FA"/>
    <w:rsid w:val="00A968B1"/>
    <w:rsid w:val="00A9691C"/>
    <w:rsid w:val="00A969C2"/>
    <w:rsid w:val="00A96BC2"/>
    <w:rsid w:val="00A96E14"/>
    <w:rsid w:val="00A96FCA"/>
    <w:rsid w:val="00A97050"/>
    <w:rsid w:val="00A970D9"/>
    <w:rsid w:val="00A97572"/>
    <w:rsid w:val="00A97574"/>
    <w:rsid w:val="00A975A5"/>
    <w:rsid w:val="00A975D9"/>
    <w:rsid w:val="00A9793B"/>
    <w:rsid w:val="00A9795F"/>
    <w:rsid w:val="00A97AF6"/>
    <w:rsid w:val="00A97C5B"/>
    <w:rsid w:val="00A97EA0"/>
    <w:rsid w:val="00A97EA2"/>
    <w:rsid w:val="00A97F7C"/>
    <w:rsid w:val="00A97F90"/>
    <w:rsid w:val="00A97FF2"/>
    <w:rsid w:val="00AA00A6"/>
    <w:rsid w:val="00AA020F"/>
    <w:rsid w:val="00AA04DA"/>
    <w:rsid w:val="00AA0717"/>
    <w:rsid w:val="00AA075D"/>
    <w:rsid w:val="00AA07A2"/>
    <w:rsid w:val="00AA09A5"/>
    <w:rsid w:val="00AA0A51"/>
    <w:rsid w:val="00AA0D82"/>
    <w:rsid w:val="00AA0F60"/>
    <w:rsid w:val="00AA0F75"/>
    <w:rsid w:val="00AA13CE"/>
    <w:rsid w:val="00AA1C0F"/>
    <w:rsid w:val="00AA1CE5"/>
    <w:rsid w:val="00AA1D23"/>
    <w:rsid w:val="00AA2493"/>
    <w:rsid w:val="00AA2776"/>
    <w:rsid w:val="00AA284F"/>
    <w:rsid w:val="00AA29E1"/>
    <w:rsid w:val="00AA29ED"/>
    <w:rsid w:val="00AA2BD0"/>
    <w:rsid w:val="00AA2C9F"/>
    <w:rsid w:val="00AA2D6E"/>
    <w:rsid w:val="00AA2E97"/>
    <w:rsid w:val="00AA2E99"/>
    <w:rsid w:val="00AA3835"/>
    <w:rsid w:val="00AA3AC3"/>
    <w:rsid w:val="00AA3AD0"/>
    <w:rsid w:val="00AA4049"/>
    <w:rsid w:val="00AA406A"/>
    <w:rsid w:val="00AA411D"/>
    <w:rsid w:val="00AA424C"/>
    <w:rsid w:val="00AA4380"/>
    <w:rsid w:val="00AA4A89"/>
    <w:rsid w:val="00AA4AE0"/>
    <w:rsid w:val="00AA4D2F"/>
    <w:rsid w:val="00AA4DB5"/>
    <w:rsid w:val="00AA4DBE"/>
    <w:rsid w:val="00AA4DE5"/>
    <w:rsid w:val="00AA4F0B"/>
    <w:rsid w:val="00AA4F8E"/>
    <w:rsid w:val="00AA5125"/>
    <w:rsid w:val="00AA5263"/>
    <w:rsid w:val="00AA52FE"/>
    <w:rsid w:val="00AA5579"/>
    <w:rsid w:val="00AA558B"/>
    <w:rsid w:val="00AA5765"/>
    <w:rsid w:val="00AA5B83"/>
    <w:rsid w:val="00AA5FB8"/>
    <w:rsid w:val="00AA6110"/>
    <w:rsid w:val="00AA618A"/>
    <w:rsid w:val="00AA6199"/>
    <w:rsid w:val="00AA628A"/>
    <w:rsid w:val="00AA6402"/>
    <w:rsid w:val="00AA6456"/>
    <w:rsid w:val="00AA65DB"/>
    <w:rsid w:val="00AA65FA"/>
    <w:rsid w:val="00AA6698"/>
    <w:rsid w:val="00AA6946"/>
    <w:rsid w:val="00AA6AE1"/>
    <w:rsid w:val="00AA6B0E"/>
    <w:rsid w:val="00AA6CF7"/>
    <w:rsid w:val="00AA6F5C"/>
    <w:rsid w:val="00AA7096"/>
    <w:rsid w:val="00AA70B6"/>
    <w:rsid w:val="00AA734E"/>
    <w:rsid w:val="00AA745D"/>
    <w:rsid w:val="00AA74DD"/>
    <w:rsid w:val="00AA76A4"/>
    <w:rsid w:val="00AA7A89"/>
    <w:rsid w:val="00AA7AAE"/>
    <w:rsid w:val="00AA7E28"/>
    <w:rsid w:val="00AA7F34"/>
    <w:rsid w:val="00AB0092"/>
    <w:rsid w:val="00AB00C3"/>
    <w:rsid w:val="00AB010E"/>
    <w:rsid w:val="00AB023F"/>
    <w:rsid w:val="00AB0340"/>
    <w:rsid w:val="00AB064C"/>
    <w:rsid w:val="00AB068D"/>
    <w:rsid w:val="00AB083F"/>
    <w:rsid w:val="00AB0941"/>
    <w:rsid w:val="00AB0C0F"/>
    <w:rsid w:val="00AB0C3F"/>
    <w:rsid w:val="00AB0F65"/>
    <w:rsid w:val="00AB11BF"/>
    <w:rsid w:val="00AB11D7"/>
    <w:rsid w:val="00AB1296"/>
    <w:rsid w:val="00AB1A96"/>
    <w:rsid w:val="00AB1B6A"/>
    <w:rsid w:val="00AB1B8C"/>
    <w:rsid w:val="00AB1BEB"/>
    <w:rsid w:val="00AB2000"/>
    <w:rsid w:val="00AB20DF"/>
    <w:rsid w:val="00AB216A"/>
    <w:rsid w:val="00AB228F"/>
    <w:rsid w:val="00AB2403"/>
    <w:rsid w:val="00AB2941"/>
    <w:rsid w:val="00AB29FA"/>
    <w:rsid w:val="00AB2F07"/>
    <w:rsid w:val="00AB2F6C"/>
    <w:rsid w:val="00AB319E"/>
    <w:rsid w:val="00AB396D"/>
    <w:rsid w:val="00AB39B2"/>
    <w:rsid w:val="00AB3A9E"/>
    <w:rsid w:val="00AB3B3F"/>
    <w:rsid w:val="00AB4109"/>
    <w:rsid w:val="00AB41EE"/>
    <w:rsid w:val="00AB429C"/>
    <w:rsid w:val="00AB459A"/>
    <w:rsid w:val="00AB48BC"/>
    <w:rsid w:val="00AB4C41"/>
    <w:rsid w:val="00AB4DC8"/>
    <w:rsid w:val="00AB5040"/>
    <w:rsid w:val="00AB50EA"/>
    <w:rsid w:val="00AB516C"/>
    <w:rsid w:val="00AB531B"/>
    <w:rsid w:val="00AB5A36"/>
    <w:rsid w:val="00AB5BC0"/>
    <w:rsid w:val="00AB5BE2"/>
    <w:rsid w:val="00AB5CB6"/>
    <w:rsid w:val="00AB5E95"/>
    <w:rsid w:val="00AB5F2E"/>
    <w:rsid w:val="00AB6313"/>
    <w:rsid w:val="00AB6382"/>
    <w:rsid w:val="00AB63B4"/>
    <w:rsid w:val="00AB662D"/>
    <w:rsid w:val="00AB685F"/>
    <w:rsid w:val="00AB6989"/>
    <w:rsid w:val="00AB6BA3"/>
    <w:rsid w:val="00AB6D96"/>
    <w:rsid w:val="00AB6ED0"/>
    <w:rsid w:val="00AB6EFD"/>
    <w:rsid w:val="00AB7025"/>
    <w:rsid w:val="00AB7067"/>
    <w:rsid w:val="00AB7138"/>
    <w:rsid w:val="00AB7264"/>
    <w:rsid w:val="00AB7991"/>
    <w:rsid w:val="00AB79A9"/>
    <w:rsid w:val="00AB7A81"/>
    <w:rsid w:val="00AB7CD3"/>
    <w:rsid w:val="00AB7E23"/>
    <w:rsid w:val="00AC01A7"/>
    <w:rsid w:val="00AC01CF"/>
    <w:rsid w:val="00AC0375"/>
    <w:rsid w:val="00AC0376"/>
    <w:rsid w:val="00AC04A6"/>
    <w:rsid w:val="00AC0572"/>
    <w:rsid w:val="00AC084B"/>
    <w:rsid w:val="00AC0C76"/>
    <w:rsid w:val="00AC10E4"/>
    <w:rsid w:val="00AC1102"/>
    <w:rsid w:val="00AC12E9"/>
    <w:rsid w:val="00AC135A"/>
    <w:rsid w:val="00AC137E"/>
    <w:rsid w:val="00AC14DD"/>
    <w:rsid w:val="00AC15C3"/>
    <w:rsid w:val="00AC15E7"/>
    <w:rsid w:val="00AC1719"/>
    <w:rsid w:val="00AC18A8"/>
    <w:rsid w:val="00AC1A1A"/>
    <w:rsid w:val="00AC1BA9"/>
    <w:rsid w:val="00AC1BC6"/>
    <w:rsid w:val="00AC1D56"/>
    <w:rsid w:val="00AC1D72"/>
    <w:rsid w:val="00AC2036"/>
    <w:rsid w:val="00AC2134"/>
    <w:rsid w:val="00AC214D"/>
    <w:rsid w:val="00AC2362"/>
    <w:rsid w:val="00AC246D"/>
    <w:rsid w:val="00AC26B4"/>
    <w:rsid w:val="00AC2705"/>
    <w:rsid w:val="00AC2BF1"/>
    <w:rsid w:val="00AC2D33"/>
    <w:rsid w:val="00AC2DE9"/>
    <w:rsid w:val="00AC2E75"/>
    <w:rsid w:val="00AC30E6"/>
    <w:rsid w:val="00AC3126"/>
    <w:rsid w:val="00AC36B8"/>
    <w:rsid w:val="00AC377C"/>
    <w:rsid w:val="00AC3781"/>
    <w:rsid w:val="00AC3C2B"/>
    <w:rsid w:val="00AC445C"/>
    <w:rsid w:val="00AC4552"/>
    <w:rsid w:val="00AC456C"/>
    <w:rsid w:val="00AC472C"/>
    <w:rsid w:val="00AC475B"/>
    <w:rsid w:val="00AC47CB"/>
    <w:rsid w:val="00AC47EC"/>
    <w:rsid w:val="00AC48B6"/>
    <w:rsid w:val="00AC4A4C"/>
    <w:rsid w:val="00AC4BB9"/>
    <w:rsid w:val="00AC4DCC"/>
    <w:rsid w:val="00AC5387"/>
    <w:rsid w:val="00AC548B"/>
    <w:rsid w:val="00AC54C8"/>
    <w:rsid w:val="00AC55EB"/>
    <w:rsid w:val="00AC569F"/>
    <w:rsid w:val="00AC5731"/>
    <w:rsid w:val="00AC5B1F"/>
    <w:rsid w:val="00AC5B44"/>
    <w:rsid w:val="00AC60D0"/>
    <w:rsid w:val="00AC64FA"/>
    <w:rsid w:val="00AC6542"/>
    <w:rsid w:val="00AC6788"/>
    <w:rsid w:val="00AC68E2"/>
    <w:rsid w:val="00AC6D00"/>
    <w:rsid w:val="00AC6DD8"/>
    <w:rsid w:val="00AC6E25"/>
    <w:rsid w:val="00AC6E8B"/>
    <w:rsid w:val="00AC6F68"/>
    <w:rsid w:val="00AC7082"/>
    <w:rsid w:val="00AC737F"/>
    <w:rsid w:val="00AC7CF2"/>
    <w:rsid w:val="00AC7D8B"/>
    <w:rsid w:val="00AC7E9C"/>
    <w:rsid w:val="00AC7F07"/>
    <w:rsid w:val="00AD0070"/>
    <w:rsid w:val="00AD00DA"/>
    <w:rsid w:val="00AD030A"/>
    <w:rsid w:val="00AD0356"/>
    <w:rsid w:val="00AD0803"/>
    <w:rsid w:val="00AD0816"/>
    <w:rsid w:val="00AD08FF"/>
    <w:rsid w:val="00AD0D7B"/>
    <w:rsid w:val="00AD0E4F"/>
    <w:rsid w:val="00AD0F57"/>
    <w:rsid w:val="00AD11B2"/>
    <w:rsid w:val="00AD1246"/>
    <w:rsid w:val="00AD12FA"/>
    <w:rsid w:val="00AD1853"/>
    <w:rsid w:val="00AD1855"/>
    <w:rsid w:val="00AD18B8"/>
    <w:rsid w:val="00AD1B2A"/>
    <w:rsid w:val="00AD1BFC"/>
    <w:rsid w:val="00AD1C29"/>
    <w:rsid w:val="00AD21D8"/>
    <w:rsid w:val="00AD2210"/>
    <w:rsid w:val="00AD2257"/>
    <w:rsid w:val="00AD254E"/>
    <w:rsid w:val="00AD255D"/>
    <w:rsid w:val="00AD281B"/>
    <w:rsid w:val="00AD2AAB"/>
    <w:rsid w:val="00AD2AC3"/>
    <w:rsid w:val="00AD2DCB"/>
    <w:rsid w:val="00AD2E04"/>
    <w:rsid w:val="00AD3072"/>
    <w:rsid w:val="00AD36AA"/>
    <w:rsid w:val="00AD36B3"/>
    <w:rsid w:val="00AD36BC"/>
    <w:rsid w:val="00AD39E7"/>
    <w:rsid w:val="00AD3AF7"/>
    <w:rsid w:val="00AD3D77"/>
    <w:rsid w:val="00AD3DAD"/>
    <w:rsid w:val="00AD3F4E"/>
    <w:rsid w:val="00AD42F3"/>
    <w:rsid w:val="00AD4346"/>
    <w:rsid w:val="00AD4432"/>
    <w:rsid w:val="00AD4542"/>
    <w:rsid w:val="00AD4B16"/>
    <w:rsid w:val="00AD4B89"/>
    <w:rsid w:val="00AD4D25"/>
    <w:rsid w:val="00AD54A1"/>
    <w:rsid w:val="00AD56DC"/>
    <w:rsid w:val="00AD5B4C"/>
    <w:rsid w:val="00AD6120"/>
    <w:rsid w:val="00AD6133"/>
    <w:rsid w:val="00AD63E1"/>
    <w:rsid w:val="00AD6751"/>
    <w:rsid w:val="00AD67EE"/>
    <w:rsid w:val="00AD68B8"/>
    <w:rsid w:val="00AD6983"/>
    <w:rsid w:val="00AD6B8F"/>
    <w:rsid w:val="00AD6BDC"/>
    <w:rsid w:val="00AD6C56"/>
    <w:rsid w:val="00AD6D32"/>
    <w:rsid w:val="00AD6EB4"/>
    <w:rsid w:val="00AD6EF2"/>
    <w:rsid w:val="00AD7043"/>
    <w:rsid w:val="00AD70B2"/>
    <w:rsid w:val="00AD72E9"/>
    <w:rsid w:val="00AD73A1"/>
    <w:rsid w:val="00AD742D"/>
    <w:rsid w:val="00AD7F64"/>
    <w:rsid w:val="00AE004A"/>
    <w:rsid w:val="00AE04BE"/>
    <w:rsid w:val="00AE05C9"/>
    <w:rsid w:val="00AE0620"/>
    <w:rsid w:val="00AE06B5"/>
    <w:rsid w:val="00AE07CE"/>
    <w:rsid w:val="00AE090B"/>
    <w:rsid w:val="00AE0AFD"/>
    <w:rsid w:val="00AE0B4F"/>
    <w:rsid w:val="00AE0C20"/>
    <w:rsid w:val="00AE0F73"/>
    <w:rsid w:val="00AE13D6"/>
    <w:rsid w:val="00AE1582"/>
    <w:rsid w:val="00AE159B"/>
    <w:rsid w:val="00AE1782"/>
    <w:rsid w:val="00AE19C5"/>
    <w:rsid w:val="00AE19E2"/>
    <w:rsid w:val="00AE1D02"/>
    <w:rsid w:val="00AE1E15"/>
    <w:rsid w:val="00AE2045"/>
    <w:rsid w:val="00AE20FD"/>
    <w:rsid w:val="00AE2589"/>
    <w:rsid w:val="00AE25B3"/>
    <w:rsid w:val="00AE26D1"/>
    <w:rsid w:val="00AE270D"/>
    <w:rsid w:val="00AE2786"/>
    <w:rsid w:val="00AE27BE"/>
    <w:rsid w:val="00AE2901"/>
    <w:rsid w:val="00AE2A5F"/>
    <w:rsid w:val="00AE2AE5"/>
    <w:rsid w:val="00AE2C1F"/>
    <w:rsid w:val="00AE2F52"/>
    <w:rsid w:val="00AE2FBA"/>
    <w:rsid w:val="00AE3218"/>
    <w:rsid w:val="00AE332D"/>
    <w:rsid w:val="00AE33D3"/>
    <w:rsid w:val="00AE347A"/>
    <w:rsid w:val="00AE371C"/>
    <w:rsid w:val="00AE3B28"/>
    <w:rsid w:val="00AE3EA1"/>
    <w:rsid w:val="00AE3F90"/>
    <w:rsid w:val="00AE4078"/>
    <w:rsid w:val="00AE414D"/>
    <w:rsid w:val="00AE41DA"/>
    <w:rsid w:val="00AE4578"/>
    <w:rsid w:val="00AE4945"/>
    <w:rsid w:val="00AE4C5C"/>
    <w:rsid w:val="00AE505D"/>
    <w:rsid w:val="00AE5210"/>
    <w:rsid w:val="00AE57EA"/>
    <w:rsid w:val="00AE5AAF"/>
    <w:rsid w:val="00AE5DCE"/>
    <w:rsid w:val="00AE5FBE"/>
    <w:rsid w:val="00AE62CA"/>
    <w:rsid w:val="00AE6409"/>
    <w:rsid w:val="00AE67FE"/>
    <w:rsid w:val="00AE685D"/>
    <w:rsid w:val="00AE692C"/>
    <w:rsid w:val="00AE7092"/>
    <w:rsid w:val="00AE70AD"/>
    <w:rsid w:val="00AE7108"/>
    <w:rsid w:val="00AE721F"/>
    <w:rsid w:val="00AE7363"/>
    <w:rsid w:val="00AE73AD"/>
    <w:rsid w:val="00AE756A"/>
    <w:rsid w:val="00AE75AA"/>
    <w:rsid w:val="00AE763F"/>
    <w:rsid w:val="00AE7759"/>
    <w:rsid w:val="00AE7914"/>
    <w:rsid w:val="00AE7CBD"/>
    <w:rsid w:val="00AE7DF6"/>
    <w:rsid w:val="00AE7F1A"/>
    <w:rsid w:val="00AF00D9"/>
    <w:rsid w:val="00AF078F"/>
    <w:rsid w:val="00AF09C5"/>
    <w:rsid w:val="00AF0B7B"/>
    <w:rsid w:val="00AF0CBD"/>
    <w:rsid w:val="00AF0E0F"/>
    <w:rsid w:val="00AF0E8C"/>
    <w:rsid w:val="00AF0E9E"/>
    <w:rsid w:val="00AF0F0C"/>
    <w:rsid w:val="00AF10FA"/>
    <w:rsid w:val="00AF1523"/>
    <w:rsid w:val="00AF153E"/>
    <w:rsid w:val="00AF159B"/>
    <w:rsid w:val="00AF1762"/>
    <w:rsid w:val="00AF182F"/>
    <w:rsid w:val="00AF1958"/>
    <w:rsid w:val="00AF1B1E"/>
    <w:rsid w:val="00AF1D55"/>
    <w:rsid w:val="00AF200A"/>
    <w:rsid w:val="00AF20FE"/>
    <w:rsid w:val="00AF2268"/>
    <w:rsid w:val="00AF2391"/>
    <w:rsid w:val="00AF2482"/>
    <w:rsid w:val="00AF280F"/>
    <w:rsid w:val="00AF2B26"/>
    <w:rsid w:val="00AF2C37"/>
    <w:rsid w:val="00AF2CB0"/>
    <w:rsid w:val="00AF2D5A"/>
    <w:rsid w:val="00AF2DB0"/>
    <w:rsid w:val="00AF2DF5"/>
    <w:rsid w:val="00AF2E91"/>
    <w:rsid w:val="00AF3041"/>
    <w:rsid w:val="00AF3401"/>
    <w:rsid w:val="00AF366E"/>
    <w:rsid w:val="00AF3999"/>
    <w:rsid w:val="00AF3A75"/>
    <w:rsid w:val="00AF3B9E"/>
    <w:rsid w:val="00AF3C79"/>
    <w:rsid w:val="00AF3DF3"/>
    <w:rsid w:val="00AF3E80"/>
    <w:rsid w:val="00AF4349"/>
    <w:rsid w:val="00AF44E4"/>
    <w:rsid w:val="00AF4551"/>
    <w:rsid w:val="00AF45E9"/>
    <w:rsid w:val="00AF45F8"/>
    <w:rsid w:val="00AF4A2E"/>
    <w:rsid w:val="00AF4D9B"/>
    <w:rsid w:val="00AF5025"/>
    <w:rsid w:val="00AF5069"/>
    <w:rsid w:val="00AF5434"/>
    <w:rsid w:val="00AF54DE"/>
    <w:rsid w:val="00AF54F9"/>
    <w:rsid w:val="00AF5579"/>
    <w:rsid w:val="00AF564C"/>
    <w:rsid w:val="00AF5947"/>
    <w:rsid w:val="00AF5AF5"/>
    <w:rsid w:val="00AF5D9D"/>
    <w:rsid w:val="00AF5F14"/>
    <w:rsid w:val="00AF644B"/>
    <w:rsid w:val="00AF6626"/>
    <w:rsid w:val="00AF6655"/>
    <w:rsid w:val="00AF6696"/>
    <w:rsid w:val="00AF6726"/>
    <w:rsid w:val="00AF67B6"/>
    <w:rsid w:val="00AF696E"/>
    <w:rsid w:val="00AF6A33"/>
    <w:rsid w:val="00AF6A3C"/>
    <w:rsid w:val="00AF6A69"/>
    <w:rsid w:val="00AF6C48"/>
    <w:rsid w:val="00AF6C57"/>
    <w:rsid w:val="00AF6E60"/>
    <w:rsid w:val="00AF718C"/>
    <w:rsid w:val="00AF7330"/>
    <w:rsid w:val="00AF7411"/>
    <w:rsid w:val="00AF78EE"/>
    <w:rsid w:val="00AF7B29"/>
    <w:rsid w:val="00AF7EE4"/>
    <w:rsid w:val="00B0019D"/>
    <w:rsid w:val="00B001BA"/>
    <w:rsid w:val="00B00240"/>
    <w:rsid w:val="00B00251"/>
    <w:rsid w:val="00B00326"/>
    <w:rsid w:val="00B0032B"/>
    <w:rsid w:val="00B00697"/>
    <w:rsid w:val="00B006B4"/>
    <w:rsid w:val="00B00703"/>
    <w:rsid w:val="00B00722"/>
    <w:rsid w:val="00B007CA"/>
    <w:rsid w:val="00B00AC3"/>
    <w:rsid w:val="00B00BD8"/>
    <w:rsid w:val="00B00CB1"/>
    <w:rsid w:val="00B00CDE"/>
    <w:rsid w:val="00B00E47"/>
    <w:rsid w:val="00B00EF4"/>
    <w:rsid w:val="00B01048"/>
    <w:rsid w:val="00B01230"/>
    <w:rsid w:val="00B019A5"/>
    <w:rsid w:val="00B01EDC"/>
    <w:rsid w:val="00B01F1B"/>
    <w:rsid w:val="00B01F80"/>
    <w:rsid w:val="00B020BA"/>
    <w:rsid w:val="00B02211"/>
    <w:rsid w:val="00B025AD"/>
    <w:rsid w:val="00B025F0"/>
    <w:rsid w:val="00B02DB0"/>
    <w:rsid w:val="00B02E8D"/>
    <w:rsid w:val="00B0326A"/>
    <w:rsid w:val="00B0363F"/>
    <w:rsid w:val="00B0378B"/>
    <w:rsid w:val="00B03891"/>
    <w:rsid w:val="00B03901"/>
    <w:rsid w:val="00B03907"/>
    <w:rsid w:val="00B0394C"/>
    <w:rsid w:val="00B03A6A"/>
    <w:rsid w:val="00B03B27"/>
    <w:rsid w:val="00B03F7D"/>
    <w:rsid w:val="00B03F82"/>
    <w:rsid w:val="00B04219"/>
    <w:rsid w:val="00B046AB"/>
    <w:rsid w:val="00B0499E"/>
    <w:rsid w:val="00B04F5D"/>
    <w:rsid w:val="00B05183"/>
    <w:rsid w:val="00B051C2"/>
    <w:rsid w:val="00B05281"/>
    <w:rsid w:val="00B053F5"/>
    <w:rsid w:val="00B05527"/>
    <w:rsid w:val="00B05594"/>
    <w:rsid w:val="00B0561E"/>
    <w:rsid w:val="00B0564D"/>
    <w:rsid w:val="00B05958"/>
    <w:rsid w:val="00B05AC2"/>
    <w:rsid w:val="00B05BB3"/>
    <w:rsid w:val="00B05C82"/>
    <w:rsid w:val="00B060DA"/>
    <w:rsid w:val="00B0619F"/>
    <w:rsid w:val="00B06334"/>
    <w:rsid w:val="00B06425"/>
    <w:rsid w:val="00B064ED"/>
    <w:rsid w:val="00B06596"/>
    <w:rsid w:val="00B065D0"/>
    <w:rsid w:val="00B06758"/>
    <w:rsid w:val="00B067DC"/>
    <w:rsid w:val="00B06849"/>
    <w:rsid w:val="00B06978"/>
    <w:rsid w:val="00B06A00"/>
    <w:rsid w:val="00B06B8D"/>
    <w:rsid w:val="00B070FD"/>
    <w:rsid w:val="00B070FE"/>
    <w:rsid w:val="00B0713C"/>
    <w:rsid w:val="00B0756B"/>
    <w:rsid w:val="00B079E9"/>
    <w:rsid w:val="00B07A69"/>
    <w:rsid w:val="00B07ABA"/>
    <w:rsid w:val="00B07AFA"/>
    <w:rsid w:val="00B07B29"/>
    <w:rsid w:val="00B07B2A"/>
    <w:rsid w:val="00B1034F"/>
    <w:rsid w:val="00B10679"/>
    <w:rsid w:val="00B10709"/>
    <w:rsid w:val="00B108D6"/>
    <w:rsid w:val="00B10AB1"/>
    <w:rsid w:val="00B10B80"/>
    <w:rsid w:val="00B10B8C"/>
    <w:rsid w:val="00B10D00"/>
    <w:rsid w:val="00B10D65"/>
    <w:rsid w:val="00B10DF9"/>
    <w:rsid w:val="00B10F09"/>
    <w:rsid w:val="00B11172"/>
    <w:rsid w:val="00B1147E"/>
    <w:rsid w:val="00B1149C"/>
    <w:rsid w:val="00B1163D"/>
    <w:rsid w:val="00B116D1"/>
    <w:rsid w:val="00B11820"/>
    <w:rsid w:val="00B11C4A"/>
    <w:rsid w:val="00B122A9"/>
    <w:rsid w:val="00B125FD"/>
    <w:rsid w:val="00B12733"/>
    <w:rsid w:val="00B12E63"/>
    <w:rsid w:val="00B12F07"/>
    <w:rsid w:val="00B12FA7"/>
    <w:rsid w:val="00B13029"/>
    <w:rsid w:val="00B132A4"/>
    <w:rsid w:val="00B132C0"/>
    <w:rsid w:val="00B1342F"/>
    <w:rsid w:val="00B13461"/>
    <w:rsid w:val="00B138C4"/>
    <w:rsid w:val="00B13900"/>
    <w:rsid w:val="00B13BA8"/>
    <w:rsid w:val="00B13D2A"/>
    <w:rsid w:val="00B13EFC"/>
    <w:rsid w:val="00B142EE"/>
    <w:rsid w:val="00B143CF"/>
    <w:rsid w:val="00B145F2"/>
    <w:rsid w:val="00B1486F"/>
    <w:rsid w:val="00B14C36"/>
    <w:rsid w:val="00B14D8D"/>
    <w:rsid w:val="00B14EEA"/>
    <w:rsid w:val="00B14FB1"/>
    <w:rsid w:val="00B15012"/>
    <w:rsid w:val="00B15202"/>
    <w:rsid w:val="00B15293"/>
    <w:rsid w:val="00B152C6"/>
    <w:rsid w:val="00B152E2"/>
    <w:rsid w:val="00B15316"/>
    <w:rsid w:val="00B15766"/>
    <w:rsid w:val="00B15C26"/>
    <w:rsid w:val="00B15C8D"/>
    <w:rsid w:val="00B15D9C"/>
    <w:rsid w:val="00B15DA9"/>
    <w:rsid w:val="00B15E17"/>
    <w:rsid w:val="00B15E71"/>
    <w:rsid w:val="00B15ED3"/>
    <w:rsid w:val="00B1603C"/>
    <w:rsid w:val="00B16185"/>
    <w:rsid w:val="00B162B2"/>
    <w:rsid w:val="00B1661D"/>
    <w:rsid w:val="00B1670B"/>
    <w:rsid w:val="00B16C02"/>
    <w:rsid w:val="00B16D54"/>
    <w:rsid w:val="00B16D63"/>
    <w:rsid w:val="00B16D73"/>
    <w:rsid w:val="00B16FA4"/>
    <w:rsid w:val="00B17035"/>
    <w:rsid w:val="00B1708B"/>
    <w:rsid w:val="00B17335"/>
    <w:rsid w:val="00B1747F"/>
    <w:rsid w:val="00B1758D"/>
    <w:rsid w:val="00B175A0"/>
    <w:rsid w:val="00B175D9"/>
    <w:rsid w:val="00B17638"/>
    <w:rsid w:val="00B1784D"/>
    <w:rsid w:val="00B17875"/>
    <w:rsid w:val="00B17897"/>
    <w:rsid w:val="00B17A55"/>
    <w:rsid w:val="00B17AD4"/>
    <w:rsid w:val="00B20256"/>
    <w:rsid w:val="00B2058D"/>
    <w:rsid w:val="00B2084F"/>
    <w:rsid w:val="00B20A6E"/>
    <w:rsid w:val="00B20F5A"/>
    <w:rsid w:val="00B20FC2"/>
    <w:rsid w:val="00B212AE"/>
    <w:rsid w:val="00B212C0"/>
    <w:rsid w:val="00B21584"/>
    <w:rsid w:val="00B2180B"/>
    <w:rsid w:val="00B21989"/>
    <w:rsid w:val="00B21A66"/>
    <w:rsid w:val="00B21B69"/>
    <w:rsid w:val="00B21D7E"/>
    <w:rsid w:val="00B21FBD"/>
    <w:rsid w:val="00B21FC9"/>
    <w:rsid w:val="00B2207A"/>
    <w:rsid w:val="00B22309"/>
    <w:rsid w:val="00B223DA"/>
    <w:rsid w:val="00B22706"/>
    <w:rsid w:val="00B2293A"/>
    <w:rsid w:val="00B22B3A"/>
    <w:rsid w:val="00B22B75"/>
    <w:rsid w:val="00B22D72"/>
    <w:rsid w:val="00B22DD5"/>
    <w:rsid w:val="00B231C5"/>
    <w:rsid w:val="00B23384"/>
    <w:rsid w:val="00B23746"/>
    <w:rsid w:val="00B23922"/>
    <w:rsid w:val="00B23B8E"/>
    <w:rsid w:val="00B23BC5"/>
    <w:rsid w:val="00B23DC8"/>
    <w:rsid w:val="00B23FE6"/>
    <w:rsid w:val="00B24016"/>
    <w:rsid w:val="00B24033"/>
    <w:rsid w:val="00B240D7"/>
    <w:rsid w:val="00B24407"/>
    <w:rsid w:val="00B24451"/>
    <w:rsid w:val="00B245F5"/>
    <w:rsid w:val="00B24673"/>
    <w:rsid w:val="00B248E4"/>
    <w:rsid w:val="00B249AD"/>
    <w:rsid w:val="00B24AC6"/>
    <w:rsid w:val="00B24B3F"/>
    <w:rsid w:val="00B24C94"/>
    <w:rsid w:val="00B24CD0"/>
    <w:rsid w:val="00B24ED8"/>
    <w:rsid w:val="00B25213"/>
    <w:rsid w:val="00B25277"/>
    <w:rsid w:val="00B25637"/>
    <w:rsid w:val="00B25660"/>
    <w:rsid w:val="00B257B9"/>
    <w:rsid w:val="00B257C8"/>
    <w:rsid w:val="00B257FB"/>
    <w:rsid w:val="00B2590A"/>
    <w:rsid w:val="00B25913"/>
    <w:rsid w:val="00B25959"/>
    <w:rsid w:val="00B25AFF"/>
    <w:rsid w:val="00B25D4F"/>
    <w:rsid w:val="00B25D5B"/>
    <w:rsid w:val="00B25E3B"/>
    <w:rsid w:val="00B26075"/>
    <w:rsid w:val="00B261C5"/>
    <w:rsid w:val="00B26352"/>
    <w:rsid w:val="00B263DE"/>
    <w:rsid w:val="00B263E5"/>
    <w:rsid w:val="00B264D7"/>
    <w:rsid w:val="00B265F8"/>
    <w:rsid w:val="00B26747"/>
    <w:rsid w:val="00B2676F"/>
    <w:rsid w:val="00B267FC"/>
    <w:rsid w:val="00B269A2"/>
    <w:rsid w:val="00B26A1E"/>
    <w:rsid w:val="00B26C56"/>
    <w:rsid w:val="00B26EA9"/>
    <w:rsid w:val="00B26F0B"/>
    <w:rsid w:val="00B27102"/>
    <w:rsid w:val="00B27344"/>
    <w:rsid w:val="00B275B2"/>
    <w:rsid w:val="00B27707"/>
    <w:rsid w:val="00B2770E"/>
    <w:rsid w:val="00B278A8"/>
    <w:rsid w:val="00B27939"/>
    <w:rsid w:val="00B300AB"/>
    <w:rsid w:val="00B300E7"/>
    <w:rsid w:val="00B3047B"/>
    <w:rsid w:val="00B30520"/>
    <w:rsid w:val="00B308E3"/>
    <w:rsid w:val="00B30C5A"/>
    <w:rsid w:val="00B30E3B"/>
    <w:rsid w:val="00B311B2"/>
    <w:rsid w:val="00B315A5"/>
    <w:rsid w:val="00B31AD3"/>
    <w:rsid w:val="00B31AD4"/>
    <w:rsid w:val="00B31B99"/>
    <w:rsid w:val="00B31D4B"/>
    <w:rsid w:val="00B321B1"/>
    <w:rsid w:val="00B322DF"/>
    <w:rsid w:val="00B3282D"/>
    <w:rsid w:val="00B32956"/>
    <w:rsid w:val="00B32C71"/>
    <w:rsid w:val="00B3320A"/>
    <w:rsid w:val="00B332D0"/>
    <w:rsid w:val="00B333EA"/>
    <w:rsid w:val="00B33457"/>
    <w:rsid w:val="00B33460"/>
    <w:rsid w:val="00B3357E"/>
    <w:rsid w:val="00B336A6"/>
    <w:rsid w:val="00B336E8"/>
    <w:rsid w:val="00B3396B"/>
    <w:rsid w:val="00B33D1B"/>
    <w:rsid w:val="00B33F17"/>
    <w:rsid w:val="00B34372"/>
    <w:rsid w:val="00B345CD"/>
    <w:rsid w:val="00B3474B"/>
    <w:rsid w:val="00B34A0A"/>
    <w:rsid w:val="00B34A8C"/>
    <w:rsid w:val="00B34D62"/>
    <w:rsid w:val="00B34F16"/>
    <w:rsid w:val="00B352E1"/>
    <w:rsid w:val="00B3532A"/>
    <w:rsid w:val="00B353FA"/>
    <w:rsid w:val="00B3556B"/>
    <w:rsid w:val="00B355B4"/>
    <w:rsid w:val="00B35D63"/>
    <w:rsid w:val="00B36223"/>
    <w:rsid w:val="00B36826"/>
    <w:rsid w:val="00B36839"/>
    <w:rsid w:val="00B36A76"/>
    <w:rsid w:val="00B36C9B"/>
    <w:rsid w:val="00B37265"/>
    <w:rsid w:val="00B37664"/>
    <w:rsid w:val="00B376A1"/>
    <w:rsid w:val="00B376B1"/>
    <w:rsid w:val="00B37713"/>
    <w:rsid w:val="00B37868"/>
    <w:rsid w:val="00B3788F"/>
    <w:rsid w:val="00B379B8"/>
    <w:rsid w:val="00B37BC2"/>
    <w:rsid w:val="00B37C00"/>
    <w:rsid w:val="00B4041A"/>
    <w:rsid w:val="00B40783"/>
    <w:rsid w:val="00B4078B"/>
    <w:rsid w:val="00B40798"/>
    <w:rsid w:val="00B407BC"/>
    <w:rsid w:val="00B407FE"/>
    <w:rsid w:val="00B40C39"/>
    <w:rsid w:val="00B40DD3"/>
    <w:rsid w:val="00B40E63"/>
    <w:rsid w:val="00B40EDB"/>
    <w:rsid w:val="00B40F15"/>
    <w:rsid w:val="00B40F60"/>
    <w:rsid w:val="00B411F3"/>
    <w:rsid w:val="00B4125C"/>
    <w:rsid w:val="00B41698"/>
    <w:rsid w:val="00B41B5A"/>
    <w:rsid w:val="00B41BD7"/>
    <w:rsid w:val="00B41CD4"/>
    <w:rsid w:val="00B4230B"/>
    <w:rsid w:val="00B4233A"/>
    <w:rsid w:val="00B4294F"/>
    <w:rsid w:val="00B42AD7"/>
    <w:rsid w:val="00B42BFB"/>
    <w:rsid w:val="00B42CB4"/>
    <w:rsid w:val="00B42F5F"/>
    <w:rsid w:val="00B42F89"/>
    <w:rsid w:val="00B431E1"/>
    <w:rsid w:val="00B43243"/>
    <w:rsid w:val="00B434E4"/>
    <w:rsid w:val="00B436CD"/>
    <w:rsid w:val="00B4380A"/>
    <w:rsid w:val="00B43AC1"/>
    <w:rsid w:val="00B43DDC"/>
    <w:rsid w:val="00B43E52"/>
    <w:rsid w:val="00B4419C"/>
    <w:rsid w:val="00B441CC"/>
    <w:rsid w:val="00B4470B"/>
    <w:rsid w:val="00B44723"/>
    <w:rsid w:val="00B44B21"/>
    <w:rsid w:val="00B45658"/>
    <w:rsid w:val="00B45A5D"/>
    <w:rsid w:val="00B45B73"/>
    <w:rsid w:val="00B45CE0"/>
    <w:rsid w:val="00B45D34"/>
    <w:rsid w:val="00B45DDE"/>
    <w:rsid w:val="00B4630E"/>
    <w:rsid w:val="00B46432"/>
    <w:rsid w:val="00B4646A"/>
    <w:rsid w:val="00B4651E"/>
    <w:rsid w:val="00B46538"/>
    <w:rsid w:val="00B4667A"/>
    <w:rsid w:val="00B466F3"/>
    <w:rsid w:val="00B46931"/>
    <w:rsid w:val="00B46C32"/>
    <w:rsid w:val="00B46C91"/>
    <w:rsid w:val="00B4759C"/>
    <w:rsid w:val="00B475BD"/>
    <w:rsid w:val="00B475F0"/>
    <w:rsid w:val="00B4763E"/>
    <w:rsid w:val="00B47665"/>
    <w:rsid w:val="00B477A0"/>
    <w:rsid w:val="00B4792C"/>
    <w:rsid w:val="00B47A0E"/>
    <w:rsid w:val="00B47B67"/>
    <w:rsid w:val="00B47B78"/>
    <w:rsid w:val="00B50557"/>
    <w:rsid w:val="00B5085B"/>
    <w:rsid w:val="00B50B7C"/>
    <w:rsid w:val="00B50B81"/>
    <w:rsid w:val="00B50DF2"/>
    <w:rsid w:val="00B50F1C"/>
    <w:rsid w:val="00B50FF3"/>
    <w:rsid w:val="00B51045"/>
    <w:rsid w:val="00B5114C"/>
    <w:rsid w:val="00B512CC"/>
    <w:rsid w:val="00B51364"/>
    <w:rsid w:val="00B5140E"/>
    <w:rsid w:val="00B5149D"/>
    <w:rsid w:val="00B51742"/>
    <w:rsid w:val="00B51847"/>
    <w:rsid w:val="00B51A0D"/>
    <w:rsid w:val="00B51A6F"/>
    <w:rsid w:val="00B51EB0"/>
    <w:rsid w:val="00B520D7"/>
    <w:rsid w:val="00B52213"/>
    <w:rsid w:val="00B52263"/>
    <w:rsid w:val="00B52521"/>
    <w:rsid w:val="00B527F8"/>
    <w:rsid w:val="00B52807"/>
    <w:rsid w:val="00B52A42"/>
    <w:rsid w:val="00B52C95"/>
    <w:rsid w:val="00B52CDE"/>
    <w:rsid w:val="00B52D10"/>
    <w:rsid w:val="00B52E21"/>
    <w:rsid w:val="00B52F0E"/>
    <w:rsid w:val="00B52F3E"/>
    <w:rsid w:val="00B536D3"/>
    <w:rsid w:val="00B53797"/>
    <w:rsid w:val="00B53887"/>
    <w:rsid w:val="00B538CF"/>
    <w:rsid w:val="00B5397B"/>
    <w:rsid w:val="00B53A68"/>
    <w:rsid w:val="00B53C99"/>
    <w:rsid w:val="00B53DD2"/>
    <w:rsid w:val="00B53DEB"/>
    <w:rsid w:val="00B53F37"/>
    <w:rsid w:val="00B5421A"/>
    <w:rsid w:val="00B544DF"/>
    <w:rsid w:val="00B545F6"/>
    <w:rsid w:val="00B548B0"/>
    <w:rsid w:val="00B54B52"/>
    <w:rsid w:val="00B54CF0"/>
    <w:rsid w:val="00B54D7F"/>
    <w:rsid w:val="00B55068"/>
    <w:rsid w:val="00B55219"/>
    <w:rsid w:val="00B553A3"/>
    <w:rsid w:val="00B55696"/>
    <w:rsid w:val="00B55775"/>
    <w:rsid w:val="00B558B6"/>
    <w:rsid w:val="00B55984"/>
    <w:rsid w:val="00B55EB7"/>
    <w:rsid w:val="00B560FB"/>
    <w:rsid w:val="00B561E7"/>
    <w:rsid w:val="00B56290"/>
    <w:rsid w:val="00B562E5"/>
    <w:rsid w:val="00B5641A"/>
    <w:rsid w:val="00B56644"/>
    <w:rsid w:val="00B5674C"/>
    <w:rsid w:val="00B5685B"/>
    <w:rsid w:val="00B569B1"/>
    <w:rsid w:val="00B56AC0"/>
    <w:rsid w:val="00B56C5B"/>
    <w:rsid w:val="00B574C9"/>
    <w:rsid w:val="00B574D2"/>
    <w:rsid w:val="00B5754B"/>
    <w:rsid w:val="00B5763F"/>
    <w:rsid w:val="00B57BF5"/>
    <w:rsid w:val="00B57D56"/>
    <w:rsid w:val="00B57DCF"/>
    <w:rsid w:val="00B57DD3"/>
    <w:rsid w:val="00B600CD"/>
    <w:rsid w:val="00B60586"/>
    <w:rsid w:val="00B6068F"/>
    <w:rsid w:val="00B606F6"/>
    <w:rsid w:val="00B6077B"/>
    <w:rsid w:val="00B60844"/>
    <w:rsid w:val="00B60A08"/>
    <w:rsid w:val="00B615C2"/>
    <w:rsid w:val="00B61A9B"/>
    <w:rsid w:val="00B61EDB"/>
    <w:rsid w:val="00B620DC"/>
    <w:rsid w:val="00B62104"/>
    <w:rsid w:val="00B62603"/>
    <w:rsid w:val="00B62972"/>
    <w:rsid w:val="00B62A18"/>
    <w:rsid w:val="00B62D82"/>
    <w:rsid w:val="00B62F6D"/>
    <w:rsid w:val="00B62FA3"/>
    <w:rsid w:val="00B631A4"/>
    <w:rsid w:val="00B63482"/>
    <w:rsid w:val="00B636BC"/>
    <w:rsid w:val="00B636F7"/>
    <w:rsid w:val="00B63BCF"/>
    <w:rsid w:val="00B6407F"/>
    <w:rsid w:val="00B640D3"/>
    <w:rsid w:val="00B641A8"/>
    <w:rsid w:val="00B64504"/>
    <w:rsid w:val="00B6457E"/>
    <w:rsid w:val="00B6478B"/>
    <w:rsid w:val="00B64970"/>
    <w:rsid w:val="00B64ABE"/>
    <w:rsid w:val="00B64CD1"/>
    <w:rsid w:val="00B64FD6"/>
    <w:rsid w:val="00B650BC"/>
    <w:rsid w:val="00B650E0"/>
    <w:rsid w:val="00B65157"/>
    <w:rsid w:val="00B656E5"/>
    <w:rsid w:val="00B659F0"/>
    <w:rsid w:val="00B65C30"/>
    <w:rsid w:val="00B65DD1"/>
    <w:rsid w:val="00B65F69"/>
    <w:rsid w:val="00B65F98"/>
    <w:rsid w:val="00B66495"/>
    <w:rsid w:val="00B664D8"/>
    <w:rsid w:val="00B66826"/>
    <w:rsid w:val="00B669A0"/>
    <w:rsid w:val="00B66B70"/>
    <w:rsid w:val="00B66C5B"/>
    <w:rsid w:val="00B66DE6"/>
    <w:rsid w:val="00B6708E"/>
    <w:rsid w:val="00B6720A"/>
    <w:rsid w:val="00B6722E"/>
    <w:rsid w:val="00B67283"/>
    <w:rsid w:val="00B67391"/>
    <w:rsid w:val="00B673D7"/>
    <w:rsid w:val="00B674BB"/>
    <w:rsid w:val="00B676B1"/>
    <w:rsid w:val="00B67E8E"/>
    <w:rsid w:val="00B70290"/>
    <w:rsid w:val="00B70506"/>
    <w:rsid w:val="00B70690"/>
    <w:rsid w:val="00B70964"/>
    <w:rsid w:val="00B7099A"/>
    <w:rsid w:val="00B70A47"/>
    <w:rsid w:val="00B70B94"/>
    <w:rsid w:val="00B70F40"/>
    <w:rsid w:val="00B71183"/>
    <w:rsid w:val="00B712BB"/>
    <w:rsid w:val="00B7139F"/>
    <w:rsid w:val="00B713D6"/>
    <w:rsid w:val="00B71431"/>
    <w:rsid w:val="00B71514"/>
    <w:rsid w:val="00B7187E"/>
    <w:rsid w:val="00B718DF"/>
    <w:rsid w:val="00B719B0"/>
    <w:rsid w:val="00B71AD9"/>
    <w:rsid w:val="00B71B00"/>
    <w:rsid w:val="00B71CF5"/>
    <w:rsid w:val="00B71DC6"/>
    <w:rsid w:val="00B71E80"/>
    <w:rsid w:val="00B71E9C"/>
    <w:rsid w:val="00B720A0"/>
    <w:rsid w:val="00B72164"/>
    <w:rsid w:val="00B72517"/>
    <w:rsid w:val="00B72999"/>
    <w:rsid w:val="00B72CB4"/>
    <w:rsid w:val="00B72E4F"/>
    <w:rsid w:val="00B72EB6"/>
    <w:rsid w:val="00B731AD"/>
    <w:rsid w:val="00B731D3"/>
    <w:rsid w:val="00B732FD"/>
    <w:rsid w:val="00B7338C"/>
    <w:rsid w:val="00B73590"/>
    <w:rsid w:val="00B736A8"/>
    <w:rsid w:val="00B7388A"/>
    <w:rsid w:val="00B738CF"/>
    <w:rsid w:val="00B73DD4"/>
    <w:rsid w:val="00B74018"/>
    <w:rsid w:val="00B74084"/>
    <w:rsid w:val="00B7420E"/>
    <w:rsid w:val="00B742B2"/>
    <w:rsid w:val="00B74445"/>
    <w:rsid w:val="00B746B5"/>
    <w:rsid w:val="00B74AC9"/>
    <w:rsid w:val="00B74B1B"/>
    <w:rsid w:val="00B74D47"/>
    <w:rsid w:val="00B74F57"/>
    <w:rsid w:val="00B75193"/>
    <w:rsid w:val="00B7519D"/>
    <w:rsid w:val="00B755A7"/>
    <w:rsid w:val="00B756C8"/>
    <w:rsid w:val="00B75A95"/>
    <w:rsid w:val="00B75ABB"/>
    <w:rsid w:val="00B75FD7"/>
    <w:rsid w:val="00B760AA"/>
    <w:rsid w:val="00B7650D"/>
    <w:rsid w:val="00B765E4"/>
    <w:rsid w:val="00B7662D"/>
    <w:rsid w:val="00B76C6E"/>
    <w:rsid w:val="00B76DD3"/>
    <w:rsid w:val="00B77082"/>
    <w:rsid w:val="00B7744B"/>
    <w:rsid w:val="00B7756F"/>
    <w:rsid w:val="00B775F8"/>
    <w:rsid w:val="00B77788"/>
    <w:rsid w:val="00B77982"/>
    <w:rsid w:val="00B77993"/>
    <w:rsid w:val="00B77CBC"/>
    <w:rsid w:val="00B77EC1"/>
    <w:rsid w:val="00B805A0"/>
    <w:rsid w:val="00B80622"/>
    <w:rsid w:val="00B8064E"/>
    <w:rsid w:val="00B806DD"/>
    <w:rsid w:val="00B80B1F"/>
    <w:rsid w:val="00B80F23"/>
    <w:rsid w:val="00B81032"/>
    <w:rsid w:val="00B810E3"/>
    <w:rsid w:val="00B811A0"/>
    <w:rsid w:val="00B811FF"/>
    <w:rsid w:val="00B8133C"/>
    <w:rsid w:val="00B814C9"/>
    <w:rsid w:val="00B8168C"/>
    <w:rsid w:val="00B8196F"/>
    <w:rsid w:val="00B81AE1"/>
    <w:rsid w:val="00B81D65"/>
    <w:rsid w:val="00B82428"/>
    <w:rsid w:val="00B824CC"/>
    <w:rsid w:val="00B8259D"/>
    <w:rsid w:val="00B825A2"/>
    <w:rsid w:val="00B828AC"/>
    <w:rsid w:val="00B82EE0"/>
    <w:rsid w:val="00B82F8A"/>
    <w:rsid w:val="00B830CF"/>
    <w:rsid w:val="00B836C3"/>
    <w:rsid w:val="00B837F2"/>
    <w:rsid w:val="00B8380E"/>
    <w:rsid w:val="00B83A45"/>
    <w:rsid w:val="00B83A4E"/>
    <w:rsid w:val="00B83A62"/>
    <w:rsid w:val="00B83FD7"/>
    <w:rsid w:val="00B84980"/>
    <w:rsid w:val="00B84A28"/>
    <w:rsid w:val="00B84B59"/>
    <w:rsid w:val="00B84DF6"/>
    <w:rsid w:val="00B84F1F"/>
    <w:rsid w:val="00B84FCF"/>
    <w:rsid w:val="00B85057"/>
    <w:rsid w:val="00B85083"/>
    <w:rsid w:val="00B850A6"/>
    <w:rsid w:val="00B852E3"/>
    <w:rsid w:val="00B8557E"/>
    <w:rsid w:val="00B8572C"/>
    <w:rsid w:val="00B85870"/>
    <w:rsid w:val="00B85AC2"/>
    <w:rsid w:val="00B85FBE"/>
    <w:rsid w:val="00B860AD"/>
    <w:rsid w:val="00B860E3"/>
    <w:rsid w:val="00B86181"/>
    <w:rsid w:val="00B863B5"/>
    <w:rsid w:val="00B86513"/>
    <w:rsid w:val="00B8664F"/>
    <w:rsid w:val="00B8672B"/>
    <w:rsid w:val="00B86767"/>
    <w:rsid w:val="00B86963"/>
    <w:rsid w:val="00B86B47"/>
    <w:rsid w:val="00B8708E"/>
    <w:rsid w:val="00B87113"/>
    <w:rsid w:val="00B871A1"/>
    <w:rsid w:val="00B87311"/>
    <w:rsid w:val="00B874CB"/>
    <w:rsid w:val="00B874FB"/>
    <w:rsid w:val="00B8784D"/>
    <w:rsid w:val="00B87CA1"/>
    <w:rsid w:val="00B87E81"/>
    <w:rsid w:val="00B87FE1"/>
    <w:rsid w:val="00B90035"/>
    <w:rsid w:val="00B90058"/>
    <w:rsid w:val="00B901B3"/>
    <w:rsid w:val="00B901FF"/>
    <w:rsid w:val="00B90325"/>
    <w:rsid w:val="00B90326"/>
    <w:rsid w:val="00B90328"/>
    <w:rsid w:val="00B9048B"/>
    <w:rsid w:val="00B904C7"/>
    <w:rsid w:val="00B90639"/>
    <w:rsid w:val="00B906D9"/>
    <w:rsid w:val="00B90A25"/>
    <w:rsid w:val="00B90AD4"/>
    <w:rsid w:val="00B90B5C"/>
    <w:rsid w:val="00B90DB5"/>
    <w:rsid w:val="00B91087"/>
    <w:rsid w:val="00B9114F"/>
    <w:rsid w:val="00B915F8"/>
    <w:rsid w:val="00B91875"/>
    <w:rsid w:val="00B9187B"/>
    <w:rsid w:val="00B919F1"/>
    <w:rsid w:val="00B91AB5"/>
    <w:rsid w:val="00B91B3A"/>
    <w:rsid w:val="00B91BC0"/>
    <w:rsid w:val="00B91BFE"/>
    <w:rsid w:val="00B91D42"/>
    <w:rsid w:val="00B91E51"/>
    <w:rsid w:val="00B91EAC"/>
    <w:rsid w:val="00B91EEC"/>
    <w:rsid w:val="00B91FB1"/>
    <w:rsid w:val="00B9256C"/>
    <w:rsid w:val="00B927D5"/>
    <w:rsid w:val="00B92A99"/>
    <w:rsid w:val="00B92F76"/>
    <w:rsid w:val="00B93052"/>
    <w:rsid w:val="00B93129"/>
    <w:rsid w:val="00B932D3"/>
    <w:rsid w:val="00B93462"/>
    <w:rsid w:val="00B93467"/>
    <w:rsid w:val="00B93520"/>
    <w:rsid w:val="00B9364D"/>
    <w:rsid w:val="00B9375C"/>
    <w:rsid w:val="00B9378A"/>
    <w:rsid w:val="00B9387D"/>
    <w:rsid w:val="00B9403B"/>
    <w:rsid w:val="00B941AB"/>
    <w:rsid w:val="00B9460A"/>
    <w:rsid w:val="00B9464E"/>
    <w:rsid w:val="00B9493D"/>
    <w:rsid w:val="00B94D81"/>
    <w:rsid w:val="00B94E3D"/>
    <w:rsid w:val="00B94E96"/>
    <w:rsid w:val="00B94F3C"/>
    <w:rsid w:val="00B956FF"/>
    <w:rsid w:val="00B9573B"/>
    <w:rsid w:val="00B95A22"/>
    <w:rsid w:val="00B95AEB"/>
    <w:rsid w:val="00B95C4B"/>
    <w:rsid w:val="00B95F25"/>
    <w:rsid w:val="00B95F83"/>
    <w:rsid w:val="00B960D7"/>
    <w:rsid w:val="00B9619C"/>
    <w:rsid w:val="00B961C5"/>
    <w:rsid w:val="00B961F0"/>
    <w:rsid w:val="00B9623A"/>
    <w:rsid w:val="00B963D7"/>
    <w:rsid w:val="00B963E7"/>
    <w:rsid w:val="00B96540"/>
    <w:rsid w:val="00B9680D"/>
    <w:rsid w:val="00B968ED"/>
    <w:rsid w:val="00B96B22"/>
    <w:rsid w:val="00B96C6F"/>
    <w:rsid w:val="00B96C8C"/>
    <w:rsid w:val="00B96EB5"/>
    <w:rsid w:val="00B9790E"/>
    <w:rsid w:val="00B97B2E"/>
    <w:rsid w:val="00B97BEB"/>
    <w:rsid w:val="00B97E7D"/>
    <w:rsid w:val="00B97E8A"/>
    <w:rsid w:val="00BA00C7"/>
    <w:rsid w:val="00BA01A4"/>
    <w:rsid w:val="00BA0227"/>
    <w:rsid w:val="00BA043B"/>
    <w:rsid w:val="00BA04B7"/>
    <w:rsid w:val="00BA06E5"/>
    <w:rsid w:val="00BA080F"/>
    <w:rsid w:val="00BA09D2"/>
    <w:rsid w:val="00BA0BC5"/>
    <w:rsid w:val="00BA0D09"/>
    <w:rsid w:val="00BA11AC"/>
    <w:rsid w:val="00BA1653"/>
    <w:rsid w:val="00BA1694"/>
    <w:rsid w:val="00BA17BC"/>
    <w:rsid w:val="00BA1A38"/>
    <w:rsid w:val="00BA1EA6"/>
    <w:rsid w:val="00BA1F2A"/>
    <w:rsid w:val="00BA21B6"/>
    <w:rsid w:val="00BA21D6"/>
    <w:rsid w:val="00BA24D9"/>
    <w:rsid w:val="00BA2534"/>
    <w:rsid w:val="00BA27F0"/>
    <w:rsid w:val="00BA2B2C"/>
    <w:rsid w:val="00BA348E"/>
    <w:rsid w:val="00BA3720"/>
    <w:rsid w:val="00BA39BF"/>
    <w:rsid w:val="00BA3D3E"/>
    <w:rsid w:val="00BA40F2"/>
    <w:rsid w:val="00BA4395"/>
    <w:rsid w:val="00BA44CC"/>
    <w:rsid w:val="00BA455B"/>
    <w:rsid w:val="00BA458C"/>
    <w:rsid w:val="00BA460B"/>
    <w:rsid w:val="00BA4653"/>
    <w:rsid w:val="00BA4A1B"/>
    <w:rsid w:val="00BA4B46"/>
    <w:rsid w:val="00BA4BD3"/>
    <w:rsid w:val="00BA4C64"/>
    <w:rsid w:val="00BA4C80"/>
    <w:rsid w:val="00BA4DC2"/>
    <w:rsid w:val="00BA50AF"/>
    <w:rsid w:val="00BA54D3"/>
    <w:rsid w:val="00BA5844"/>
    <w:rsid w:val="00BA58C8"/>
    <w:rsid w:val="00BA5951"/>
    <w:rsid w:val="00BA59EE"/>
    <w:rsid w:val="00BA5CD8"/>
    <w:rsid w:val="00BA5FB0"/>
    <w:rsid w:val="00BA5FD7"/>
    <w:rsid w:val="00BA601F"/>
    <w:rsid w:val="00BA609D"/>
    <w:rsid w:val="00BA60A6"/>
    <w:rsid w:val="00BA60BF"/>
    <w:rsid w:val="00BA627E"/>
    <w:rsid w:val="00BA6776"/>
    <w:rsid w:val="00BA6A7F"/>
    <w:rsid w:val="00BA6AF8"/>
    <w:rsid w:val="00BA6B56"/>
    <w:rsid w:val="00BA6D96"/>
    <w:rsid w:val="00BA6E1D"/>
    <w:rsid w:val="00BA6E71"/>
    <w:rsid w:val="00BA7050"/>
    <w:rsid w:val="00BA70F7"/>
    <w:rsid w:val="00BA71BB"/>
    <w:rsid w:val="00BA743E"/>
    <w:rsid w:val="00BA764F"/>
    <w:rsid w:val="00BA78BE"/>
    <w:rsid w:val="00BA7ACD"/>
    <w:rsid w:val="00BA7BB5"/>
    <w:rsid w:val="00BA7CDA"/>
    <w:rsid w:val="00BA7D35"/>
    <w:rsid w:val="00BA7F3C"/>
    <w:rsid w:val="00BA7FBA"/>
    <w:rsid w:val="00BA7FBD"/>
    <w:rsid w:val="00BB02D1"/>
    <w:rsid w:val="00BB0458"/>
    <w:rsid w:val="00BB0530"/>
    <w:rsid w:val="00BB0632"/>
    <w:rsid w:val="00BB072A"/>
    <w:rsid w:val="00BB076A"/>
    <w:rsid w:val="00BB0AE0"/>
    <w:rsid w:val="00BB0C74"/>
    <w:rsid w:val="00BB0EFF"/>
    <w:rsid w:val="00BB111F"/>
    <w:rsid w:val="00BB129E"/>
    <w:rsid w:val="00BB186D"/>
    <w:rsid w:val="00BB1FFF"/>
    <w:rsid w:val="00BB2303"/>
    <w:rsid w:val="00BB27E3"/>
    <w:rsid w:val="00BB2925"/>
    <w:rsid w:val="00BB2E68"/>
    <w:rsid w:val="00BB2EE1"/>
    <w:rsid w:val="00BB2F00"/>
    <w:rsid w:val="00BB2FFE"/>
    <w:rsid w:val="00BB30EA"/>
    <w:rsid w:val="00BB30F2"/>
    <w:rsid w:val="00BB326B"/>
    <w:rsid w:val="00BB34C7"/>
    <w:rsid w:val="00BB3653"/>
    <w:rsid w:val="00BB38F2"/>
    <w:rsid w:val="00BB3B28"/>
    <w:rsid w:val="00BB3DA1"/>
    <w:rsid w:val="00BB3DE9"/>
    <w:rsid w:val="00BB41A8"/>
    <w:rsid w:val="00BB45E3"/>
    <w:rsid w:val="00BB487B"/>
    <w:rsid w:val="00BB4BB2"/>
    <w:rsid w:val="00BB4EE9"/>
    <w:rsid w:val="00BB5067"/>
    <w:rsid w:val="00BB5442"/>
    <w:rsid w:val="00BB558F"/>
    <w:rsid w:val="00BB55F9"/>
    <w:rsid w:val="00BB582D"/>
    <w:rsid w:val="00BB58E1"/>
    <w:rsid w:val="00BB618C"/>
    <w:rsid w:val="00BB63EB"/>
    <w:rsid w:val="00BB66E3"/>
    <w:rsid w:val="00BB6703"/>
    <w:rsid w:val="00BB682C"/>
    <w:rsid w:val="00BB686C"/>
    <w:rsid w:val="00BB6B96"/>
    <w:rsid w:val="00BB6E46"/>
    <w:rsid w:val="00BB6EB6"/>
    <w:rsid w:val="00BB6F9C"/>
    <w:rsid w:val="00BB7129"/>
    <w:rsid w:val="00BB7233"/>
    <w:rsid w:val="00BB7373"/>
    <w:rsid w:val="00BB73AA"/>
    <w:rsid w:val="00BB78F2"/>
    <w:rsid w:val="00BB7D02"/>
    <w:rsid w:val="00BB7D32"/>
    <w:rsid w:val="00BB7D4D"/>
    <w:rsid w:val="00BB7D98"/>
    <w:rsid w:val="00BB7E15"/>
    <w:rsid w:val="00BB7E49"/>
    <w:rsid w:val="00BC00A6"/>
    <w:rsid w:val="00BC0385"/>
    <w:rsid w:val="00BC0808"/>
    <w:rsid w:val="00BC0FB4"/>
    <w:rsid w:val="00BC1276"/>
    <w:rsid w:val="00BC1A48"/>
    <w:rsid w:val="00BC1B35"/>
    <w:rsid w:val="00BC1C7B"/>
    <w:rsid w:val="00BC1FCD"/>
    <w:rsid w:val="00BC20FA"/>
    <w:rsid w:val="00BC2193"/>
    <w:rsid w:val="00BC2296"/>
    <w:rsid w:val="00BC2499"/>
    <w:rsid w:val="00BC27A5"/>
    <w:rsid w:val="00BC2B0C"/>
    <w:rsid w:val="00BC2B47"/>
    <w:rsid w:val="00BC2B78"/>
    <w:rsid w:val="00BC2BA8"/>
    <w:rsid w:val="00BC2D67"/>
    <w:rsid w:val="00BC2E6D"/>
    <w:rsid w:val="00BC318B"/>
    <w:rsid w:val="00BC328E"/>
    <w:rsid w:val="00BC330D"/>
    <w:rsid w:val="00BC3645"/>
    <w:rsid w:val="00BC390F"/>
    <w:rsid w:val="00BC39D0"/>
    <w:rsid w:val="00BC3DA4"/>
    <w:rsid w:val="00BC3E99"/>
    <w:rsid w:val="00BC405F"/>
    <w:rsid w:val="00BC4095"/>
    <w:rsid w:val="00BC4104"/>
    <w:rsid w:val="00BC4485"/>
    <w:rsid w:val="00BC46F1"/>
    <w:rsid w:val="00BC4757"/>
    <w:rsid w:val="00BC47AD"/>
    <w:rsid w:val="00BC499C"/>
    <w:rsid w:val="00BC4A16"/>
    <w:rsid w:val="00BC4A99"/>
    <w:rsid w:val="00BC4AD0"/>
    <w:rsid w:val="00BC4E1B"/>
    <w:rsid w:val="00BC4E4C"/>
    <w:rsid w:val="00BC4FEB"/>
    <w:rsid w:val="00BC5157"/>
    <w:rsid w:val="00BC52B2"/>
    <w:rsid w:val="00BC5392"/>
    <w:rsid w:val="00BC53F2"/>
    <w:rsid w:val="00BC54FC"/>
    <w:rsid w:val="00BC5AA6"/>
    <w:rsid w:val="00BC5B47"/>
    <w:rsid w:val="00BC5EB3"/>
    <w:rsid w:val="00BC60D8"/>
    <w:rsid w:val="00BC62EE"/>
    <w:rsid w:val="00BC66D7"/>
    <w:rsid w:val="00BC67DE"/>
    <w:rsid w:val="00BC6817"/>
    <w:rsid w:val="00BC6967"/>
    <w:rsid w:val="00BC6AA5"/>
    <w:rsid w:val="00BC6D05"/>
    <w:rsid w:val="00BC7319"/>
    <w:rsid w:val="00BC77A7"/>
    <w:rsid w:val="00BC77E8"/>
    <w:rsid w:val="00BC7931"/>
    <w:rsid w:val="00BC7B5F"/>
    <w:rsid w:val="00BC7C66"/>
    <w:rsid w:val="00BC7D31"/>
    <w:rsid w:val="00BC7E3C"/>
    <w:rsid w:val="00BC7E51"/>
    <w:rsid w:val="00BC7F11"/>
    <w:rsid w:val="00BC7F1B"/>
    <w:rsid w:val="00BC7F3F"/>
    <w:rsid w:val="00BD0056"/>
    <w:rsid w:val="00BD011E"/>
    <w:rsid w:val="00BD032A"/>
    <w:rsid w:val="00BD03CB"/>
    <w:rsid w:val="00BD063C"/>
    <w:rsid w:val="00BD0989"/>
    <w:rsid w:val="00BD0A03"/>
    <w:rsid w:val="00BD0B85"/>
    <w:rsid w:val="00BD0DBC"/>
    <w:rsid w:val="00BD0F4B"/>
    <w:rsid w:val="00BD101F"/>
    <w:rsid w:val="00BD11ED"/>
    <w:rsid w:val="00BD11F3"/>
    <w:rsid w:val="00BD1222"/>
    <w:rsid w:val="00BD15E7"/>
    <w:rsid w:val="00BD1968"/>
    <w:rsid w:val="00BD19CF"/>
    <w:rsid w:val="00BD1AC8"/>
    <w:rsid w:val="00BD1BFC"/>
    <w:rsid w:val="00BD20E1"/>
    <w:rsid w:val="00BD215C"/>
    <w:rsid w:val="00BD2436"/>
    <w:rsid w:val="00BD2482"/>
    <w:rsid w:val="00BD27D2"/>
    <w:rsid w:val="00BD2895"/>
    <w:rsid w:val="00BD2A8D"/>
    <w:rsid w:val="00BD2D73"/>
    <w:rsid w:val="00BD2DB4"/>
    <w:rsid w:val="00BD2F49"/>
    <w:rsid w:val="00BD2F4C"/>
    <w:rsid w:val="00BD3219"/>
    <w:rsid w:val="00BD3502"/>
    <w:rsid w:val="00BD3512"/>
    <w:rsid w:val="00BD3540"/>
    <w:rsid w:val="00BD3633"/>
    <w:rsid w:val="00BD374B"/>
    <w:rsid w:val="00BD385E"/>
    <w:rsid w:val="00BD3879"/>
    <w:rsid w:val="00BD38B2"/>
    <w:rsid w:val="00BD39F0"/>
    <w:rsid w:val="00BD3A12"/>
    <w:rsid w:val="00BD3A3D"/>
    <w:rsid w:val="00BD41B6"/>
    <w:rsid w:val="00BD4228"/>
    <w:rsid w:val="00BD4312"/>
    <w:rsid w:val="00BD43DA"/>
    <w:rsid w:val="00BD4465"/>
    <w:rsid w:val="00BD48AA"/>
    <w:rsid w:val="00BD48AE"/>
    <w:rsid w:val="00BD4BAE"/>
    <w:rsid w:val="00BD4C78"/>
    <w:rsid w:val="00BD5097"/>
    <w:rsid w:val="00BD51A1"/>
    <w:rsid w:val="00BD544D"/>
    <w:rsid w:val="00BD5499"/>
    <w:rsid w:val="00BD5516"/>
    <w:rsid w:val="00BD5571"/>
    <w:rsid w:val="00BD5C9E"/>
    <w:rsid w:val="00BD5DE5"/>
    <w:rsid w:val="00BD5E50"/>
    <w:rsid w:val="00BD5EC9"/>
    <w:rsid w:val="00BD5FBA"/>
    <w:rsid w:val="00BD6056"/>
    <w:rsid w:val="00BD60A0"/>
    <w:rsid w:val="00BD6264"/>
    <w:rsid w:val="00BD64EC"/>
    <w:rsid w:val="00BD6575"/>
    <w:rsid w:val="00BD65D8"/>
    <w:rsid w:val="00BD6606"/>
    <w:rsid w:val="00BD6A0B"/>
    <w:rsid w:val="00BD6B3F"/>
    <w:rsid w:val="00BD6CF7"/>
    <w:rsid w:val="00BD6F34"/>
    <w:rsid w:val="00BD71DA"/>
    <w:rsid w:val="00BD723A"/>
    <w:rsid w:val="00BD73FD"/>
    <w:rsid w:val="00BD7401"/>
    <w:rsid w:val="00BD7402"/>
    <w:rsid w:val="00BD75FB"/>
    <w:rsid w:val="00BD7686"/>
    <w:rsid w:val="00BD7796"/>
    <w:rsid w:val="00BD7A81"/>
    <w:rsid w:val="00BD7B64"/>
    <w:rsid w:val="00BD7F16"/>
    <w:rsid w:val="00BD7FAE"/>
    <w:rsid w:val="00BE00D7"/>
    <w:rsid w:val="00BE0175"/>
    <w:rsid w:val="00BE0217"/>
    <w:rsid w:val="00BE0316"/>
    <w:rsid w:val="00BE043C"/>
    <w:rsid w:val="00BE068D"/>
    <w:rsid w:val="00BE070B"/>
    <w:rsid w:val="00BE0A7A"/>
    <w:rsid w:val="00BE0B49"/>
    <w:rsid w:val="00BE0BAE"/>
    <w:rsid w:val="00BE0BB9"/>
    <w:rsid w:val="00BE0DF2"/>
    <w:rsid w:val="00BE0E17"/>
    <w:rsid w:val="00BE0E49"/>
    <w:rsid w:val="00BE0E52"/>
    <w:rsid w:val="00BE0EFA"/>
    <w:rsid w:val="00BE11B0"/>
    <w:rsid w:val="00BE138D"/>
    <w:rsid w:val="00BE18C2"/>
    <w:rsid w:val="00BE19E9"/>
    <w:rsid w:val="00BE1A40"/>
    <w:rsid w:val="00BE1AF8"/>
    <w:rsid w:val="00BE1EFD"/>
    <w:rsid w:val="00BE2051"/>
    <w:rsid w:val="00BE222C"/>
    <w:rsid w:val="00BE23F7"/>
    <w:rsid w:val="00BE2545"/>
    <w:rsid w:val="00BE27F8"/>
    <w:rsid w:val="00BE2ABF"/>
    <w:rsid w:val="00BE2E18"/>
    <w:rsid w:val="00BE2E25"/>
    <w:rsid w:val="00BE2EC2"/>
    <w:rsid w:val="00BE2F3D"/>
    <w:rsid w:val="00BE2F7E"/>
    <w:rsid w:val="00BE32F9"/>
    <w:rsid w:val="00BE3628"/>
    <w:rsid w:val="00BE395C"/>
    <w:rsid w:val="00BE3A9F"/>
    <w:rsid w:val="00BE3DCF"/>
    <w:rsid w:val="00BE3F6C"/>
    <w:rsid w:val="00BE3FEF"/>
    <w:rsid w:val="00BE405D"/>
    <w:rsid w:val="00BE436E"/>
    <w:rsid w:val="00BE43A6"/>
    <w:rsid w:val="00BE46C1"/>
    <w:rsid w:val="00BE472C"/>
    <w:rsid w:val="00BE4777"/>
    <w:rsid w:val="00BE47C7"/>
    <w:rsid w:val="00BE4AFD"/>
    <w:rsid w:val="00BE4B07"/>
    <w:rsid w:val="00BE4C2E"/>
    <w:rsid w:val="00BE4E66"/>
    <w:rsid w:val="00BE4FC8"/>
    <w:rsid w:val="00BE4FE0"/>
    <w:rsid w:val="00BE4FF8"/>
    <w:rsid w:val="00BE5043"/>
    <w:rsid w:val="00BE51A6"/>
    <w:rsid w:val="00BE5446"/>
    <w:rsid w:val="00BE589A"/>
    <w:rsid w:val="00BE58CF"/>
    <w:rsid w:val="00BE5991"/>
    <w:rsid w:val="00BE5A36"/>
    <w:rsid w:val="00BE620A"/>
    <w:rsid w:val="00BE627B"/>
    <w:rsid w:val="00BE663F"/>
    <w:rsid w:val="00BE6706"/>
    <w:rsid w:val="00BE670E"/>
    <w:rsid w:val="00BE6AAB"/>
    <w:rsid w:val="00BE6ED2"/>
    <w:rsid w:val="00BE6FD8"/>
    <w:rsid w:val="00BE7123"/>
    <w:rsid w:val="00BE720B"/>
    <w:rsid w:val="00BE724F"/>
    <w:rsid w:val="00BE7663"/>
    <w:rsid w:val="00BE775E"/>
    <w:rsid w:val="00BE77F5"/>
    <w:rsid w:val="00BE79C1"/>
    <w:rsid w:val="00BE7AC3"/>
    <w:rsid w:val="00BE7D06"/>
    <w:rsid w:val="00BE7D76"/>
    <w:rsid w:val="00BE7E31"/>
    <w:rsid w:val="00BF0048"/>
    <w:rsid w:val="00BF0264"/>
    <w:rsid w:val="00BF0345"/>
    <w:rsid w:val="00BF055E"/>
    <w:rsid w:val="00BF0671"/>
    <w:rsid w:val="00BF093E"/>
    <w:rsid w:val="00BF0980"/>
    <w:rsid w:val="00BF0B1A"/>
    <w:rsid w:val="00BF0B36"/>
    <w:rsid w:val="00BF0C65"/>
    <w:rsid w:val="00BF1056"/>
    <w:rsid w:val="00BF1126"/>
    <w:rsid w:val="00BF112E"/>
    <w:rsid w:val="00BF1746"/>
    <w:rsid w:val="00BF1A63"/>
    <w:rsid w:val="00BF1AB5"/>
    <w:rsid w:val="00BF1BA0"/>
    <w:rsid w:val="00BF1E48"/>
    <w:rsid w:val="00BF1EBA"/>
    <w:rsid w:val="00BF1F66"/>
    <w:rsid w:val="00BF1FAE"/>
    <w:rsid w:val="00BF204C"/>
    <w:rsid w:val="00BF22F5"/>
    <w:rsid w:val="00BF2600"/>
    <w:rsid w:val="00BF2780"/>
    <w:rsid w:val="00BF27B0"/>
    <w:rsid w:val="00BF292C"/>
    <w:rsid w:val="00BF2CAF"/>
    <w:rsid w:val="00BF2FBF"/>
    <w:rsid w:val="00BF2FED"/>
    <w:rsid w:val="00BF3241"/>
    <w:rsid w:val="00BF324B"/>
    <w:rsid w:val="00BF3250"/>
    <w:rsid w:val="00BF3605"/>
    <w:rsid w:val="00BF37AD"/>
    <w:rsid w:val="00BF3903"/>
    <w:rsid w:val="00BF3953"/>
    <w:rsid w:val="00BF39A0"/>
    <w:rsid w:val="00BF3C64"/>
    <w:rsid w:val="00BF3CCC"/>
    <w:rsid w:val="00BF3DF8"/>
    <w:rsid w:val="00BF3EA1"/>
    <w:rsid w:val="00BF3F67"/>
    <w:rsid w:val="00BF3FE7"/>
    <w:rsid w:val="00BF4084"/>
    <w:rsid w:val="00BF4304"/>
    <w:rsid w:val="00BF4312"/>
    <w:rsid w:val="00BF438B"/>
    <w:rsid w:val="00BF438E"/>
    <w:rsid w:val="00BF4545"/>
    <w:rsid w:val="00BF4548"/>
    <w:rsid w:val="00BF4596"/>
    <w:rsid w:val="00BF459A"/>
    <w:rsid w:val="00BF476A"/>
    <w:rsid w:val="00BF4A46"/>
    <w:rsid w:val="00BF4B95"/>
    <w:rsid w:val="00BF4B9C"/>
    <w:rsid w:val="00BF4BCD"/>
    <w:rsid w:val="00BF4D49"/>
    <w:rsid w:val="00BF4EBE"/>
    <w:rsid w:val="00BF5224"/>
    <w:rsid w:val="00BF52D1"/>
    <w:rsid w:val="00BF5372"/>
    <w:rsid w:val="00BF539E"/>
    <w:rsid w:val="00BF554F"/>
    <w:rsid w:val="00BF5792"/>
    <w:rsid w:val="00BF5830"/>
    <w:rsid w:val="00BF5B73"/>
    <w:rsid w:val="00BF5BC2"/>
    <w:rsid w:val="00BF5C15"/>
    <w:rsid w:val="00BF5CF4"/>
    <w:rsid w:val="00BF6012"/>
    <w:rsid w:val="00BF608F"/>
    <w:rsid w:val="00BF60B4"/>
    <w:rsid w:val="00BF67C1"/>
    <w:rsid w:val="00BF69F9"/>
    <w:rsid w:val="00BF69FA"/>
    <w:rsid w:val="00BF6A10"/>
    <w:rsid w:val="00BF6C40"/>
    <w:rsid w:val="00BF71A0"/>
    <w:rsid w:val="00BF728D"/>
    <w:rsid w:val="00BF738C"/>
    <w:rsid w:val="00BF7418"/>
    <w:rsid w:val="00BF74FC"/>
    <w:rsid w:val="00BF757E"/>
    <w:rsid w:val="00BF7588"/>
    <w:rsid w:val="00BF76C9"/>
    <w:rsid w:val="00BF7816"/>
    <w:rsid w:val="00BF7A46"/>
    <w:rsid w:val="00BF7AE2"/>
    <w:rsid w:val="00BF7CE3"/>
    <w:rsid w:val="00C0000E"/>
    <w:rsid w:val="00C0003A"/>
    <w:rsid w:val="00C0032A"/>
    <w:rsid w:val="00C00473"/>
    <w:rsid w:val="00C006B0"/>
    <w:rsid w:val="00C0072B"/>
    <w:rsid w:val="00C007E9"/>
    <w:rsid w:val="00C00906"/>
    <w:rsid w:val="00C00BD7"/>
    <w:rsid w:val="00C00C0D"/>
    <w:rsid w:val="00C00F67"/>
    <w:rsid w:val="00C01051"/>
    <w:rsid w:val="00C01560"/>
    <w:rsid w:val="00C0178D"/>
    <w:rsid w:val="00C01802"/>
    <w:rsid w:val="00C0196D"/>
    <w:rsid w:val="00C01C8B"/>
    <w:rsid w:val="00C01CD6"/>
    <w:rsid w:val="00C0222A"/>
    <w:rsid w:val="00C0258E"/>
    <w:rsid w:val="00C0275E"/>
    <w:rsid w:val="00C02CF5"/>
    <w:rsid w:val="00C02F69"/>
    <w:rsid w:val="00C0314D"/>
    <w:rsid w:val="00C0317C"/>
    <w:rsid w:val="00C032DF"/>
    <w:rsid w:val="00C03329"/>
    <w:rsid w:val="00C033CB"/>
    <w:rsid w:val="00C033D5"/>
    <w:rsid w:val="00C03998"/>
    <w:rsid w:val="00C03A27"/>
    <w:rsid w:val="00C03C36"/>
    <w:rsid w:val="00C03C86"/>
    <w:rsid w:val="00C03CEC"/>
    <w:rsid w:val="00C03E38"/>
    <w:rsid w:val="00C03EA1"/>
    <w:rsid w:val="00C0448E"/>
    <w:rsid w:val="00C045B7"/>
    <w:rsid w:val="00C046C4"/>
    <w:rsid w:val="00C046E6"/>
    <w:rsid w:val="00C0471E"/>
    <w:rsid w:val="00C047F5"/>
    <w:rsid w:val="00C0491C"/>
    <w:rsid w:val="00C04AB1"/>
    <w:rsid w:val="00C04EA1"/>
    <w:rsid w:val="00C0506D"/>
    <w:rsid w:val="00C05081"/>
    <w:rsid w:val="00C050C4"/>
    <w:rsid w:val="00C052AA"/>
    <w:rsid w:val="00C0539F"/>
    <w:rsid w:val="00C05489"/>
    <w:rsid w:val="00C0554E"/>
    <w:rsid w:val="00C0568E"/>
    <w:rsid w:val="00C05B12"/>
    <w:rsid w:val="00C05C10"/>
    <w:rsid w:val="00C05D1E"/>
    <w:rsid w:val="00C05E34"/>
    <w:rsid w:val="00C05EA6"/>
    <w:rsid w:val="00C05ED1"/>
    <w:rsid w:val="00C0600C"/>
    <w:rsid w:val="00C060FA"/>
    <w:rsid w:val="00C06267"/>
    <w:rsid w:val="00C066C5"/>
    <w:rsid w:val="00C066E7"/>
    <w:rsid w:val="00C06985"/>
    <w:rsid w:val="00C06B3D"/>
    <w:rsid w:val="00C06E00"/>
    <w:rsid w:val="00C07061"/>
    <w:rsid w:val="00C07448"/>
    <w:rsid w:val="00C0747F"/>
    <w:rsid w:val="00C07480"/>
    <w:rsid w:val="00C074C6"/>
    <w:rsid w:val="00C075AB"/>
    <w:rsid w:val="00C075D2"/>
    <w:rsid w:val="00C078B5"/>
    <w:rsid w:val="00C07905"/>
    <w:rsid w:val="00C0797E"/>
    <w:rsid w:val="00C079DE"/>
    <w:rsid w:val="00C07A9D"/>
    <w:rsid w:val="00C1033B"/>
    <w:rsid w:val="00C10567"/>
    <w:rsid w:val="00C106BF"/>
    <w:rsid w:val="00C10750"/>
    <w:rsid w:val="00C10766"/>
    <w:rsid w:val="00C108CE"/>
    <w:rsid w:val="00C10926"/>
    <w:rsid w:val="00C10BBC"/>
    <w:rsid w:val="00C11185"/>
    <w:rsid w:val="00C11311"/>
    <w:rsid w:val="00C11337"/>
    <w:rsid w:val="00C11554"/>
    <w:rsid w:val="00C11652"/>
    <w:rsid w:val="00C11671"/>
    <w:rsid w:val="00C1177F"/>
    <w:rsid w:val="00C11A82"/>
    <w:rsid w:val="00C11C8F"/>
    <w:rsid w:val="00C11CE6"/>
    <w:rsid w:val="00C1215E"/>
    <w:rsid w:val="00C122C7"/>
    <w:rsid w:val="00C1238F"/>
    <w:rsid w:val="00C124D2"/>
    <w:rsid w:val="00C1266B"/>
    <w:rsid w:val="00C126A5"/>
    <w:rsid w:val="00C12D22"/>
    <w:rsid w:val="00C12E06"/>
    <w:rsid w:val="00C12FDB"/>
    <w:rsid w:val="00C13277"/>
    <w:rsid w:val="00C13398"/>
    <w:rsid w:val="00C133A3"/>
    <w:rsid w:val="00C13820"/>
    <w:rsid w:val="00C13E77"/>
    <w:rsid w:val="00C14081"/>
    <w:rsid w:val="00C141B5"/>
    <w:rsid w:val="00C14423"/>
    <w:rsid w:val="00C1458D"/>
    <w:rsid w:val="00C146DC"/>
    <w:rsid w:val="00C14818"/>
    <w:rsid w:val="00C148FF"/>
    <w:rsid w:val="00C149D2"/>
    <w:rsid w:val="00C14AE5"/>
    <w:rsid w:val="00C14AFF"/>
    <w:rsid w:val="00C14BFB"/>
    <w:rsid w:val="00C14C17"/>
    <w:rsid w:val="00C14EA1"/>
    <w:rsid w:val="00C14FC2"/>
    <w:rsid w:val="00C150FF"/>
    <w:rsid w:val="00C153D5"/>
    <w:rsid w:val="00C15463"/>
    <w:rsid w:val="00C15AB2"/>
    <w:rsid w:val="00C15E25"/>
    <w:rsid w:val="00C15F6E"/>
    <w:rsid w:val="00C1636A"/>
    <w:rsid w:val="00C16587"/>
    <w:rsid w:val="00C1660A"/>
    <w:rsid w:val="00C166C5"/>
    <w:rsid w:val="00C168CC"/>
    <w:rsid w:val="00C16E96"/>
    <w:rsid w:val="00C16F7E"/>
    <w:rsid w:val="00C172BE"/>
    <w:rsid w:val="00C175B8"/>
    <w:rsid w:val="00C17855"/>
    <w:rsid w:val="00C17BC8"/>
    <w:rsid w:val="00C17C41"/>
    <w:rsid w:val="00C17CB6"/>
    <w:rsid w:val="00C17DAC"/>
    <w:rsid w:val="00C17DC3"/>
    <w:rsid w:val="00C17DCD"/>
    <w:rsid w:val="00C17E94"/>
    <w:rsid w:val="00C17F09"/>
    <w:rsid w:val="00C20021"/>
    <w:rsid w:val="00C20073"/>
    <w:rsid w:val="00C200B9"/>
    <w:rsid w:val="00C201D8"/>
    <w:rsid w:val="00C20221"/>
    <w:rsid w:val="00C203B1"/>
    <w:rsid w:val="00C20490"/>
    <w:rsid w:val="00C204CF"/>
    <w:rsid w:val="00C20585"/>
    <w:rsid w:val="00C205B9"/>
    <w:rsid w:val="00C20604"/>
    <w:rsid w:val="00C20606"/>
    <w:rsid w:val="00C20D55"/>
    <w:rsid w:val="00C21A07"/>
    <w:rsid w:val="00C21AA6"/>
    <w:rsid w:val="00C21AC1"/>
    <w:rsid w:val="00C21BE5"/>
    <w:rsid w:val="00C21C5A"/>
    <w:rsid w:val="00C21E72"/>
    <w:rsid w:val="00C21FB4"/>
    <w:rsid w:val="00C21FF5"/>
    <w:rsid w:val="00C22082"/>
    <w:rsid w:val="00C220D9"/>
    <w:rsid w:val="00C223C5"/>
    <w:rsid w:val="00C226DC"/>
    <w:rsid w:val="00C22881"/>
    <w:rsid w:val="00C2291E"/>
    <w:rsid w:val="00C2293D"/>
    <w:rsid w:val="00C229E3"/>
    <w:rsid w:val="00C22B02"/>
    <w:rsid w:val="00C22D29"/>
    <w:rsid w:val="00C22DC7"/>
    <w:rsid w:val="00C22DCF"/>
    <w:rsid w:val="00C23041"/>
    <w:rsid w:val="00C23042"/>
    <w:rsid w:val="00C231E4"/>
    <w:rsid w:val="00C23274"/>
    <w:rsid w:val="00C232A9"/>
    <w:rsid w:val="00C234E4"/>
    <w:rsid w:val="00C235BF"/>
    <w:rsid w:val="00C23882"/>
    <w:rsid w:val="00C23ACF"/>
    <w:rsid w:val="00C23D18"/>
    <w:rsid w:val="00C23EEB"/>
    <w:rsid w:val="00C24050"/>
    <w:rsid w:val="00C24062"/>
    <w:rsid w:val="00C24174"/>
    <w:rsid w:val="00C242EC"/>
    <w:rsid w:val="00C243BB"/>
    <w:rsid w:val="00C24492"/>
    <w:rsid w:val="00C244CE"/>
    <w:rsid w:val="00C2474E"/>
    <w:rsid w:val="00C247D5"/>
    <w:rsid w:val="00C24EE0"/>
    <w:rsid w:val="00C24EF9"/>
    <w:rsid w:val="00C2507B"/>
    <w:rsid w:val="00C25215"/>
    <w:rsid w:val="00C2523E"/>
    <w:rsid w:val="00C256F6"/>
    <w:rsid w:val="00C25713"/>
    <w:rsid w:val="00C258C2"/>
    <w:rsid w:val="00C25A38"/>
    <w:rsid w:val="00C25BE1"/>
    <w:rsid w:val="00C25F1A"/>
    <w:rsid w:val="00C26402"/>
    <w:rsid w:val="00C2686A"/>
    <w:rsid w:val="00C26907"/>
    <w:rsid w:val="00C2699B"/>
    <w:rsid w:val="00C269DE"/>
    <w:rsid w:val="00C26A1D"/>
    <w:rsid w:val="00C26A3E"/>
    <w:rsid w:val="00C26FBF"/>
    <w:rsid w:val="00C2728B"/>
    <w:rsid w:val="00C2763E"/>
    <w:rsid w:val="00C276A0"/>
    <w:rsid w:val="00C276A1"/>
    <w:rsid w:val="00C276ED"/>
    <w:rsid w:val="00C27892"/>
    <w:rsid w:val="00C279E5"/>
    <w:rsid w:val="00C27A48"/>
    <w:rsid w:val="00C27BA3"/>
    <w:rsid w:val="00C27F83"/>
    <w:rsid w:val="00C27FA2"/>
    <w:rsid w:val="00C30154"/>
    <w:rsid w:val="00C302B8"/>
    <w:rsid w:val="00C3079B"/>
    <w:rsid w:val="00C30DE9"/>
    <w:rsid w:val="00C3101B"/>
    <w:rsid w:val="00C312F0"/>
    <w:rsid w:val="00C3134B"/>
    <w:rsid w:val="00C31446"/>
    <w:rsid w:val="00C31586"/>
    <w:rsid w:val="00C318F1"/>
    <w:rsid w:val="00C31AFA"/>
    <w:rsid w:val="00C3207E"/>
    <w:rsid w:val="00C3258B"/>
    <w:rsid w:val="00C32710"/>
    <w:rsid w:val="00C32886"/>
    <w:rsid w:val="00C328FF"/>
    <w:rsid w:val="00C3296C"/>
    <w:rsid w:val="00C32DAC"/>
    <w:rsid w:val="00C331A7"/>
    <w:rsid w:val="00C332F2"/>
    <w:rsid w:val="00C333D5"/>
    <w:rsid w:val="00C3393C"/>
    <w:rsid w:val="00C33A8D"/>
    <w:rsid w:val="00C33AD2"/>
    <w:rsid w:val="00C33C11"/>
    <w:rsid w:val="00C3407D"/>
    <w:rsid w:val="00C343FE"/>
    <w:rsid w:val="00C34715"/>
    <w:rsid w:val="00C34856"/>
    <w:rsid w:val="00C348A1"/>
    <w:rsid w:val="00C348B1"/>
    <w:rsid w:val="00C34B76"/>
    <w:rsid w:val="00C34E70"/>
    <w:rsid w:val="00C35024"/>
    <w:rsid w:val="00C3536D"/>
    <w:rsid w:val="00C35371"/>
    <w:rsid w:val="00C3540E"/>
    <w:rsid w:val="00C354B7"/>
    <w:rsid w:val="00C35598"/>
    <w:rsid w:val="00C3568D"/>
    <w:rsid w:val="00C356AB"/>
    <w:rsid w:val="00C35B83"/>
    <w:rsid w:val="00C35ECD"/>
    <w:rsid w:val="00C35F1D"/>
    <w:rsid w:val="00C361B9"/>
    <w:rsid w:val="00C363BF"/>
    <w:rsid w:val="00C36522"/>
    <w:rsid w:val="00C36538"/>
    <w:rsid w:val="00C367F7"/>
    <w:rsid w:val="00C36848"/>
    <w:rsid w:val="00C36B35"/>
    <w:rsid w:val="00C36D46"/>
    <w:rsid w:val="00C36DA4"/>
    <w:rsid w:val="00C36E59"/>
    <w:rsid w:val="00C37003"/>
    <w:rsid w:val="00C370FE"/>
    <w:rsid w:val="00C371CA"/>
    <w:rsid w:val="00C376CE"/>
    <w:rsid w:val="00C378B6"/>
    <w:rsid w:val="00C378CA"/>
    <w:rsid w:val="00C37938"/>
    <w:rsid w:val="00C37A0B"/>
    <w:rsid w:val="00C37B70"/>
    <w:rsid w:val="00C37C7E"/>
    <w:rsid w:val="00C37D43"/>
    <w:rsid w:val="00C37E53"/>
    <w:rsid w:val="00C40284"/>
    <w:rsid w:val="00C402F1"/>
    <w:rsid w:val="00C40411"/>
    <w:rsid w:val="00C40435"/>
    <w:rsid w:val="00C4044E"/>
    <w:rsid w:val="00C40656"/>
    <w:rsid w:val="00C406F3"/>
    <w:rsid w:val="00C407B0"/>
    <w:rsid w:val="00C41282"/>
    <w:rsid w:val="00C41296"/>
    <w:rsid w:val="00C412ED"/>
    <w:rsid w:val="00C41492"/>
    <w:rsid w:val="00C414CA"/>
    <w:rsid w:val="00C41A9C"/>
    <w:rsid w:val="00C41F5A"/>
    <w:rsid w:val="00C4208A"/>
    <w:rsid w:val="00C421B6"/>
    <w:rsid w:val="00C423DF"/>
    <w:rsid w:val="00C42463"/>
    <w:rsid w:val="00C42673"/>
    <w:rsid w:val="00C426FA"/>
    <w:rsid w:val="00C429EF"/>
    <w:rsid w:val="00C42C07"/>
    <w:rsid w:val="00C42D1D"/>
    <w:rsid w:val="00C42DA4"/>
    <w:rsid w:val="00C43004"/>
    <w:rsid w:val="00C43078"/>
    <w:rsid w:val="00C43594"/>
    <w:rsid w:val="00C436DA"/>
    <w:rsid w:val="00C4392D"/>
    <w:rsid w:val="00C43A62"/>
    <w:rsid w:val="00C43A6E"/>
    <w:rsid w:val="00C43A99"/>
    <w:rsid w:val="00C43C25"/>
    <w:rsid w:val="00C43CB8"/>
    <w:rsid w:val="00C43D09"/>
    <w:rsid w:val="00C44098"/>
    <w:rsid w:val="00C44298"/>
    <w:rsid w:val="00C443EE"/>
    <w:rsid w:val="00C4449C"/>
    <w:rsid w:val="00C444FC"/>
    <w:rsid w:val="00C445FE"/>
    <w:rsid w:val="00C4467D"/>
    <w:rsid w:val="00C44A91"/>
    <w:rsid w:val="00C44BF6"/>
    <w:rsid w:val="00C44E56"/>
    <w:rsid w:val="00C450A6"/>
    <w:rsid w:val="00C450DE"/>
    <w:rsid w:val="00C45250"/>
    <w:rsid w:val="00C45ADD"/>
    <w:rsid w:val="00C45DE6"/>
    <w:rsid w:val="00C46002"/>
    <w:rsid w:val="00C460EE"/>
    <w:rsid w:val="00C461F1"/>
    <w:rsid w:val="00C468D1"/>
    <w:rsid w:val="00C468DC"/>
    <w:rsid w:val="00C468DD"/>
    <w:rsid w:val="00C46987"/>
    <w:rsid w:val="00C469E2"/>
    <w:rsid w:val="00C46C0D"/>
    <w:rsid w:val="00C46C65"/>
    <w:rsid w:val="00C46D3F"/>
    <w:rsid w:val="00C46D8C"/>
    <w:rsid w:val="00C46F38"/>
    <w:rsid w:val="00C46F98"/>
    <w:rsid w:val="00C472F2"/>
    <w:rsid w:val="00C473EE"/>
    <w:rsid w:val="00C4769C"/>
    <w:rsid w:val="00C47933"/>
    <w:rsid w:val="00C47ADE"/>
    <w:rsid w:val="00C47D17"/>
    <w:rsid w:val="00C47E3B"/>
    <w:rsid w:val="00C47F5D"/>
    <w:rsid w:val="00C500AD"/>
    <w:rsid w:val="00C50277"/>
    <w:rsid w:val="00C502DA"/>
    <w:rsid w:val="00C5032E"/>
    <w:rsid w:val="00C5058E"/>
    <w:rsid w:val="00C505FD"/>
    <w:rsid w:val="00C50607"/>
    <w:rsid w:val="00C50F11"/>
    <w:rsid w:val="00C51114"/>
    <w:rsid w:val="00C5124B"/>
    <w:rsid w:val="00C51400"/>
    <w:rsid w:val="00C51440"/>
    <w:rsid w:val="00C516FB"/>
    <w:rsid w:val="00C5170F"/>
    <w:rsid w:val="00C51794"/>
    <w:rsid w:val="00C517D0"/>
    <w:rsid w:val="00C51841"/>
    <w:rsid w:val="00C51884"/>
    <w:rsid w:val="00C519CB"/>
    <w:rsid w:val="00C51C0C"/>
    <w:rsid w:val="00C51E26"/>
    <w:rsid w:val="00C51E5E"/>
    <w:rsid w:val="00C51EC9"/>
    <w:rsid w:val="00C52126"/>
    <w:rsid w:val="00C52227"/>
    <w:rsid w:val="00C525C6"/>
    <w:rsid w:val="00C52883"/>
    <w:rsid w:val="00C52898"/>
    <w:rsid w:val="00C52A09"/>
    <w:rsid w:val="00C52DB1"/>
    <w:rsid w:val="00C52DB4"/>
    <w:rsid w:val="00C52E3B"/>
    <w:rsid w:val="00C53054"/>
    <w:rsid w:val="00C532AC"/>
    <w:rsid w:val="00C532EB"/>
    <w:rsid w:val="00C53332"/>
    <w:rsid w:val="00C53493"/>
    <w:rsid w:val="00C53573"/>
    <w:rsid w:val="00C53595"/>
    <w:rsid w:val="00C53820"/>
    <w:rsid w:val="00C53C91"/>
    <w:rsid w:val="00C54003"/>
    <w:rsid w:val="00C5415B"/>
    <w:rsid w:val="00C54187"/>
    <w:rsid w:val="00C544DD"/>
    <w:rsid w:val="00C54671"/>
    <w:rsid w:val="00C54794"/>
    <w:rsid w:val="00C5498C"/>
    <w:rsid w:val="00C54FD3"/>
    <w:rsid w:val="00C551DB"/>
    <w:rsid w:val="00C55BE7"/>
    <w:rsid w:val="00C55C0C"/>
    <w:rsid w:val="00C55DCE"/>
    <w:rsid w:val="00C55EE5"/>
    <w:rsid w:val="00C561D5"/>
    <w:rsid w:val="00C565B3"/>
    <w:rsid w:val="00C56715"/>
    <w:rsid w:val="00C56CA6"/>
    <w:rsid w:val="00C56DD1"/>
    <w:rsid w:val="00C57417"/>
    <w:rsid w:val="00C57418"/>
    <w:rsid w:val="00C5769A"/>
    <w:rsid w:val="00C577FB"/>
    <w:rsid w:val="00C57819"/>
    <w:rsid w:val="00C57B86"/>
    <w:rsid w:val="00C57C09"/>
    <w:rsid w:val="00C57DD9"/>
    <w:rsid w:val="00C6002F"/>
    <w:rsid w:val="00C6037F"/>
    <w:rsid w:val="00C6050A"/>
    <w:rsid w:val="00C6050F"/>
    <w:rsid w:val="00C6065C"/>
    <w:rsid w:val="00C60813"/>
    <w:rsid w:val="00C60830"/>
    <w:rsid w:val="00C60C05"/>
    <w:rsid w:val="00C6140E"/>
    <w:rsid w:val="00C619F2"/>
    <w:rsid w:val="00C61A6D"/>
    <w:rsid w:val="00C61E10"/>
    <w:rsid w:val="00C61E2D"/>
    <w:rsid w:val="00C62159"/>
    <w:rsid w:val="00C62452"/>
    <w:rsid w:val="00C624BA"/>
    <w:rsid w:val="00C6251E"/>
    <w:rsid w:val="00C62597"/>
    <w:rsid w:val="00C6270C"/>
    <w:rsid w:val="00C62DE0"/>
    <w:rsid w:val="00C62F98"/>
    <w:rsid w:val="00C63157"/>
    <w:rsid w:val="00C636C8"/>
    <w:rsid w:val="00C63A92"/>
    <w:rsid w:val="00C63BF9"/>
    <w:rsid w:val="00C640CA"/>
    <w:rsid w:val="00C644C6"/>
    <w:rsid w:val="00C6466A"/>
    <w:rsid w:val="00C64774"/>
    <w:rsid w:val="00C648A7"/>
    <w:rsid w:val="00C64982"/>
    <w:rsid w:val="00C64A21"/>
    <w:rsid w:val="00C64B20"/>
    <w:rsid w:val="00C64CDD"/>
    <w:rsid w:val="00C64F05"/>
    <w:rsid w:val="00C650FC"/>
    <w:rsid w:val="00C65113"/>
    <w:rsid w:val="00C65231"/>
    <w:rsid w:val="00C65238"/>
    <w:rsid w:val="00C6530A"/>
    <w:rsid w:val="00C65525"/>
    <w:rsid w:val="00C656BA"/>
    <w:rsid w:val="00C65732"/>
    <w:rsid w:val="00C65908"/>
    <w:rsid w:val="00C65A1B"/>
    <w:rsid w:val="00C65CEF"/>
    <w:rsid w:val="00C65CF0"/>
    <w:rsid w:val="00C65CFB"/>
    <w:rsid w:val="00C65D01"/>
    <w:rsid w:val="00C65DB9"/>
    <w:rsid w:val="00C65E3D"/>
    <w:rsid w:val="00C66001"/>
    <w:rsid w:val="00C66055"/>
    <w:rsid w:val="00C6606F"/>
    <w:rsid w:val="00C66211"/>
    <w:rsid w:val="00C665D2"/>
    <w:rsid w:val="00C6682B"/>
    <w:rsid w:val="00C66898"/>
    <w:rsid w:val="00C66A2F"/>
    <w:rsid w:val="00C66AE2"/>
    <w:rsid w:val="00C66C0F"/>
    <w:rsid w:val="00C67157"/>
    <w:rsid w:val="00C674CB"/>
    <w:rsid w:val="00C67502"/>
    <w:rsid w:val="00C6751E"/>
    <w:rsid w:val="00C67678"/>
    <w:rsid w:val="00C6777C"/>
    <w:rsid w:val="00C677EF"/>
    <w:rsid w:val="00C6780C"/>
    <w:rsid w:val="00C6781B"/>
    <w:rsid w:val="00C67DD7"/>
    <w:rsid w:val="00C70112"/>
    <w:rsid w:val="00C70553"/>
    <w:rsid w:val="00C70810"/>
    <w:rsid w:val="00C70B0D"/>
    <w:rsid w:val="00C70B96"/>
    <w:rsid w:val="00C71022"/>
    <w:rsid w:val="00C71297"/>
    <w:rsid w:val="00C7149A"/>
    <w:rsid w:val="00C71777"/>
    <w:rsid w:val="00C718B2"/>
    <w:rsid w:val="00C71A04"/>
    <w:rsid w:val="00C71A66"/>
    <w:rsid w:val="00C71C99"/>
    <w:rsid w:val="00C71EF9"/>
    <w:rsid w:val="00C7214A"/>
    <w:rsid w:val="00C721E2"/>
    <w:rsid w:val="00C7249F"/>
    <w:rsid w:val="00C725C7"/>
    <w:rsid w:val="00C725F6"/>
    <w:rsid w:val="00C726D5"/>
    <w:rsid w:val="00C72A1F"/>
    <w:rsid w:val="00C72B31"/>
    <w:rsid w:val="00C72B9C"/>
    <w:rsid w:val="00C72FE1"/>
    <w:rsid w:val="00C7308D"/>
    <w:rsid w:val="00C73186"/>
    <w:rsid w:val="00C73527"/>
    <w:rsid w:val="00C73791"/>
    <w:rsid w:val="00C73990"/>
    <w:rsid w:val="00C73998"/>
    <w:rsid w:val="00C7399D"/>
    <w:rsid w:val="00C73AA4"/>
    <w:rsid w:val="00C73B1B"/>
    <w:rsid w:val="00C73B71"/>
    <w:rsid w:val="00C73BA9"/>
    <w:rsid w:val="00C73C8D"/>
    <w:rsid w:val="00C73EC2"/>
    <w:rsid w:val="00C73F45"/>
    <w:rsid w:val="00C7405B"/>
    <w:rsid w:val="00C740B4"/>
    <w:rsid w:val="00C74180"/>
    <w:rsid w:val="00C743AE"/>
    <w:rsid w:val="00C7454A"/>
    <w:rsid w:val="00C74594"/>
    <w:rsid w:val="00C745B6"/>
    <w:rsid w:val="00C7463E"/>
    <w:rsid w:val="00C74655"/>
    <w:rsid w:val="00C74692"/>
    <w:rsid w:val="00C74FD1"/>
    <w:rsid w:val="00C74FDA"/>
    <w:rsid w:val="00C75257"/>
    <w:rsid w:val="00C75420"/>
    <w:rsid w:val="00C75448"/>
    <w:rsid w:val="00C757FC"/>
    <w:rsid w:val="00C75822"/>
    <w:rsid w:val="00C75909"/>
    <w:rsid w:val="00C75D8D"/>
    <w:rsid w:val="00C75E9E"/>
    <w:rsid w:val="00C761A7"/>
    <w:rsid w:val="00C768F5"/>
    <w:rsid w:val="00C7692C"/>
    <w:rsid w:val="00C76AF3"/>
    <w:rsid w:val="00C76CBF"/>
    <w:rsid w:val="00C76E44"/>
    <w:rsid w:val="00C76F73"/>
    <w:rsid w:val="00C76FA6"/>
    <w:rsid w:val="00C77369"/>
    <w:rsid w:val="00C774BF"/>
    <w:rsid w:val="00C77815"/>
    <w:rsid w:val="00C77A31"/>
    <w:rsid w:val="00C77D16"/>
    <w:rsid w:val="00C77FDF"/>
    <w:rsid w:val="00C802EF"/>
    <w:rsid w:val="00C803CE"/>
    <w:rsid w:val="00C803E8"/>
    <w:rsid w:val="00C80401"/>
    <w:rsid w:val="00C80777"/>
    <w:rsid w:val="00C807CE"/>
    <w:rsid w:val="00C8087C"/>
    <w:rsid w:val="00C808DE"/>
    <w:rsid w:val="00C809AE"/>
    <w:rsid w:val="00C81100"/>
    <w:rsid w:val="00C812B3"/>
    <w:rsid w:val="00C81679"/>
    <w:rsid w:val="00C816CC"/>
    <w:rsid w:val="00C8176C"/>
    <w:rsid w:val="00C8188A"/>
    <w:rsid w:val="00C81CEC"/>
    <w:rsid w:val="00C821E9"/>
    <w:rsid w:val="00C822EB"/>
    <w:rsid w:val="00C82337"/>
    <w:rsid w:val="00C8268D"/>
    <w:rsid w:val="00C826EE"/>
    <w:rsid w:val="00C827CB"/>
    <w:rsid w:val="00C82BBD"/>
    <w:rsid w:val="00C82DBE"/>
    <w:rsid w:val="00C834C4"/>
    <w:rsid w:val="00C83507"/>
    <w:rsid w:val="00C837F0"/>
    <w:rsid w:val="00C838BB"/>
    <w:rsid w:val="00C8390A"/>
    <w:rsid w:val="00C83BA6"/>
    <w:rsid w:val="00C83EC9"/>
    <w:rsid w:val="00C8416A"/>
    <w:rsid w:val="00C8416D"/>
    <w:rsid w:val="00C842D9"/>
    <w:rsid w:val="00C84376"/>
    <w:rsid w:val="00C846DE"/>
    <w:rsid w:val="00C849EC"/>
    <w:rsid w:val="00C84E85"/>
    <w:rsid w:val="00C84F88"/>
    <w:rsid w:val="00C84FDD"/>
    <w:rsid w:val="00C8507E"/>
    <w:rsid w:val="00C852C2"/>
    <w:rsid w:val="00C8542C"/>
    <w:rsid w:val="00C8548B"/>
    <w:rsid w:val="00C855BB"/>
    <w:rsid w:val="00C85694"/>
    <w:rsid w:val="00C858E6"/>
    <w:rsid w:val="00C85975"/>
    <w:rsid w:val="00C85B7E"/>
    <w:rsid w:val="00C85BAA"/>
    <w:rsid w:val="00C85E15"/>
    <w:rsid w:val="00C85E21"/>
    <w:rsid w:val="00C85E29"/>
    <w:rsid w:val="00C85E7B"/>
    <w:rsid w:val="00C85F06"/>
    <w:rsid w:val="00C85F0A"/>
    <w:rsid w:val="00C86007"/>
    <w:rsid w:val="00C861A1"/>
    <w:rsid w:val="00C86431"/>
    <w:rsid w:val="00C86533"/>
    <w:rsid w:val="00C866DE"/>
    <w:rsid w:val="00C869C2"/>
    <w:rsid w:val="00C86C02"/>
    <w:rsid w:val="00C870FA"/>
    <w:rsid w:val="00C871DE"/>
    <w:rsid w:val="00C87228"/>
    <w:rsid w:val="00C872C1"/>
    <w:rsid w:val="00C87475"/>
    <w:rsid w:val="00C876B5"/>
    <w:rsid w:val="00C879A9"/>
    <w:rsid w:val="00C879AE"/>
    <w:rsid w:val="00C87B48"/>
    <w:rsid w:val="00C87C00"/>
    <w:rsid w:val="00C87D82"/>
    <w:rsid w:val="00C90397"/>
    <w:rsid w:val="00C909EE"/>
    <w:rsid w:val="00C90B8E"/>
    <w:rsid w:val="00C90C9E"/>
    <w:rsid w:val="00C90D56"/>
    <w:rsid w:val="00C90E68"/>
    <w:rsid w:val="00C90F1C"/>
    <w:rsid w:val="00C90FC1"/>
    <w:rsid w:val="00C91083"/>
    <w:rsid w:val="00C91273"/>
    <w:rsid w:val="00C917A7"/>
    <w:rsid w:val="00C9185E"/>
    <w:rsid w:val="00C918FE"/>
    <w:rsid w:val="00C91B76"/>
    <w:rsid w:val="00C91C32"/>
    <w:rsid w:val="00C91DE0"/>
    <w:rsid w:val="00C92058"/>
    <w:rsid w:val="00C92116"/>
    <w:rsid w:val="00C924B3"/>
    <w:rsid w:val="00C92A56"/>
    <w:rsid w:val="00C92B4F"/>
    <w:rsid w:val="00C92CDF"/>
    <w:rsid w:val="00C92F95"/>
    <w:rsid w:val="00C92FCB"/>
    <w:rsid w:val="00C932C2"/>
    <w:rsid w:val="00C93794"/>
    <w:rsid w:val="00C937DE"/>
    <w:rsid w:val="00C93967"/>
    <w:rsid w:val="00C939E4"/>
    <w:rsid w:val="00C93B47"/>
    <w:rsid w:val="00C93B88"/>
    <w:rsid w:val="00C93C70"/>
    <w:rsid w:val="00C940C7"/>
    <w:rsid w:val="00C94376"/>
    <w:rsid w:val="00C944F5"/>
    <w:rsid w:val="00C946C6"/>
    <w:rsid w:val="00C947AC"/>
    <w:rsid w:val="00C947EA"/>
    <w:rsid w:val="00C94C28"/>
    <w:rsid w:val="00C94CBA"/>
    <w:rsid w:val="00C94D0F"/>
    <w:rsid w:val="00C94E1A"/>
    <w:rsid w:val="00C9500E"/>
    <w:rsid w:val="00C95AC0"/>
    <w:rsid w:val="00C96383"/>
    <w:rsid w:val="00C963E5"/>
    <w:rsid w:val="00C96808"/>
    <w:rsid w:val="00C96A10"/>
    <w:rsid w:val="00C96DA4"/>
    <w:rsid w:val="00C96E28"/>
    <w:rsid w:val="00C96FF1"/>
    <w:rsid w:val="00C97209"/>
    <w:rsid w:val="00C97311"/>
    <w:rsid w:val="00C976E2"/>
    <w:rsid w:val="00C978E4"/>
    <w:rsid w:val="00C97D49"/>
    <w:rsid w:val="00CA001D"/>
    <w:rsid w:val="00CA034A"/>
    <w:rsid w:val="00CA04CD"/>
    <w:rsid w:val="00CA0509"/>
    <w:rsid w:val="00CA0BD2"/>
    <w:rsid w:val="00CA0E8B"/>
    <w:rsid w:val="00CA108F"/>
    <w:rsid w:val="00CA1109"/>
    <w:rsid w:val="00CA1158"/>
    <w:rsid w:val="00CA11EB"/>
    <w:rsid w:val="00CA120B"/>
    <w:rsid w:val="00CA13EC"/>
    <w:rsid w:val="00CA1729"/>
    <w:rsid w:val="00CA1810"/>
    <w:rsid w:val="00CA1B1C"/>
    <w:rsid w:val="00CA1D82"/>
    <w:rsid w:val="00CA1E32"/>
    <w:rsid w:val="00CA1EFB"/>
    <w:rsid w:val="00CA1FD1"/>
    <w:rsid w:val="00CA22E5"/>
    <w:rsid w:val="00CA25A6"/>
    <w:rsid w:val="00CA2671"/>
    <w:rsid w:val="00CA26C7"/>
    <w:rsid w:val="00CA2B05"/>
    <w:rsid w:val="00CA2D25"/>
    <w:rsid w:val="00CA2D49"/>
    <w:rsid w:val="00CA2FAC"/>
    <w:rsid w:val="00CA31A2"/>
    <w:rsid w:val="00CA31EB"/>
    <w:rsid w:val="00CA31EF"/>
    <w:rsid w:val="00CA3649"/>
    <w:rsid w:val="00CA36F3"/>
    <w:rsid w:val="00CA38D7"/>
    <w:rsid w:val="00CA3A87"/>
    <w:rsid w:val="00CA3A99"/>
    <w:rsid w:val="00CA3B05"/>
    <w:rsid w:val="00CA3D64"/>
    <w:rsid w:val="00CA3EFA"/>
    <w:rsid w:val="00CA40D2"/>
    <w:rsid w:val="00CA4172"/>
    <w:rsid w:val="00CA41A8"/>
    <w:rsid w:val="00CA41D7"/>
    <w:rsid w:val="00CA4378"/>
    <w:rsid w:val="00CA43BE"/>
    <w:rsid w:val="00CA4529"/>
    <w:rsid w:val="00CA482D"/>
    <w:rsid w:val="00CA482E"/>
    <w:rsid w:val="00CA48AF"/>
    <w:rsid w:val="00CA48CA"/>
    <w:rsid w:val="00CA4A7F"/>
    <w:rsid w:val="00CA4BBC"/>
    <w:rsid w:val="00CA4BDF"/>
    <w:rsid w:val="00CA4E8F"/>
    <w:rsid w:val="00CA4F4C"/>
    <w:rsid w:val="00CA4FF0"/>
    <w:rsid w:val="00CA5014"/>
    <w:rsid w:val="00CA531F"/>
    <w:rsid w:val="00CA5521"/>
    <w:rsid w:val="00CA5585"/>
    <w:rsid w:val="00CA5AF8"/>
    <w:rsid w:val="00CA5CCE"/>
    <w:rsid w:val="00CA5D9B"/>
    <w:rsid w:val="00CA5F8A"/>
    <w:rsid w:val="00CA5FEA"/>
    <w:rsid w:val="00CA645C"/>
    <w:rsid w:val="00CA689C"/>
    <w:rsid w:val="00CA68C8"/>
    <w:rsid w:val="00CA69E0"/>
    <w:rsid w:val="00CA6A44"/>
    <w:rsid w:val="00CA6C05"/>
    <w:rsid w:val="00CA6EDB"/>
    <w:rsid w:val="00CA6F4F"/>
    <w:rsid w:val="00CA7149"/>
    <w:rsid w:val="00CA73E5"/>
    <w:rsid w:val="00CA75E4"/>
    <w:rsid w:val="00CA7BA5"/>
    <w:rsid w:val="00CA7CC4"/>
    <w:rsid w:val="00CA7EDB"/>
    <w:rsid w:val="00CA7FD2"/>
    <w:rsid w:val="00CB0195"/>
    <w:rsid w:val="00CB0316"/>
    <w:rsid w:val="00CB0343"/>
    <w:rsid w:val="00CB036A"/>
    <w:rsid w:val="00CB05B3"/>
    <w:rsid w:val="00CB0677"/>
    <w:rsid w:val="00CB0866"/>
    <w:rsid w:val="00CB0B6F"/>
    <w:rsid w:val="00CB0D61"/>
    <w:rsid w:val="00CB0DC8"/>
    <w:rsid w:val="00CB0E30"/>
    <w:rsid w:val="00CB0EED"/>
    <w:rsid w:val="00CB1021"/>
    <w:rsid w:val="00CB1321"/>
    <w:rsid w:val="00CB1348"/>
    <w:rsid w:val="00CB14CB"/>
    <w:rsid w:val="00CB1539"/>
    <w:rsid w:val="00CB16D9"/>
    <w:rsid w:val="00CB17D3"/>
    <w:rsid w:val="00CB199C"/>
    <w:rsid w:val="00CB1CA0"/>
    <w:rsid w:val="00CB1E71"/>
    <w:rsid w:val="00CB1ECF"/>
    <w:rsid w:val="00CB20A6"/>
    <w:rsid w:val="00CB22F1"/>
    <w:rsid w:val="00CB23DB"/>
    <w:rsid w:val="00CB2F8E"/>
    <w:rsid w:val="00CB3046"/>
    <w:rsid w:val="00CB369D"/>
    <w:rsid w:val="00CB3859"/>
    <w:rsid w:val="00CB3913"/>
    <w:rsid w:val="00CB3B94"/>
    <w:rsid w:val="00CB3E9A"/>
    <w:rsid w:val="00CB3FC8"/>
    <w:rsid w:val="00CB3FE2"/>
    <w:rsid w:val="00CB41A9"/>
    <w:rsid w:val="00CB428A"/>
    <w:rsid w:val="00CB4426"/>
    <w:rsid w:val="00CB4555"/>
    <w:rsid w:val="00CB47E9"/>
    <w:rsid w:val="00CB496F"/>
    <w:rsid w:val="00CB4AF3"/>
    <w:rsid w:val="00CB4BD2"/>
    <w:rsid w:val="00CB4DB6"/>
    <w:rsid w:val="00CB4EF4"/>
    <w:rsid w:val="00CB4F93"/>
    <w:rsid w:val="00CB510B"/>
    <w:rsid w:val="00CB527D"/>
    <w:rsid w:val="00CB542F"/>
    <w:rsid w:val="00CB5515"/>
    <w:rsid w:val="00CB55D0"/>
    <w:rsid w:val="00CB5653"/>
    <w:rsid w:val="00CB570B"/>
    <w:rsid w:val="00CB5792"/>
    <w:rsid w:val="00CB5833"/>
    <w:rsid w:val="00CB5AFD"/>
    <w:rsid w:val="00CB5B85"/>
    <w:rsid w:val="00CB5BA9"/>
    <w:rsid w:val="00CB5F6D"/>
    <w:rsid w:val="00CB6438"/>
    <w:rsid w:val="00CB661C"/>
    <w:rsid w:val="00CB6656"/>
    <w:rsid w:val="00CB6756"/>
    <w:rsid w:val="00CB6878"/>
    <w:rsid w:val="00CB6A3C"/>
    <w:rsid w:val="00CB7053"/>
    <w:rsid w:val="00CB717C"/>
    <w:rsid w:val="00CB7301"/>
    <w:rsid w:val="00CB73BC"/>
    <w:rsid w:val="00CB7AB5"/>
    <w:rsid w:val="00CB7B61"/>
    <w:rsid w:val="00CB7C7A"/>
    <w:rsid w:val="00CB7F83"/>
    <w:rsid w:val="00CB7F92"/>
    <w:rsid w:val="00CC0248"/>
    <w:rsid w:val="00CC034B"/>
    <w:rsid w:val="00CC074F"/>
    <w:rsid w:val="00CC0885"/>
    <w:rsid w:val="00CC096A"/>
    <w:rsid w:val="00CC0A1E"/>
    <w:rsid w:val="00CC0AFC"/>
    <w:rsid w:val="00CC0DF7"/>
    <w:rsid w:val="00CC122E"/>
    <w:rsid w:val="00CC12AA"/>
    <w:rsid w:val="00CC1448"/>
    <w:rsid w:val="00CC1596"/>
    <w:rsid w:val="00CC1710"/>
    <w:rsid w:val="00CC1800"/>
    <w:rsid w:val="00CC1C26"/>
    <w:rsid w:val="00CC1D4F"/>
    <w:rsid w:val="00CC2037"/>
    <w:rsid w:val="00CC22A4"/>
    <w:rsid w:val="00CC23D7"/>
    <w:rsid w:val="00CC2438"/>
    <w:rsid w:val="00CC261D"/>
    <w:rsid w:val="00CC2BB0"/>
    <w:rsid w:val="00CC2CDA"/>
    <w:rsid w:val="00CC30E3"/>
    <w:rsid w:val="00CC315E"/>
    <w:rsid w:val="00CC37A1"/>
    <w:rsid w:val="00CC38DB"/>
    <w:rsid w:val="00CC38E3"/>
    <w:rsid w:val="00CC3EFD"/>
    <w:rsid w:val="00CC3F62"/>
    <w:rsid w:val="00CC40E1"/>
    <w:rsid w:val="00CC41CB"/>
    <w:rsid w:val="00CC4203"/>
    <w:rsid w:val="00CC4436"/>
    <w:rsid w:val="00CC46AA"/>
    <w:rsid w:val="00CC48CD"/>
    <w:rsid w:val="00CC4EF5"/>
    <w:rsid w:val="00CC4F3F"/>
    <w:rsid w:val="00CC4F52"/>
    <w:rsid w:val="00CC5021"/>
    <w:rsid w:val="00CC572B"/>
    <w:rsid w:val="00CC5805"/>
    <w:rsid w:val="00CC5810"/>
    <w:rsid w:val="00CC58FC"/>
    <w:rsid w:val="00CC5BD9"/>
    <w:rsid w:val="00CC5C3D"/>
    <w:rsid w:val="00CC5CC8"/>
    <w:rsid w:val="00CC5E2D"/>
    <w:rsid w:val="00CC5E68"/>
    <w:rsid w:val="00CC5EE0"/>
    <w:rsid w:val="00CC6611"/>
    <w:rsid w:val="00CC66C6"/>
    <w:rsid w:val="00CC6A99"/>
    <w:rsid w:val="00CC6F55"/>
    <w:rsid w:val="00CC7210"/>
    <w:rsid w:val="00CC7251"/>
    <w:rsid w:val="00CC7278"/>
    <w:rsid w:val="00CC7297"/>
    <w:rsid w:val="00CC7376"/>
    <w:rsid w:val="00CC75DB"/>
    <w:rsid w:val="00CC77C3"/>
    <w:rsid w:val="00CC77C9"/>
    <w:rsid w:val="00CC79A8"/>
    <w:rsid w:val="00CC7E2E"/>
    <w:rsid w:val="00CC7FEC"/>
    <w:rsid w:val="00CD00C0"/>
    <w:rsid w:val="00CD00FA"/>
    <w:rsid w:val="00CD069E"/>
    <w:rsid w:val="00CD0871"/>
    <w:rsid w:val="00CD0A9B"/>
    <w:rsid w:val="00CD0B3A"/>
    <w:rsid w:val="00CD0D5A"/>
    <w:rsid w:val="00CD0E10"/>
    <w:rsid w:val="00CD0F75"/>
    <w:rsid w:val="00CD1075"/>
    <w:rsid w:val="00CD1092"/>
    <w:rsid w:val="00CD11D0"/>
    <w:rsid w:val="00CD129E"/>
    <w:rsid w:val="00CD13B1"/>
    <w:rsid w:val="00CD13F2"/>
    <w:rsid w:val="00CD151D"/>
    <w:rsid w:val="00CD15B9"/>
    <w:rsid w:val="00CD164F"/>
    <w:rsid w:val="00CD1A86"/>
    <w:rsid w:val="00CD1EC2"/>
    <w:rsid w:val="00CD20E0"/>
    <w:rsid w:val="00CD22C9"/>
    <w:rsid w:val="00CD242D"/>
    <w:rsid w:val="00CD24D5"/>
    <w:rsid w:val="00CD27A6"/>
    <w:rsid w:val="00CD28D3"/>
    <w:rsid w:val="00CD2C14"/>
    <w:rsid w:val="00CD2D00"/>
    <w:rsid w:val="00CD2DA6"/>
    <w:rsid w:val="00CD319D"/>
    <w:rsid w:val="00CD346B"/>
    <w:rsid w:val="00CD34FA"/>
    <w:rsid w:val="00CD34FF"/>
    <w:rsid w:val="00CD35A8"/>
    <w:rsid w:val="00CD3654"/>
    <w:rsid w:val="00CD36EC"/>
    <w:rsid w:val="00CD3744"/>
    <w:rsid w:val="00CD38DB"/>
    <w:rsid w:val="00CD3BA2"/>
    <w:rsid w:val="00CD3C41"/>
    <w:rsid w:val="00CD3E58"/>
    <w:rsid w:val="00CD3EC9"/>
    <w:rsid w:val="00CD4169"/>
    <w:rsid w:val="00CD424D"/>
    <w:rsid w:val="00CD42E0"/>
    <w:rsid w:val="00CD449C"/>
    <w:rsid w:val="00CD45A6"/>
    <w:rsid w:val="00CD4692"/>
    <w:rsid w:val="00CD4A59"/>
    <w:rsid w:val="00CD4B93"/>
    <w:rsid w:val="00CD4C26"/>
    <w:rsid w:val="00CD4EA2"/>
    <w:rsid w:val="00CD4FB7"/>
    <w:rsid w:val="00CD51D3"/>
    <w:rsid w:val="00CD55FD"/>
    <w:rsid w:val="00CD571C"/>
    <w:rsid w:val="00CD5886"/>
    <w:rsid w:val="00CD58C2"/>
    <w:rsid w:val="00CD5ABD"/>
    <w:rsid w:val="00CD5C8E"/>
    <w:rsid w:val="00CD5E33"/>
    <w:rsid w:val="00CD5FFD"/>
    <w:rsid w:val="00CD601B"/>
    <w:rsid w:val="00CD6101"/>
    <w:rsid w:val="00CD623D"/>
    <w:rsid w:val="00CD643B"/>
    <w:rsid w:val="00CD661D"/>
    <w:rsid w:val="00CD6A0F"/>
    <w:rsid w:val="00CD6A38"/>
    <w:rsid w:val="00CD6C49"/>
    <w:rsid w:val="00CD6F2D"/>
    <w:rsid w:val="00CD6FE5"/>
    <w:rsid w:val="00CD78DD"/>
    <w:rsid w:val="00CD78F9"/>
    <w:rsid w:val="00CD7A5F"/>
    <w:rsid w:val="00CD7BBC"/>
    <w:rsid w:val="00CD7BC2"/>
    <w:rsid w:val="00CD7D85"/>
    <w:rsid w:val="00CD7FD5"/>
    <w:rsid w:val="00CE030D"/>
    <w:rsid w:val="00CE032A"/>
    <w:rsid w:val="00CE03EC"/>
    <w:rsid w:val="00CE0460"/>
    <w:rsid w:val="00CE092D"/>
    <w:rsid w:val="00CE0C02"/>
    <w:rsid w:val="00CE0F6E"/>
    <w:rsid w:val="00CE11DB"/>
    <w:rsid w:val="00CE135B"/>
    <w:rsid w:val="00CE1482"/>
    <w:rsid w:val="00CE1751"/>
    <w:rsid w:val="00CE1BF4"/>
    <w:rsid w:val="00CE1DE9"/>
    <w:rsid w:val="00CE1EB1"/>
    <w:rsid w:val="00CE20AF"/>
    <w:rsid w:val="00CE2144"/>
    <w:rsid w:val="00CE2150"/>
    <w:rsid w:val="00CE22DD"/>
    <w:rsid w:val="00CE2300"/>
    <w:rsid w:val="00CE23B4"/>
    <w:rsid w:val="00CE25EA"/>
    <w:rsid w:val="00CE275D"/>
    <w:rsid w:val="00CE27D5"/>
    <w:rsid w:val="00CE28C1"/>
    <w:rsid w:val="00CE36C4"/>
    <w:rsid w:val="00CE371B"/>
    <w:rsid w:val="00CE3803"/>
    <w:rsid w:val="00CE385F"/>
    <w:rsid w:val="00CE3969"/>
    <w:rsid w:val="00CE3A23"/>
    <w:rsid w:val="00CE3BEA"/>
    <w:rsid w:val="00CE3D08"/>
    <w:rsid w:val="00CE3ED9"/>
    <w:rsid w:val="00CE43EA"/>
    <w:rsid w:val="00CE44A9"/>
    <w:rsid w:val="00CE4B4F"/>
    <w:rsid w:val="00CE4F28"/>
    <w:rsid w:val="00CE5136"/>
    <w:rsid w:val="00CE51EB"/>
    <w:rsid w:val="00CE522B"/>
    <w:rsid w:val="00CE533D"/>
    <w:rsid w:val="00CE53C5"/>
    <w:rsid w:val="00CE57C8"/>
    <w:rsid w:val="00CE59CE"/>
    <w:rsid w:val="00CE5C38"/>
    <w:rsid w:val="00CE5D12"/>
    <w:rsid w:val="00CE5F69"/>
    <w:rsid w:val="00CE5F72"/>
    <w:rsid w:val="00CE601F"/>
    <w:rsid w:val="00CE6163"/>
    <w:rsid w:val="00CE63C6"/>
    <w:rsid w:val="00CE63FD"/>
    <w:rsid w:val="00CE6E4F"/>
    <w:rsid w:val="00CE71F5"/>
    <w:rsid w:val="00CE7201"/>
    <w:rsid w:val="00CE7346"/>
    <w:rsid w:val="00CE738D"/>
    <w:rsid w:val="00CE73E3"/>
    <w:rsid w:val="00CE74A1"/>
    <w:rsid w:val="00CE74EF"/>
    <w:rsid w:val="00CE781B"/>
    <w:rsid w:val="00CE782F"/>
    <w:rsid w:val="00CE7C02"/>
    <w:rsid w:val="00CE7FDA"/>
    <w:rsid w:val="00CF0055"/>
    <w:rsid w:val="00CF0068"/>
    <w:rsid w:val="00CF0167"/>
    <w:rsid w:val="00CF02AA"/>
    <w:rsid w:val="00CF07AF"/>
    <w:rsid w:val="00CF0A81"/>
    <w:rsid w:val="00CF0BB9"/>
    <w:rsid w:val="00CF0CBE"/>
    <w:rsid w:val="00CF0DCA"/>
    <w:rsid w:val="00CF0EA9"/>
    <w:rsid w:val="00CF10B7"/>
    <w:rsid w:val="00CF1442"/>
    <w:rsid w:val="00CF14BF"/>
    <w:rsid w:val="00CF1612"/>
    <w:rsid w:val="00CF164A"/>
    <w:rsid w:val="00CF175E"/>
    <w:rsid w:val="00CF1884"/>
    <w:rsid w:val="00CF1A34"/>
    <w:rsid w:val="00CF1F82"/>
    <w:rsid w:val="00CF1FFB"/>
    <w:rsid w:val="00CF20C9"/>
    <w:rsid w:val="00CF29F7"/>
    <w:rsid w:val="00CF2C18"/>
    <w:rsid w:val="00CF2D9F"/>
    <w:rsid w:val="00CF2DC6"/>
    <w:rsid w:val="00CF2E15"/>
    <w:rsid w:val="00CF2F6D"/>
    <w:rsid w:val="00CF30CD"/>
    <w:rsid w:val="00CF35A8"/>
    <w:rsid w:val="00CF373C"/>
    <w:rsid w:val="00CF3891"/>
    <w:rsid w:val="00CF3BBA"/>
    <w:rsid w:val="00CF3C51"/>
    <w:rsid w:val="00CF3E4C"/>
    <w:rsid w:val="00CF3F98"/>
    <w:rsid w:val="00CF40C9"/>
    <w:rsid w:val="00CF439A"/>
    <w:rsid w:val="00CF4401"/>
    <w:rsid w:val="00CF4A4D"/>
    <w:rsid w:val="00CF4B0B"/>
    <w:rsid w:val="00CF4C10"/>
    <w:rsid w:val="00CF4D09"/>
    <w:rsid w:val="00CF4DD7"/>
    <w:rsid w:val="00CF509F"/>
    <w:rsid w:val="00CF563C"/>
    <w:rsid w:val="00CF570B"/>
    <w:rsid w:val="00CF58C0"/>
    <w:rsid w:val="00CF58D8"/>
    <w:rsid w:val="00CF5999"/>
    <w:rsid w:val="00CF5E4D"/>
    <w:rsid w:val="00CF658C"/>
    <w:rsid w:val="00CF666C"/>
    <w:rsid w:val="00CF6A56"/>
    <w:rsid w:val="00CF6D8A"/>
    <w:rsid w:val="00CF6F52"/>
    <w:rsid w:val="00CF6F9D"/>
    <w:rsid w:val="00CF706D"/>
    <w:rsid w:val="00CF748B"/>
    <w:rsid w:val="00CF74D6"/>
    <w:rsid w:val="00CF78AD"/>
    <w:rsid w:val="00CF7F1E"/>
    <w:rsid w:val="00D000AE"/>
    <w:rsid w:val="00D0015B"/>
    <w:rsid w:val="00D007E4"/>
    <w:rsid w:val="00D008BD"/>
    <w:rsid w:val="00D00A11"/>
    <w:rsid w:val="00D00C5C"/>
    <w:rsid w:val="00D00D44"/>
    <w:rsid w:val="00D00DA4"/>
    <w:rsid w:val="00D01223"/>
    <w:rsid w:val="00D01690"/>
    <w:rsid w:val="00D01D85"/>
    <w:rsid w:val="00D01EE2"/>
    <w:rsid w:val="00D01FD9"/>
    <w:rsid w:val="00D02140"/>
    <w:rsid w:val="00D02167"/>
    <w:rsid w:val="00D02528"/>
    <w:rsid w:val="00D02684"/>
    <w:rsid w:val="00D02689"/>
    <w:rsid w:val="00D02A9D"/>
    <w:rsid w:val="00D02B71"/>
    <w:rsid w:val="00D030BE"/>
    <w:rsid w:val="00D03384"/>
    <w:rsid w:val="00D03495"/>
    <w:rsid w:val="00D03736"/>
    <w:rsid w:val="00D03848"/>
    <w:rsid w:val="00D03878"/>
    <w:rsid w:val="00D03A2E"/>
    <w:rsid w:val="00D03C00"/>
    <w:rsid w:val="00D03D8A"/>
    <w:rsid w:val="00D04043"/>
    <w:rsid w:val="00D04682"/>
    <w:rsid w:val="00D0473F"/>
    <w:rsid w:val="00D047D2"/>
    <w:rsid w:val="00D048BE"/>
    <w:rsid w:val="00D04CE8"/>
    <w:rsid w:val="00D04DE0"/>
    <w:rsid w:val="00D05218"/>
    <w:rsid w:val="00D05436"/>
    <w:rsid w:val="00D0549B"/>
    <w:rsid w:val="00D0561D"/>
    <w:rsid w:val="00D0576C"/>
    <w:rsid w:val="00D05997"/>
    <w:rsid w:val="00D05D39"/>
    <w:rsid w:val="00D05E72"/>
    <w:rsid w:val="00D0613D"/>
    <w:rsid w:val="00D0661D"/>
    <w:rsid w:val="00D06E1B"/>
    <w:rsid w:val="00D06F2F"/>
    <w:rsid w:val="00D070AF"/>
    <w:rsid w:val="00D0716A"/>
    <w:rsid w:val="00D071D2"/>
    <w:rsid w:val="00D0751B"/>
    <w:rsid w:val="00D07598"/>
    <w:rsid w:val="00D075EA"/>
    <w:rsid w:val="00D07715"/>
    <w:rsid w:val="00D0775A"/>
    <w:rsid w:val="00D07970"/>
    <w:rsid w:val="00D07A75"/>
    <w:rsid w:val="00D07B1E"/>
    <w:rsid w:val="00D07D28"/>
    <w:rsid w:val="00D101A5"/>
    <w:rsid w:val="00D1029B"/>
    <w:rsid w:val="00D1030B"/>
    <w:rsid w:val="00D10598"/>
    <w:rsid w:val="00D109B2"/>
    <w:rsid w:val="00D10A4C"/>
    <w:rsid w:val="00D10C7D"/>
    <w:rsid w:val="00D10CB7"/>
    <w:rsid w:val="00D10DAD"/>
    <w:rsid w:val="00D10DD1"/>
    <w:rsid w:val="00D10F2B"/>
    <w:rsid w:val="00D10FCC"/>
    <w:rsid w:val="00D11043"/>
    <w:rsid w:val="00D11182"/>
    <w:rsid w:val="00D112B1"/>
    <w:rsid w:val="00D113CF"/>
    <w:rsid w:val="00D116AD"/>
    <w:rsid w:val="00D1190D"/>
    <w:rsid w:val="00D11B82"/>
    <w:rsid w:val="00D11CD7"/>
    <w:rsid w:val="00D120AA"/>
    <w:rsid w:val="00D121D6"/>
    <w:rsid w:val="00D12274"/>
    <w:rsid w:val="00D1236C"/>
    <w:rsid w:val="00D123FE"/>
    <w:rsid w:val="00D1245F"/>
    <w:rsid w:val="00D125A1"/>
    <w:rsid w:val="00D1270E"/>
    <w:rsid w:val="00D127F7"/>
    <w:rsid w:val="00D12BFA"/>
    <w:rsid w:val="00D12EDD"/>
    <w:rsid w:val="00D12EEE"/>
    <w:rsid w:val="00D1301C"/>
    <w:rsid w:val="00D134C9"/>
    <w:rsid w:val="00D1359B"/>
    <w:rsid w:val="00D135C4"/>
    <w:rsid w:val="00D1362C"/>
    <w:rsid w:val="00D137ED"/>
    <w:rsid w:val="00D137F9"/>
    <w:rsid w:val="00D1385A"/>
    <w:rsid w:val="00D13B7C"/>
    <w:rsid w:val="00D1401B"/>
    <w:rsid w:val="00D1415D"/>
    <w:rsid w:val="00D1429B"/>
    <w:rsid w:val="00D142F1"/>
    <w:rsid w:val="00D14516"/>
    <w:rsid w:val="00D14662"/>
    <w:rsid w:val="00D147C6"/>
    <w:rsid w:val="00D147CC"/>
    <w:rsid w:val="00D1483A"/>
    <w:rsid w:val="00D14903"/>
    <w:rsid w:val="00D149DA"/>
    <w:rsid w:val="00D14A5C"/>
    <w:rsid w:val="00D14B0C"/>
    <w:rsid w:val="00D14B28"/>
    <w:rsid w:val="00D14D7B"/>
    <w:rsid w:val="00D14FBD"/>
    <w:rsid w:val="00D15090"/>
    <w:rsid w:val="00D150B6"/>
    <w:rsid w:val="00D154F8"/>
    <w:rsid w:val="00D1552E"/>
    <w:rsid w:val="00D156B9"/>
    <w:rsid w:val="00D15B62"/>
    <w:rsid w:val="00D15D4D"/>
    <w:rsid w:val="00D15E6F"/>
    <w:rsid w:val="00D15EF8"/>
    <w:rsid w:val="00D16007"/>
    <w:rsid w:val="00D1627B"/>
    <w:rsid w:val="00D162D7"/>
    <w:rsid w:val="00D16343"/>
    <w:rsid w:val="00D16347"/>
    <w:rsid w:val="00D16373"/>
    <w:rsid w:val="00D165A7"/>
    <w:rsid w:val="00D16829"/>
    <w:rsid w:val="00D16AEA"/>
    <w:rsid w:val="00D16CC1"/>
    <w:rsid w:val="00D16CCF"/>
    <w:rsid w:val="00D16D49"/>
    <w:rsid w:val="00D16E5C"/>
    <w:rsid w:val="00D1704B"/>
    <w:rsid w:val="00D17501"/>
    <w:rsid w:val="00D176DC"/>
    <w:rsid w:val="00D179AB"/>
    <w:rsid w:val="00D17DAC"/>
    <w:rsid w:val="00D2008C"/>
    <w:rsid w:val="00D204C7"/>
    <w:rsid w:val="00D20692"/>
    <w:rsid w:val="00D20783"/>
    <w:rsid w:val="00D20A0F"/>
    <w:rsid w:val="00D20B5D"/>
    <w:rsid w:val="00D20CB2"/>
    <w:rsid w:val="00D213C5"/>
    <w:rsid w:val="00D21495"/>
    <w:rsid w:val="00D214D6"/>
    <w:rsid w:val="00D21828"/>
    <w:rsid w:val="00D21CCE"/>
    <w:rsid w:val="00D21DFE"/>
    <w:rsid w:val="00D21ED5"/>
    <w:rsid w:val="00D2265A"/>
    <w:rsid w:val="00D226B5"/>
    <w:rsid w:val="00D22927"/>
    <w:rsid w:val="00D229AC"/>
    <w:rsid w:val="00D22BE6"/>
    <w:rsid w:val="00D22D14"/>
    <w:rsid w:val="00D22EF6"/>
    <w:rsid w:val="00D23254"/>
    <w:rsid w:val="00D2334D"/>
    <w:rsid w:val="00D23894"/>
    <w:rsid w:val="00D23A04"/>
    <w:rsid w:val="00D23A1C"/>
    <w:rsid w:val="00D23B2F"/>
    <w:rsid w:val="00D23C9B"/>
    <w:rsid w:val="00D240E6"/>
    <w:rsid w:val="00D2414B"/>
    <w:rsid w:val="00D2448E"/>
    <w:rsid w:val="00D24494"/>
    <w:rsid w:val="00D245BD"/>
    <w:rsid w:val="00D24922"/>
    <w:rsid w:val="00D2495E"/>
    <w:rsid w:val="00D24E63"/>
    <w:rsid w:val="00D24F60"/>
    <w:rsid w:val="00D24F92"/>
    <w:rsid w:val="00D24FC3"/>
    <w:rsid w:val="00D2500D"/>
    <w:rsid w:val="00D25099"/>
    <w:rsid w:val="00D254EC"/>
    <w:rsid w:val="00D257CB"/>
    <w:rsid w:val="00D257FB"/>
    <w:rsid w:val="00D25878"/>
    <w:rsid w:val="00D2597D"/>
    <w:rsid w:val="00D25A82"/>
    <w:rsid w:val="00D25B1D"/>
    <w:rsid w:val="00D25BDE"/>
    <w:rsid w:val="00D25C93"/>
    <w:rsid w:val="00D25D92"/>
    <w:rsid w:val="00D25DB6"/>
    <w:rsid w:val="00D25F6D"/>
    <w:rsid w:val="00D26048"/>
    <w:rsid w:val="00D26332"/>
    <w:rsid w:val="00D263EC"/>
    <w:rsid w:val="00D26426"/>
    <w:rsid w:val="00D26450"/>
    <w:rsid w:val="00D26853"/>
    <w:rsid w:val="00D26A8C"/>
    <w:rsid w:val="00D26AA4"/>
    <w:rsid w:val="00D26AD9"/>
    <w:rsid w:val="00D26EB4"/>
    <w:rsid w:val="00D26EE4"/>
    <w:rsid w:val="00D272D5"/>
    <w:rsid w:val="00D275F0"/>
    <w:rsid w:val="00D276C8"/>
    <w:rsid w:val="00D277B9"/>
    <w:rsid w:val="00D278B7"/>
    <w:rsid w:val="00D27931"/>
    <w:rsid w:val="00D279A0"/>
    <w:rsid w:val="00D279D5"/>
    <w:rsid w:val="00D27BA4"/>
    <w:rsid w:val="00D30090"/>
    <w:rsid w:val="00D30098"/>
    <w:rsid w:val="00D3047E"/>
    <w:rsid w:val="00D3079A"/>
    <w:rsid w:val="00D30876"/>
    <w:rsid w:val="00D3087A"/>
    <w:rsid w:val="00D30EFE"/>
    <w:rsid w:val="00D30F36"/>
    <w:rsid w:val="00D31115"/>
    <w:rsid w:val="00D311E0"/>
    <w:rsid w:val="00D31306"/>
    <w:rsid w:val="00D31337"/>
    <w:rsid w:val="00D315C2"/>
    <w:rsid w:val="00D31621"/>
    <w:rsid w:val="00D3175F"/>
    <w:rsid w:val="00D3189A"/>
    <w:rsid w:val="00D31A1B"/>
    <w:rsid w:val="00D31F55"/>
    <w:rsid w:val="00D323C1"/>
    <w:rsid w:val="00D323ED"/>
    <w:rsid w:val="00D32535"/>
    <w:rsid w:val="00D326A6"/>
    <w:rsid w:val="00D32712"/>
    <w:rsid w:val="00D32873"/>
    <w:rsid w:val="00D329F3"/>
    <w:rsid w:val="00D32ACF"/>
    <w:rsid w:val="00D32D35"/>
    <w:rsid w:val="00D32DAB"/>
    <w:rsid w:val="00D32E55"/>
    <w:rsid w:val="00D32F00"/>
    <w:rsid w:val="00D33130"/>
    <w:rsid w:val="00D332AE"/>
    <w:rsid w:val="00D33365"/>
    <w:rsid w:val="00D33437"/>
    <w:rsid w:val="00D33477"/>
    <w:rsid w:val="00D334F2"/>
    <w:rsid w:val="00D3356D"/>
    <w:rsid w:val="00D336FE"/>
    <w:rsid w:val="00D33811"/>
    <w:rsid w:val="00D33EAB"/>
    <w:rsid w:val="00D33EE2"/>
    <w:rsid w:val="00D33F5D"/>
    <w:rsid w:val="00D342D3"/>
    <w:rsid w:val="00D34503"/>
    <w:rsid w:val="00D34724"/>
    <w:rsid w:val="00D347D3"/>
    <w:rsid w:val="00D348AF"/>
    <w:rsid w:val="00D34A8F"/>
    <w:rsid w:val="00D34B02"/>
    <w:rsid w:val="00D34B05"/>
    <w:rsid w:val="00D34E09"/>
    <w:rsid w:val="00D3552E"/>
    <w:rsid w:val="00D3552F"/>
    <w:rsid w:val="00D35699"/>
    <w:rsid w:val="00D35954"/>
    <w:rsid w:val="00D35E3A"/>
    <w:rsid w:val="00D35EE1"/>
    <w:rsid w:val="00D35F2A"/>
    <w:rsid w:val="00D35F6B"/>
    <w:rsid w:val="00D3600F"/>
    <w:rsid w:val="00D361BD"/>
    <w:rsid w:val="00D36341"/>
    <w:rsid w:val="00D364B2"/>
    <w:rsid w:val="00D36536"/>
    <w:rsid w:val="00D3675B"/>
    <w:rsid w:val="00D369E1"/>
    <w:rsid w:val="00D36AEC"/>
    <w:rsid w:val="00D36BB6"/>
    <w:rsid w:val="00D36BC1"/>
    <w:rsid w:val="00D36E43"/>
    <w:rsid w:val="00D36EE6"/>
    <w:rsid w:val="00D372B7"/>
    <w:rsid w:val="00D3736A"/>
    <w:rsid w:val="00D37378"/>
    <w:rsid w:val="00D37393"/>
    <w:rsid w:val="00D37488"/>
    <w:rsid w:val="00D37558"/>
    <w:rsid w:val="00D3766D"/>
    <w:rsid w:val="00D376E8"/>
    <w:rsid w:val="00D3791C"/>
    <w:rsid w:val="00D3795C"/>
    <w:rsid w:val="00D37978"/>
    <w:rsid w:val="00D37A89"/>
    <w:rsid w:val="00D40155"/>
    <w:rsid w:val="00D40190"/>
    <w:rsid w:val="00D40571"/>
    <w:rsid w:val="00D405D3"/>
    <w:rsid w:val="00D4076B"/>
    <w:rsid w:val="00D4098D"/>
    <w:rsid w:val="00D40EE3"/>
    <w:rsid w:val="00D40F21"/>
    <w:rsid w:val="00D415FC"/>
    <w:rsid w:val="00D41B5E"/>
    <w:rsid w:val="00D41F65"/>
    <w:rsid w:val="00D41F70"/>
    <w:rsid w:val="00D41FE6"/>
    <w:rsid w:val="00D42238"/>
    <w:rsid w:val="00D42A85"/>
    <w:rsid w:val="00D42AA8"/>
    <w:rsid w:val="00D42C5C"/>
    <w:rsid w:val="00D42F74"/>
    <w:rsid w:val="00D4300F"/>
    <w:rsid w:val="00D4303E"/>
    <w:rsid w:val="00D4328D"/>
    <w:rsid w:val="00D4347B"/>
    <w:rsid w:val="00D434E4"/>
    <w:rsid w:val="00D43850"/>
    <w:rsid w:val="00D43879"/>
    <w:rsid w:val="00D43957"/>
    <w:rsid w:val="00D43A82"/>
    <w:rsid w:val="00D43ABE"/>
    <w:rsid w:val="00D43EBA"/>
    <w:rsid w:val="00D4409A"/>
    <w:rsid w:val="00D44209"/>
    <w:rsid w:val="00D44282"/>
    <w:rsid w:val="00D44537"/>
    <w:rsid w:val="00D4456E"/>
    <w:rsid w:val="00D445D7"/>
    <w:rsid w:val="00D445F7"/>
    <w:rsid w:val="00D4480D"/>
    <w:rsid w:val="00D449A3"/>
    <w:rsid w:val="00D44A70"/>
    <w:rsid w:val="00D44A91"/>
    <w:rsid w:val="00D44F31"/>
    <w:rsid w:val="00D44F88"/>
    <w:rsid w:val="00D4517C"/>
    <w:rsid w:val="00D45192"/>
    <w:rsid w:val="00D45276"/>
    <w:rsid w:val="00D452DA"/>
    <w:rsid w:val="00D455CC"/>
    <w:rsid w:val="00D45611"/>
    <w:rsid w:val="00D457A5"/>
    <w:rsid w:val="00D458E4"/>
    <w:rsid w:val="00D45967"/>
    <w:rsid w:val="00D4598C"/>
    <w:rsid w:val="00D459E8"/>
    <w:rsid w:val="00D45CD8"/>
    <w:rsid w:val="00D45E82"/>
    <w:rsid w:val="00D45F04"/>
    <w:rsid w:val="00D45F15"/>
    <w:rsid w:val="00D45FB5"/>
    <w:rsid w:val="00D460B7"/>
    <w:rsid w:val="00D46123"/>
    <w:rsid w:val="00D462F4"/>
    <w:rsid w:val="00D4652A"/>
    <w:rsid w:val="00D4673A"/>
    <w:rsid w:val="00D46861"/>
    <w:rsid w:val="00D469CF"/>
    <w:rsid w:val="00D46C6F"/>
    <w:rsid w:val="00D46CAA"/>
    <w:rsid w:val="00D46D45"/>
    <w:rsid w:val="00D46D85"/>
    <w:rsid w:val="00D46E4C"/>
    <w:rsid w:val="00D46FBB"/>
    <w:rsid w:val="00D47016"/>
    <w:rsid w:val="00D47105"/>
    <w:rsid w:val="00D4723C"/>
    <w:rsid w:val="00D47359"/>
    <w:rsid w:val="00D476DA"/>
    <w:rsid w:val="00D478DC"/>
    <w:rsid w:val="00D5013F"/>
    <w:rsid w:val="00D50839"/>
    <w:rsid w:val="00D5089F"/>
    <w:rsid w:val="00D509A8"/>
    <w:rsid w:val="00D50AF7"/>
    <w:rsid w:val="00D50B39"/>
    <w:rsid w:val="00D50C27"/>
    <w:rsid w:val="00D50E39"/>
    <w:rsid w:val="00D51462"/>
    <w:rsid w:val="00D5161A"/>
    <w:rsid w:val="00D518F6"/>
    <w:rsid w:val="00D51900"/>
    <w:rsid w:val="00D51A5C"/>
    <w:rsid w:val="00D51B09"/>
    <w:rsid w:val="00D52039"/>
    <w:rsid w:val="00D5212A"/>
    <w:rsid w:val="00D521AB"/>
    <w:rsid w:val="00D52302"/>
    <w:rsid w:val="00D524C7"/>
    <w:rsid w:val="00D5254B"/>
    <w:rsid w:val="00D5262D"/>
    <w:rsid w:val="00D52BB8"/>
    <w:rsid w:val="00D52E3C"/>
    <w:rsid w:val="00D52FF9"/>
    <w:rsid w:val="00D530A5"/>
    <w:rsid w:val="00D531EB"/>
    <w:rsid w:val="00D53456"/>
    <w:rsid w:val="00D536FE"/>
    <w:rsid w:val="00D53711"/>
    <w:rsid w:val="00D53828"/>
    <w:rsid w:val="00D538F9"/>
    <w:rsid w:val="00D53B68"/>
    <w:rsid w:val="00D5400C"/>
    <w:rsid w:val="00D54134"/>
    <w:rsid w:val="00D54207"/>
    <w:rsid w:val="00D543F5"/>
    <w:rsid w:val="00D54462"/>
    <w:rsid w:val="00D544D7"/>
    <w:rsid w:val="00D54529"/>
    <w:rsid w:val="00D547A6"/>
    <w:rsid w:val="00D54A14"/>
    <w:rsid w:val="00D54AC0"/>
    <w:rsid w:val="00D55091"/>
    <w:rsid w:val="00D55354"/>
    <w:rsid w:val="00D55556"/>
    <w:rsid w:val="00D5555F"/>
    <w:rsid w:val="00D555EE"/>
    <w:rsid w:val="00D556A3"/>
    <w:rsid w:val="00D556D3"/>
    <w:rsid w:val="00D559D2"/>
    <w:rsid w:val="00D55A38"/>
    <w:rsid w:val="00D55BB9"/>
    <w:rsid w:val="00D55E64"/>
    <w:rsid w:val="00D55EB8"/>
    <w:rsid w:val="00D55FD4"/>
    <w:rsid w:val="00D56145"/>
    <w:rsid w:val="00D56165"/>
    <w:rsid w:val="00D561B2"/>
    <w:rsid w:val="00D562D9"/>
    <w:rsid w:val="00D56326"/>
    <w:rsid w:val="00D56591"/>
    <w:rsid w:val="00D5677F"/>
    <w:rsid w:val="00D567FC"/>
    <w:rsid w:val="00D569A0"/>
    <w:rsid w:val="00D56A2B"/>
    <w:rsid w:val="00D56F69"/>
    <w:rsid w:val="00D5712C"/>
    <w:rsid w:val="00D57564"/>
    <w:rsid w:val="00D57612"/>
    <w:rsid w:val="00D57631"/>
    <w:rsid w:val="00D57964"/>
    <w:rsid w:val="00D57A1E"/>
    <w:rsid w:val="00D57C46"/>
    <w:rsid w:val="00D57C86"/>
    <w:rsid w:val="00D57DB4"/>
    <w:rsid w:val="00D57DCE"/>
    <w:rsid w:val="00D605ED"/>
    <w:rsid w:val="00D606FC"/>
    <w:rsid w:val="00D60713"/>
    <w:rsid w:val="00D6081D"/>
    <w:rsid w:val="00D6087D"/>
    <w:rsid w:val="00D60A68"/>
    <w:rsid w:val="00D60B6F"/>
    <w:rsid w:val="00D60C3D"/>
    <w:rsid w:val="00D60E45"/>
    <w:rsid w:val="00D60E6E"/>
    <w:rsid w:val="00D60F4B"/>
    <w:rsid w:val="00D6141C"/>
    <w:rsid w:val="00D615B4"/>
    <w:rsid w:val="00D61612"/>
    <w:rsid w:val="00D6163A"/>
    <w:rsid w:val="00D61738"/>
    <w:rsid w:val="00D61760"/>
    <w:rsid w:val="00D617F7"/>
    <w:rsid w:val="00D61B7F"/>
    <w:rsid w:val="00D61BF4"/>
    <w:rsid w:val="00D61CF9"/>
    <w:rsid w:val="00D61DE8"/>
    <w:rsid w:val="00D61E17"/>
    <w:rsid w:val="00D61E6B"/>
    <w:rsid w:val="00D61F4B"/>
    <w:rsid w:val="00D62041"/>
    <w:rsid w:val="00D623FB"/>
    <w:rsid w:val="00D62500"/>
    <w:rsid w:val="00D62628"/>
    <w:rsid w:val="00D62683"/>
    <w:rsid w:val="00D6292E"/>
    <w:rsid w:val="00D62B7F"/>
    <w:rsid w:val="00D62BA8"/>
    <w:rsid w:val="00D62D5A"/>
    <w:rsid w:val="00D62E6A"/>
    <w:rsid w:val="00D63583"/>
    <w:rsid w:val="00D635EA"/>
    <w:rsid w:val="00D63785"/>
    <w:rsid w:val="00D63A5D"/>
    <w:rsid w:val="00D63B31"/>
    <w:rsid w:val="00D63C50"/>
    <w:rsid w:val="00D63E34"/>
    <w:rsid w:val="00D640B4"/>
    <w:rsid w:val="00D640FD"/>
    <w:rsid w:val="00D64112"/>
    <w:rsid w:val="00D641BD"/>
    <w:rsid w:val="00D6427F"/>
    <w:rsid w:val="00D64380"/>
    <w:rsid w:val="00D644E8"/>
    <w:rsid w:val="00D64AAE"/>
    <w:rsid w:val="00D64AD3"/>
    <w:rsid w:val="00D64BC3"/>
    <w:rsid w:val="00D64D82"/>
    <w:rsid w:val="00D64E62"/>
    <w:rsid w:val="00D652BA"/>
    <w:rsid w:val="00D653D0"/>
    <w:rsid w:val="00D65A7A"/>
    <w:rsid w:val="00D65E1A"/>
    <w:rsid w:val="00D65E5B"/>
    <w:rsid w:val="00D6605F"/>
    <w:rsid w:val="00D66130"/>
    <w:rsid w:val="00D66246"/>
    <w:rsid w:val="00D6647D"/>
    <w:rsid w:val="00D66585"/>
    <w:rsid w:val="00D665DF"/>
    <w:rsid w:val="00D66623"/>
    <w:rsid w:val="00D668E5"/>
    <w:rsid w:val="00D669E1"/>
    <w:rsid w:val="00D6725E"/>
    <w:rsid w:val="00D6755C"/>
    <w:rsid w:val="00D677EE"/>
    <w:rsid w:val="00D678E5"/>
    <w:rsid w:val="00D67913"/>
    <w:rsid w:val="00D67944"/>
    <w:rsid w:val="00D67BFA"/>
    <w:rsid w:val="00D67C98"/>
    <w:rsid w:val="00D67E4D"/>
    <w:rsid w:val="00D700E9"/>
    <w:rsid w:val="00D7041F"/>
    <w:rsid w:val="00D70503"/>
    <w:rsid w:val="00D70698"/>
    <w:rsid w:val="00D70891"/>
    <w:rsid w:val="00D7096D"/>
    <w:rsid w:val="00D70C3D"/>
    <w:rsid w:val="00D70CF1"/>
    <w:rsid w:val="00D71120"/>
    <w:rsid w:val="00D711C6"/>
    <w:rsid w:val="00D711F0"/>
    <w:rsid w:val="00D7129D"/>
    <w:rsid w:val="00D714EC"/>
    <w:rsid w:val="00D7168D"/>
    <w:rsid w:val="00D717AB"/>
    <w:rsid w:val="00D71A3B"/>
    <w:rsid w:val="00D71B6B"/>
    <w:rsid w:val="00D720B6"/>
    <w:rsid w:val="00D72161"/>
    <w:rsid w:val="00D7216D"/>
    <w:rsid w:val="00D721F9"/>
    <w:rsid w:val="00D72233"/>
    <w:rsid w:val="00D7266D"/>
    <w:rsid w:val="00D72697"/>
    <w:rsid w:val="00D72728"/>
    <w:rsid w:val="00D72914"/>
    <w:rsid w:val="00D72D9F"/>
    <w:rsid w:val="00D72E0E"/>
    <w:rsid w:val="00D72F33"/>
    <w:rsid w:val="00D731C0"/>
    <w:rsid w:val="00D732F1"/>
    <w:rsid w:val="00D73328"/>
    <w:rsid w:val="00D733F8"/>
    <w:rsid w:val="00D735EC"/>
    <w:rsid w:val="00D7364A"/>
    <w:rsid w:val="00D73787"/>
    <w:rsid w:val="00D73A1B"/>
    <w:rsid w:val="00D73AFF"/>
    <w:rsid w:val="00D73B99"/>
    <w:rsid w:val="00D73D2D"/>
    <w:rsid w:val="00D7402B"/>
    <w:rsid w:val="00D74076"/>
    <w:rsid w:val="00D7412B"/>
    <w:rsid w:val="00D744B8"/>
    <w:rsid w:val="00D74603"/>
    <w:rsid w:val="00D74767"/>
    <w:rsid w:val="00D749DD"/>
    <w:rsid w:val="00D74B49"/>
    <w:rsid w:val="00D74BAF"/>
    <w:rsid w:val="00D74CFD"/>
    <w:rsid w:val="00D74EB2"/>
    <w:rsid w:val="00D75044"/>
    <w:rsid w:val="00D7537B"/>
    <w:rsid w:val="00D754F5"/>
    <w:rsid w:val="00D75500"/>
    <w:rsid w:val="00D75811"/>
    <w:rsid w:val="00D758D2"/>
    <w:rsid w:val="00D7595B"/>
    <w:rsid w:val="00D759A6"/>
    <w:rsid w:val="00D75AAA"/>
    <w:rsid w:val="00D75C63"/>
    <w:rsid w:val="00D75DB3"/>
    <w:rsid w:val="00D75DBE"/>
    <w:rsid w:val="00D76131"/>
    <w:rsid w:val="00D76435"/>
    <w:rsid w:val="00D76533"/>
    <w:rsid w:val="00D76F1B"/>
    <w:rsid w:val="00D7705F"/>
    <w:rsid w:val="00D77103"/>
    <w:rsid w:val="00D7719A"/>
    <w:rsid w:val="00D7731F"/>
    <w:rsid w:val="00D775D7"/>
    <w:rsid w:val="00D7769E"/>
    <w:rsid w:val="00D7775B"/>
    <w:rsid w:val="00D779AD"/>
    <w:rsid w:val="00D77A09"/>
    <w:rsid w:val="00D77B8C"/>
    <w:rsid w:val="00D77D4F"/>
    <w:rsid w:val="00D77DCC"/>
    <w:rsid w:val="00D8011A"/>
    <w:rsid w:val="00D8029A"/>
    <w:rsid w:val="00D802DB"/>
    <w:rsid w:val="00D80411"/>
    <w:rsid w:val="00D80491"/>
    <w:rsid w:val="00D8093F"/>
    <w:rsid w:val="00D80A7F"/>
    <w:rsid w:val="00D80B43"/>
    <w:rsid w:val="00D80C1D"/>
    <w:rsid w:val="00D80FA0"/>
    <w:rsid w:val="00D81066"/>
    <w:rsid w:val="00D810EE"/>
    <w:rsid w:val="00D8119C"/>
    <w:rsid w:val="00D81391"/>
    <w:rsid w:val="00D813AE"/>
    <w:rsid w:val="00D813C0"/>
    <w:rsid w:val="00D813C8"/>
    <w:rsid w:val="00D819EE"/>
    <w:rsid w:val="00D81AE6"/>
    <w:rsid w:val="00D81C28"/>
    <w:rsid w:val="00D81C44"/>
    <w:rsid w:val="00D81CAA"/>
    <w:rsid w:val="00D82058"/>
    <w:rsid w:val="00D8209A"/>
    <w:rsid w:val="00D8210C"/>
    <w:rsid w:val="00D82157"/>
    <w:rsid w:val="00D824C5"/>
    <w:rsid w:val="00D82718"/>
    <w:rsid w:val="00D8294D"/>
    <w:rsid w:val="00D82C58"/>
    <w:rsid w:val="00D82DD9"/>
    <w:rsid w:val="00D82EBE"/>
    <w:rsid w:val="00D82F3A"/>
    <w:rsid w:val="00D83043"/>
    <w:rsid w:val="00D83102"/>
    <w:rsid w:val="00D8331C"/>
    <w:rsid w:val="00D83360"/>
    <w:rsid w:val="00D835E6"/>
    <w:rsid w:val="00D836A8"/>
    <w:rsid w:val="00D83928"/>
    <w:rsid w:val="00D83C03"/>
    <w:rsid w:val="00D83C56"/>
    <w:rsid w:val="00D83D1D"/>
    <w:rsid w:val="00D83E4E"/>
    <w:rsid w:val="00D840ED"/>
    <w:rsid w:val="00D84142"/>
    <w:rsid w:val="00D846B4"/>
    <w:rsid w:val="00D8471D"/>
    <w:rsid w:val="00D84932"/>
    <w:rsid w:val="00D8493A"/>
    <w:rsid w:val="00D84BBA"/>
    <w:rsid w:val="00D84BE9"/>
    <w:rsid w:val="00D84E1C"/>
    <w:rsid w:val="00D84FAB"/>
    <w:rsid w:val="00D84FDC"/>
    <w:rsid w:val="00D850B3"/>
    <w:rsid w:val="00D85133"/>
    <w:rsid w:val="00D856BA"/>
    <w:rsid w:val="00D8575E"/>
    <w:rsid w:val="00D85985"/>
    <w:rsid w:val="00D85B46"/>
    <w:rsid w:val="00D85B9D"/>
    <w:rsid w:val="00D85CFC"/>
    <w:rsid w:val="00D86365"/>
    <w:rsid w:val="00D868DE"/>
    <w:rsid w:val="00D869ED"/>
    <w:rsid w:val="00D86B37"/>
    <w:rsid w:val="00D86BEC"/>
    <w:rsid w:val="00D8706E"/>
    <w:rsid w:val="00D872C0"/>
    <w:rsid w:val="00D87327"/>
    <w:rsid w:val="00D87A23"/>
    <w:rsid w:val="00D87B86"/>
    <w:rsid w:val="00D87B8C"/>
    <w:rsid w:val="00D87EAE"/>
    <w:rsid w:val="00D87F8D"/>
    <w:rsid w:val="00D9005E"/>
    <w:rsid w:val="00D901F5"/>
    <w:rsid w:val="00D90531"/>
    <w:rsid w:val="00D905DA"/>
    <w:rsid w:val="00D9072A"/>
    <w:rsid w:val="00D908F2"/>
    <w:rsid w:val="00D9096D"/>
    <w:rsid w:val="00D90BA7"/>
    <w:rsid w:val="00D90BF5"/>
    <w:rsid w:val="00D90C69"/>
    <w:rsid w:val="00D91215"/>
    <w:rsid w:val="00D91380"/>
    <w:rsid w:val="00D914C9"/>
    <w:rsid w:val="00D9181B"/>
    <w:rsid w:val="00D91884"/>
    <w:rsid w:val="00D91908"/>
    <w:rsid w:val="00D91AB8"/>
    <w:rsid w:val="00D91C44"/>
    <w:rsid w:val="00D91C77"/>
    <w:rsid w:val="00D9223D"/>
    <w:rsid w:val="00D92713"/>
    <w:rsid w:val="00D928D5"/>
    <w:rsid w:val="00D92C9A"/>
    <w:rsid w:val="00D92EAF"/>
    <w:rsid w:val="00D93118"/>
    <w:rsid w:val="00D9313A"/>
    <w:rsid w:val="00D933A2"/>
    <w:rsid w:val="00D93598"/>
    <w:rsid w:val="00D93A09"/>
    <w:rsid w:val="00D93A58"/>
    <w:rsid w:val="00D93DD3"/>
    <w:rsid w:val="00D93E69"/>
    <w:rsid w:val="00D9429B"/>
    <w:rsid w:val="00D942D7"/>
    <w:rsid w:val="00D94320"/>
    <w:rsid w:val="00D943D9"/>
    <w:rsid w:val="00D94649"/>
    <w:rsid w:val="00D9479D"/>
    <w:rsid w:val="00D947A7"/>
    <w:rsid w:val="00D9492C"/>
    <w:rsid w:val="00D9497A"/>
    <w:rsid w:val="00D949D2"/>
    <w:rsid w:val="00D94B0A"/>
    <w:rsid w:val="00D94C6E"/>
    <w:rsid w:val="00D94EEA"/>
    <w:rsid w:val="00D95135"/>
    <w:rsid w:val="00D95576"/>
    <w:rsid w:val="00D957DA"/>
    <w:rsid w:val="00D95854"/>
    <w:rsid w:val="00D95962"/>
    <w:rsid w:val="00D95D37"/>
    <w:rsid w:val="00D95E15"/>
    <w:rsid w:val="00D95F5F"/>
    <w:rsid w:val="00D96085"/>
    <w:rsid w:val="00D96176"/>
    <w:rsid w:val="00D961D3"/>
    <w:rsid w:val="00D964B2"/>
    <w:rsid w:val="00D964BA"/>
    <w:rsid w:val="00D9651B"/>
    <w:rsid w:val="00D9664B"/>
    <w:rsid w:val="00D96679"/>
    <w:rsid w:val="00D96927"/>
    <w:rsid w:val="00D969A8"/>
    <w:rsid w:val="00D96A34"/>
    <w:rsid w:val="00D96B6E"/>
    <w:rsid w:val="00D96F33"/>
    <w:rsid w:val="00D97139"/>
    <w:rsid w:val="00D9747D"/>
    <w:rsid w:val="00D97676"/>
    <w:rsid w:val="00D9795D"/>
    <w:rsid w:val="00D97A65"/>
    <w:rsid w:val="00D97B53"/>
    <w:rsid w:val="00D97D71"/>
    <w:rsid w:val="00D97DC6"/>
    <w:rsid w:val="00DA02B7"/>
    <w:rsid w:val="00DA03B5"/>
    <w:rsid w:val="00DA0560"/>
    <w:rsid w:val="00DA07A3"/>
    <w:rsid w:val="00DA07E5"/>
    <w:rsid w:val="00DA0980"/>
    <w:rsid w:val="00DA0A56"/>
    <w:rsid w:val="00DA0DE9"/>
    <w:rsid w:val="00DA0E1C"/>
    <w:rsid w:val="00DA0E51"/>
    <w:rsid w:val="00DA0F23"/>
    <w:rsid w:val="00DA1284"/>
    <w:rsid w:val="00DA12A8"/>
    <w:rsid w:val="00DA163E"/>
    <w:rsid w:val="00DA1BBD"/>
    <w:rsid w:val="00DA1C52"/>
    <w:rsid w:val="00DA1DC3"/>
    <w:rsid w:val="00DA1FD8"/>
    <w:rsid w:val="00DA2519"/>
    <w:rsid w:val="00DA2663"/>
    <w:rsid w:val="00DA292A"/>
    <w:rsid w:val="00DA29A5"/>
    <w:rsid w:val="00DA2B38"/>
    <w:rsid w:val="00DA2F4F"/>
    <w:rsid w:val="00DA30E2"/>
    <w:rsid w:val="00DA31E5"/>
    <w:rsid w:val="00DA3269"/>
    <w:rsid w:val="00DA32A9"/>
    <w:rsid w:val="00DA3592"/>
    <w:rsid w:val="00DA396B"/>
    <w:rsid w:val="00DA3A3D"/>
    <w:rsid w:val="00DA3C8F"/>
    <w:rsid w:val="00DA3F25"/>
    <w:rsid w:val="00DA4464"/>
    <w:rsid w:val="00DA49D8"/>
    <w:rsid w:val="00DA4ABF"/>
    <w:rsid w:val="00DA4B2B"/>
    <w:rsid w:val="00DA4D4C"/>
    <w:rsid w:val="00DA4DAF"/>
    <w:rsid w:val="00DA4DFB"/>
    <w:rsid w:val="00DA5600"/>
    <w:rsid w:val="00DA568C"/>
    <w:rsid w:val="00DA56CA"/>
    <w:rsid w:val="00DA5751"/>
    <w:rsid w:val="00DA5773"/>
    <w:rsid w:val="00DA5AF2"/>
    <w:rsid w:val="00DA5DE2"/>
    <w:rsid w:val="00DA5EB6"/>
    <w:rsid w:val="00DA5ECE"/>
    <w:rsid w:val="00DA5FB1"/>
    <w:rsid w:val="00DA5FDF"/>
    <w:rsid w:val="00DA6146"/>
    <w:rsid w:val="00DA6202"/>
    <w:rsid w:val="00DA6299"/>
    <w:rsid w:val="00DA65F2"/>
    <w:rsid w:val="00DA66F0"/>
    <w:rsid w:val="00DA6709"/>
    <w:rsid w:val="00DA67A1"/>
    <w:rsid w:val="00DA6861"/>
    <w:rsid w:val="00DA69D9"/>
    <w:rsid w:val="00DA6A75"/>
    <w:rsid w:val="00DA6CC2"/>
    <w:rsid w:val="00DA6EB0"/>
    <w:rsid w:val="00DA6F08"/>
    <w:rsid w:val="00DA7553"/>
    <w:rsid w:val="00DA768F"/>
    <w:rsid w:val="00DA769C"/>
    <w:rsid w:val="00DA7D83"/>
    <w:rsid w:val="00DA7E5A"/>
    <w:rsid w:val="00DA7F39"/>
    <w:rsid w:val="00DB0101"/>
    <w:rsid w:val="00DB03DB"/>
    <w:rsid w:val="00DB0603"/>
    <w:rsid w:val="00DB08CC"/>
    <w:rsid w:val="00DB094A"/>
    <w:rsid w:val="00DB0B97"/>
    <w:rsid w:val="00DB0F7E"/>
    <w:rsid w:val="00DB1445"/>
    <w:rsid w:val="00DB149C"/>
    <w:rsid w:val="00DB1593"/>
    <w:rsid w:val="00DB18A8"/>
    <w:rsid w:val="00DB18BF"/>
    <w:rsid w:val="00DB1A4A"/>
    <w:rsid w:val="00DB1CB8"/>
    <w:rsid w:val="00DB2373"/>
    <w:rsid w:val="00DB2488"/>
    <w:rsid w:val="00DB24EC"/>
    <w:rsid w:val="00DB2588"/>
    <w:rsid w:val="00DB25C3"/>
    <w:rsid w:val="00DB2618"/>
    <w:rsid w:val="00DB2627"/>
    <w:rsid w:val="00DB26DB"/>
    <w:rsid w:val="00DB29E8"/>
    <w:rsid w:val="00DB2A29"/>
    <w:rsid w:val="00DB2AAD"/>
    <w:rsid w:val="00DB2D35"/>
    <w:rsid w:val="00DB2D58"/>
    <w:rsid w:val="00DB2DE2"/>
    <w:rsid w:val="00DB3152"/>
    <w:rsid w:val="00DB318B"/>
    <w:rsid w:val="00DB31AE"/>
    <w:rsid w:val="00DB31FC"/>
    <w:rsid w:val="00DB33AF"/>
    <w:rsid w:val="00DB3553"/>
    <w:rsid w:val="00DB3563"/>
    <w:rsid w:val="00DB3AA2"/>
    <w:rsid w:val="00DB3B73"/>
    <w:rsid w:val="00DB40F6"/>
    <w:rsid w:val="00DB40F9"/>
    <w:rsid w:val="00DB447B"/>
    <w:rsid w:val="00DB4768"/>
    <w:rsid w:val="00DB4862"/>
    <w:rsid w:val="00DB4900"/>
    <w:rsid w:val="00DB49B9"/>
    <w:rsid w:val="00DB4C95"/>
    <w:rsid w:val="00DB4DB2"/>
    <w:rsid w:val="00DB4EF2"/>
    <w:rsid w:val="00DB51C2"/>
    <w:rsid w:val="00DB537D"/>
    <w:rsid w:val="00DB5775"/>
    <w:rsid w:val="00DB58CD"/>
    <w:rsid w:val="00DB5964"/>
    <w:rsid w:val="00DB5A87"/>
    <w:rsid w:val="00DB5A98"/>
    <w:rsid w:val="00DB5AAB"/>
    <w:rsid w:val="00DB5BD3"/>
    <w:rsid w:val="00DB5C10"/>
    <w:rsid w:val="00DB5CDD"/>
    <w:rsid w:val="00DB5E2D"/>
    <w:rsid w:val="00DB6319"/>
    <w:rsid w:val="00DB6354"/>
    <w:rsid w:val="00DB6427"/>
    <w:rsid w:val="00DB6459"/>
    <w:rsid w:val="00DB64BB"/>
    <w:rsid w:val="00DB664F"/>
    <w:rsid w:val="00DB6699"/>
    <w:rsid w:val="00DB67EA"/>
    <w:rsid w:val="00DB67EC"/>
    <w:rsid w:val="00DB6F87"/>
    <w:rsid w:val="00DB70DE"/>
    <w:rsid w:val="00DB70F7"/>
    <w:rsid w:val="00DB712D"/>
    <w:rsid w:val="00DB7134"/>
    <w:rsid w:val="00DB77A7"/>
    <w:rsid w:val="00DB77AA"/>
    <w:rsid w:val="00DB7B2F"/>
    <w:rsid w:val="00DB7DC7"/>
    <w:rsid w:val="00DC0658"/>
    <w:rsid w:val="00DC087B"/>
    <w:rsid w:val="00DC08AE"/>
    <w:rsid w:val="00DC0BF2"/>
    <w:rsid w:val="00DC0D9C"/>
    <w:rsid w:val="00DC0F6A"/>
    <w:rsid w:val="00DC0F85"/>
    <w:rsid w:val="00DC106E"/>
    <w:rsid w:val="00DC1203"/>
    <w:rsid w:val="00DC125B"/>
    <w:rsid w:val="00DC125F"/>
    <w:rsid w:val="00DC12A8"/>
    <w:rsid w:val="00DC12C1"/>
    <w:rsid w:val="00DC136C"/>
    <w:rsid w:val="00DC1520"/>
    <w:rsid w:val="00DC165F"/>
    <w:rsid w:val="00DC16A5"/>
    <w:rsid w:val="00DC17AA"/>
    <w:rsid w:val="00DC1855"/>
    <w:rsid w:val="00DC18B8"/>
    <w:rsid w:val="00DC1E58"/>
    <w:rsid w:val="00DC2362"/>
    <w:rsid w:val="00DC23AC"/>
    <w:rsid w:val="00DC2485"/>
    <w:rsid w:val="00DC261C"/>
    <w:rsid w:val="00DC2823"/>
    <w:rsid w:val="00DC289B"/>
    <w:rsid w:val="00DC28F5"/>
    <w:rsid w:val="00DC2F10"/>
    <w:rsid w:val="00DC3354"/>
    <w:rsid w:val="00DC33C8"/>
    <w:rsid w:val="00DC3853"/>
    <w:rsid w:val="00DC3EFD"/>
    <w:rsid w:val="00DC3F04"/>
    <w:rsid w:val="00DC3F58"/>
    <w:rsid w:val="00DC40E8"/>
    <w:rsid w:val="00DC418A"/>
    <w:rsid w:val="00DC4509"/>
    <w:rsid w:val="00DC46CC"/>
    <w:rsid w:val="00DC47FE"/>
    <w:rsid w:val="00DC4A93"/>
    <w:rsid w:val="00DC4AE3"/>
    <w:rsid w:val="00DC4CCC"/>
    <w:rsid w:val="00DC4CEB"/>
    <w:rsid w:val="00DC4D5D"/>
    <w:rsid w:val="00DC505B"/>
    <w:rsid w:val="00DC53A1"/>
    <w:rsid w:val="00DC562D"/>
    <w:rsid w:val="00DC579E"/>
    <w:rsid w:val="00DC57EB"/>
    <w:rsid w:val="00DC5927"/>
    <w:rsid w:val="00DC5A0F"/>
    <w:rsid w:val="00DC5A55"/>
    <w:rsid w:val="00DC6061"/>
    <w:rsid w:val="00DC61B9"/>
    <w:rsid w:val="00DC64EB"/>
    <w:rsid w:val="00DC67FF"/>
    <w:rsid w:val="00DC6865"/>
    <w:rsid w:val="00DC6B0D"/>
    <w:rsid w:val="00DC6E92"/>
    <w:rsid w:val="00DC704A"/>
    <w:rsid w:val="00DC7341"/>
    <w:rsid w:val="00DC7393"/>
    <w:rsid w:val="00DC7453"/>
    <w:rsid w:val="00DC74B7"/>
    <w:rsid w:val="00DC758E"/>
    <w:rsid w:val="00DC761B"/>
    <w:rsid w:val="00DC761F"/>
    <w:rsid w:val="00DC7896"/>
    <w:rsid w:val="00DC7BA7"/>
    <w:rsid w:val="00DC7E00"/>
    <w:rsid w:val="00DC7F34"/>
    <w:rsid w:val="00DD0174"/>
    <w:rsid w:val="00DD0207"/>
    <w:rsid w:val="00DD02F6"/>
    <w:rsid w:val="00DD0316"/>
    <w:rsid w:val="00DD037E"/>
    <w:rsid w:val="00DD04C3"/>
    <w:rsid w:val="00DD08D4"/>
    <w:rsid w:val="00DD0D86"/>
    <w:rsid w:val="00DD0E07"/>
    <w:rsid w:val="00DD0F2F"/>
    <w:rsid w:val="00DD1022"/>
    <w:rsid w:val="00DD12C7"/>
    <w:rsid w:val="00DD1A0D"/>
    <w:rsid w:val="00DD1A82"/>
    <w:rsid w:val="00DD1C22"/>
    <w:rsid w:val="00DD1F15"/>
    <w:rsid w:val="00DD203B"/>
    <w:rsid w:val="00DD2136"/>
    <w:rsid w:val="00DD2254"/>
    <w:rsid w:val="00DD2327"/>
    <w:rsid w:val="00DD25EA"/>
    <w:rsid w:val="00DD2684"/>
    <w:rsid w:val="00DD284A"/>
    <w:rsid w:val="00DD29FE"/>
    <w:rsid w:val="00DD2BCE"/>
    <w:rsid w:val="00DD2C5F"/>
    <w:rsid w:val="00DD2C62"/>
    <w:rsid w:val="00DD2FB8"/>
    <w:rsid w:val="00DD34DA"/>
    <w:rsid w:val="00DD357C"/>
    <w:rsid w:val="00DD35EE"/>
    <w:rsid w:val="00DD3B94"/>
    <w:rsid w:val="00DD3BC8"/>
    <w:rsid w:val="00DD3BE2"/>
    <w:rsid w:val="00DD3C9C"/>
    <w:rsid w:val="00DD3D94"/>
    <w:rsid w:val="00DD3DF9"/>
    <w:rsid w:val="00DD3FC1"/>
    <w:rsid w:val="00DD41C3"/>
    <w:rsid w:val="00DD42A6"/>
    <w:rsid w:val="00DD4453"/>
    <w:rsid w:val="00DD4AA5"/>
    <w:rsid w:val="00DD4B4C"/>
    <w:rsid w:val="00DD4B78"/>
    <w:rsid w:val="00DD4C43"/>
    <w:rsid w:val="00DD4D08"/>
    <w:rsid w:val="00DD4EAC"/>
    <w:rsid w:val="00DD4F4B"/>
    <w:rsid w:val="00DD4F88"/>
    <w:rsid w:val="00DD5081"/>
    <w:rsid w:val="00DD50EE"/>
    <w:rsid w:val="00DD52D2"/>
    <w:rsid w:val="00DD52E5"/>
    <w:rsid w:val="00DD58AC"/>
    <w:rsid w:val="00DD59FC"/>
    <w:rsid w:val="00DD5B1B"/>
    <w:rsid w:val="00DD5E20"/>
    <w:rsid w:val="00DD5F29"/>
    <w:rsid w:val="00DD5F83"/>
    <w:rsid w:val="00DD6000"/>
    <w:rsid w:val="00DD657A"/>
    <w:rsid w:val="00DD697C"/>
    <w:rsid w:val="00DD6AE0"/>
    <w:rsid w:val="00DD6B96"/>
    <w:rsid w:val="00DD6BA1"/>
    <w:rsid w:val="00DD6C9E"/>
    <w:rsid w:val="00DD6D16"/>
    <w:rsid w:val="00DD7112"/>
    <w:rsid w:val="00DD7840"/>
    <w:rsid w:val="00DD796F"/>
    <w:rsid w:val="00DD79CF"/>
    <w:rsid w:val="00DD7A1A"/>
    <w:rsid w:val="00DD7D04"/>
    <w:rsid w:val="00DD7D11"/>
    <w:rsid w:val="00DD7E8D"/>
    <w:rsid w:val="00DE0203"/>
    <w:rsid w:val="00DE0460"/>
    <w:rsid w:val="00DE05DA"/>
    <w:rsid w:val="00DE088E"/>
    <w:rsid w:val="00DE08B2"/>
    <w:rsid w:val="00DE08C0"/>
    <w:rsid w:val="00DE0920"/>
    <w:rsid w:val="00DE0B7C"/>
    <w:rsid w:val="00DE0CAA"/>
    <w:rsid w:val="00DE0CCA"/>
    <w:rsid w:val="00DE1337"/>
    <w:rsid w:val="00DE14DB"/>
    <w:rsid w:val="00DE1542"/>
    <w:rsid w:val="00DE1687"/>
    <w:rsid w:val="00DE17B3"/>
    <w:rsid w:val="00DE1852"/>
    <w:rsid w:val="00DE18AE"/>
    <w:rsid w:val="00DE2050"/>
    <w:rsid w:val="00DE21C9"/>
    <w:rsid w:val="00DE232D"/>
    <w:rsid w:val="00DE2474"/>
    <w:rsid w:val="00DE25E0"/>
    <w:rsid w:val="00DE2682"/>
    <w:rsid w:val="00DE269F"/>
    <w:rsid w:val="00DE2779"/>
    <w:rsid w:val="00DE27AC"/>
    <w:rsid w:val="00DE281F"/>
    <w:rsid w:val="00DE28A7"/>
    <w:rsid w:val="00DE28C8"/>
    <w:rsid w:val="00DE292B"/>
    <w:rsid w:val="00DE2B76"/>
    <w:rsid w:val="00DE2BD3"/>
    <w:rsid w:val="00DE2CCF"/>
    <w:rsid w:val="00DE2D7E"/>
    <w:rsid w:val="00DE3475"/>
    <w:rsid w:val="00DE34B0"/>
    <w:rsid w:val="00DE371D"/>
    <w:rsid w:val="00DE3759"/>
    <w:rsid w:val="00DE37E5"/>
    <w:rsid w:val="00DE3A4D"/>
    <w:rsid w:val="00DE3AA7"/>
    <w:rsid w:val="00DE3CE1"/>
    <w:rsid w:val="00DE3FB7"/>
    <w:rsid w:val="00DE41B8"/>
    <w:rsid w:val="00DE4286"/>
    <w:rsid w:val="00DE450E"/>
    <w:rsid w:val="00DE49DA"/>
    <w:rsid w:val="00DE4C53"/>
    <w:rsid w:val="00DE4D27"/>
    <w:rsid w:val="00DE4D8F"/>
    <w:rsid w:val="00DE4EF6"/>
    <w:rsid w:val="00DE5123"/>
    <w:rsid w:val="00DE5321"/>
    <w:rsid w:val="00DE5457"/>
    <w:rsid w:val="00DE54C9"/>
    <w:rsid w:val="00DE555C"/>
    <w:rsid w:val="00DE5B55"/>
    <w:rsid w:val="00DE5C5C"/>
    <w:rsid w:val="00DE5D8C"/>
    <w:rsid w:val="00DE5DD0"/>
    <w:rsid w:val="00DE5E76"/>
    <w:rsid w:val="00DE609D"/>
    <w:rsid w:val="00DE6126"/>
    <w:rsid w:val="00DE6317"/>
    <w:rsid w:val="00DE636B"/>
    <w:rsid w:val="00DE63B2"/>
    <w:rsid w:val="00DE64F0"/>
    <w:rsid w:val="00DE65E1"/>
    <w:rsid w:val="00DE65FA"/>
    <w:rsid w:val="00DE66C5"/>
    <w:rsid w:val="00DE68AB"/>
    <w:rsid w:val="00DE6EDA"/>
    <w:rsid w:val="00DE7040"/>
    <w:rsid w:val="00DE70B9"/>
    <w:rsid w:val="00DE71AD"/>
    <w:rsid w:val="00DE74AE"/>
    <w:rsid w:val="00DE7771"/>
    <w:rsid w:val="00DE7833"/>
    <w:rsid w:val="00DE7908"/>
    <w:rsid w:val="00DE7A3F"/>
    <w:rsid w:val="00DE7BF3"/>
    <w:rsid w:val="00DF01D8"/>
    <w:rsid w:val="00DF0232"/>
    <w:rsid w:val="00DF05D3"/>
    <w:rsid w:val="00DF0796"/>
    <w:rsid w:val="00DF0864"/>
    <w:rsid w:val="00DF08AC"/>
    <w:rsid w:val="00DF0914"/>
    <w:rsid w:val="00DF0AB6"/>
    <w:rsid w:val="00DF0EA1"/>
    <w:rsid w:val="00DF0EF1"/>
    <w:rsid w:val="00DF0F8C"/>
    <w:rsid w:val="00DF100A"/>
    <w:rsid w:val="00DF1107"/>
    <w:rsid w:val="00DF16B1"/>
    <w:rsid w:val="00DF18C6"/>
    <w:rsid w:val="00DF1B3E"/>
    <w:rsid w:val="00DF1D62"/>
    <w:rsid w:val="00DF1E55"/>
    <w:rsid w:val="00DF1EA1"/>
    <w:rsid w:val="00DF20C7"/>
    <w:rsid w:val="00DF2111"/>
    <w:rsid w:val="00DF21EE"/>
    <w:rsid w:val="00DF245B"/>
    <w:rsid w:val="00DF2682"/>
    <w:rsid w:val="00DF2695"/>
    <w:rsid w:val="00DF29CA"/>
    <w:rsid w:val="00DF2EF0"/>
    <w:rsid w:val="00DF2EF1"/>
    <w:rsid w:val="00DF3046"/>
    <w:rsid w:val="00DF321F"/>
    <w:rsid w:val="00DF3423"/>
    <w:rsid w:val="00DF366F"/>
    <w:rsid w:val="00DF38A2"/>
    <w:rsid w:val="00DF38EB"/>
    <w:rsid w:val="00DF3AE1"/>
    <w:rsid w:val="00DF3C38"/>
    <w:rsid w:val="00DF3E8A"/>
    <w:rsid w:val="00DF3F62"/>
    <w:rsid w:val="00DF4171"/>
    <w:rsid w:val="00DF41FB"/>
    <w:rsid w:val="00DF425A"/>
    <w:rsid w:val="00DF496A"/>
    <w:rsid w:val="00DF4E7A"/>
    <w:rsid w:val="00DF51D3"/>
    <w:rsid w:val="00DF562C"/>
    <w:rsid w:val="00DF564D"/>
    <w:rsid w:val="00DF5751"/>
    <w:rsid w:val="00DF57DB"/>
    <w:rsid w:val="00DF58A4"/>
    <w:rsid w:val="00DF58F8"/>
    <w:rsid w:val="00DF5B70"/>
    <w:rsid w:val="00DF5BD8"/>
    <w:rsid w:val="00DF5E3F"/>
    <w:rsid w:val="00DF5ECA"/>
    <w:rsid w:val="00DF6104"/>
    <w:rsid w:val="00DF62CB"/>
    <w:rsid w:val="00DF63E1"/>
    <w:rsid w:val="00DF640E"/>
    <w:rsid w:val="00DF6627"/>
    <w:rsid w:val="00DF6BEB"/>
    <w:rsid w:val="00DF6D6C"/>
    <w:rsid w:val="00DF6DAC"/>
    <w:rsid w:val="00DF6E0A"/>
    <w:rsid w:val="00DF6E39"/>
    <w:rsid w:val="00DF6EDA"/>
    <w:rsid w:val="00DF6FBD"/>
    <w:rsid w:val="00DF70DC"/>
    <w:rsid w:val="00DF7153"/>
    <w:rsid w:val="00DF7269"/>
    <w:rsid w:val="00DF741C"/>
    <w:rsid w:val="00DF75D8"/>
    <w:rsid w:val="00DF795C"/>
    <w:rsid w:val="00DF7A68"/>
    <w:rsid w:val="00DF7A7E"/>
    <w:rsid w:val="00DF7E0C"/>
    <w:rsid w:val="00E00096"/>
    <w:rsid w:val="00E001D2"/>
    <w:rsid w:val="00E0032E"/>
    <w:rsid w:val="00E00333"/>
    <w:rsid w:val="00E00384"/>
    <w:rsid w:val="00E00591"/>
    <w:rsid w:val="00E005DD"/>
    <w:rsid w:val="00E00674"/>
    <w:rsid w:val="00E00742"/>
    <w:rsid w:val="00E00970"/>
    <w:rsid w:val="00E00B5E"/>
    <w:rsid w:val="00E00E56"/>
    <w:rsid w:val="00E012F4"/>
    <w:rsid w:val="00E013F3"/>
    <w:rsid w:val="00E01403"/>
    <w:rsid w:val="00E01449"/>
    <w:rsid w:val="00E01552"/>
    <w:rsid w:val="00E016CF"/>
    <w:rsid w:val="00E0172B"/>
    <w:rsid w:val="00E01765"/>
    <w:rsid w:val="00E01AB8"/>
    <w:rsid w:val="00E01BF0"/>
    <w:rsid w:val="00E01E8A"/>
    <w:rsid w:val="00E01F5D"/>
    <w:rsid w:val="00E020D6"/>
    <w:rsid w:val="00E02404"/>
    <w:rsid w:val="00E02569"/>
    <w:rsid w:val="00E026EC"/>
    <w:rsid w:val="00E02BC3"/>
    <w:rsid w:val="00E02D2B"/>
    <w:rsid w:val="00E02E5B"/>
    <w:rsid w:val="00E02F88"/>
    <w:rsid w:val="00E02FFE"/>
    <w:rsid w:val="00E03029"/>
    <w:rsid w:val="00E03260"/>
    <w:rsid w:val="00E0326F"/>
    <w:rsid w:val="00E03356"/>
    <w:rsid w:val="00E033C3"/>
    <w:rsid w:val="00E03771"/>
    <w:rsid w:val="00E037A1"/>
    <w:rsid w:val="00E03886"/>
    <w:rsid w:val="00E03E5A"/>
    <w:rsid w:val="00E03EE1"/>
    <w:rsid w:val="00E03FC7"/>
    <w:rsid w:val="00E04155"/>
    <w:rsid w:val="00E04349"/>
    <w:rsid w:val="00E043A0"/>
    <w:rsid w:val="00E04518"/>
    <w:rsid w:val="00E04559"/>
    <w:rsid w:val="00E0468D"/>
    <w:rsid w:val="00E046D0"/>
    <w:rsid w:val="00E04827"/>
    <w:rsid w:val="00E04C4E"/>
    <w:rsid w:val="00E05017"/>
    <w:rsid w:val="00E05057"/>
    <w:rsid w:val="00E051B5"/>
    <w:rsid w:val="00E05235"/>
    <w:rsid w:val="00E0544D"/>
    <w:rsid w:val="00E055CE"/>
    <w:rsid w:val="00E05620"/>
    <w:rsid w:val="00E056F8"/>
    <w:rsid w:val="00E05726"/>
    <w:rsid w:val="00E05817"/>
    <w:rsid w:val="00E05F13"/>
    <w:rsid w:val="00E05FEB"/>
    <w:rsid w:val="00E06965"/>
    <w:rsid w:val="00E06B43"/>
    <w:rsid w:val="00E06CE4"/>
    <w:rsid w:val="00E06DC5"/>
    <w:rsid w:val="00E06EAC"/>
    <w:rsid w:val="00E07032"/>
    <w:rsid w:val="00E0755D"/>
    <w:rsid w:val="00E07868"/>
    <w:rsid w:val="00E078D4"/>
    <w:rsid w:val="00E078E3"/>
    <w:rsid w:val="00E079C1"/>
    <w:rsid w:val="00E07E10"/>
    <w:rsid w:val="00E07FD3"/>
    <w:rsid w:val="00E07FDA"/>
    <w:rsid w:val="00E1066E"/>
    <w:rsid w:val="00E1094C"/>
    <w:rsid w:val="00E10A86"/>
    <w:rsid w:val="00E10CD8"/>
    <w:rsid w:val="00E10D5E"/>
    <w:rsid w:val="00E11439"/>
    <w:rsid w:val="00E118EE"/>
    <w:rsid w:val="00E118FC"/>
    <w:rsid w:val="00E11983"/>
    <w:rsid w:val="00E11EA8"/>
    <w:rsid w:val="00E11EC3"/>
    <w:rsid w:val="00E12021"/>
    <w:rsid w:val="00E12098"/>
    <w:rsid w:val="00E12223"/>
    <w:rsid w:val="00E123B7"/>
    <w:rsid w:val="00E123DC"/>
    <w:rsid w:val="00E12713"/>
    <w:rsid w:val="00E12A6F"/>
    <w:rsid w:val="00E12A8D"/>
    <w:rsid w:val="00E12C60"/>
    <w:rsid w:val="00E131DE"/>
    <w:rsid w:val="00E133E4"/>
    <w:rsid w:val="00E13429"/>
    <w:rsid w:val="00E13578"/>
    <w:rsid w:val="00E13657"/>
    <w:rsid w:val="00E13742"/>
    <w:rsid w:val="00E137F1"/>
    <w:rsid w:val="00E13BDF"/>
    <w:rsid w:val="00E13C40"/>
    <w:rsid w:val="00E13D99"/>
    <w:rsid w:val="00E13DA2"/>
    <w:rsid w:val="00E13E0A"/>
    <w:rsid w:val="00E1416B"/>
    <w:rsid w:val="00E141C8"/>
    <w:rsid w:val="00E14431"/>
    <w:rsid w:val="00E144FE"/>
    <w:rsid w:val="00E14714"/>
    <w:rsid w:val="00E1472D"/>
    <w:rsid w:val="00E14A26"/>
    <w:rsid w:val="00E14AB6"/>
    <w:rsid w:val="00E14B4E"/>
    <w:rsid w:val="00E14C13"/>
    <w:rsid w:val="00E15780"/>
    <w:rsid w:val="00E15781"/>
    <w:rsid w:val="00E1594B"/>
    <w:rsid w:val="00E15A82"/>
    <w:rsid w:val="00E15B20"/>
    <w:rsid w:val="00E15B65"/>
    <w:rsid w:val="00E15CD1"/>
    <w:rsid w:val="00E15D02"/>
    <w:rsid w:val="00E15D89"/>
    <w:rsid w:val="00E15F4F"/>
    <w:rsid w:val="00E1625B"/>
    <w:rsid w:val="00E1642A"/>
    <w:rsid w:val="00E16978"/>
    <w:rsid w:val="00E16998"/>
    <w:rsid w:val="00E16CE9"/>
    <w:rsid w:val="00E16DB2"/>
    <w:rsid w:val="00E16E7A"/>
    <w:rsid w:val="00E16EF8"/>
    <w:rsid w:val="00E17016"/>
    <w:rsid w:val="00E171FB"/>
    <w:rsid w:val="00E17688"/>
    <w:rsid w:val="00E176C9"/>
    <w:rsid w:val="00E17739"/>
    <w:rsid w:val="00E179DB"/>
    <w:rsid w:val="00E17B21"/>
    <w:rsid w:val="00E17B3D"/>
    <w:rsid w:val="00E17CD0"/>
    <w:rsid w:val="00E17CEE"/>
    <w:rsid w:val="00E17D6C"/>
    <w:rsid w:val="00E20A93"/>
    <w:rsid w:val="00E20B51"/>
    <w:rsid w:val="00E20E23"/>
    <w:rsid w:val="00E2100F"/>
    <w:rsid w:val="00E212BC"/>
    <w:rsid w:val="00E21325"/>
    <w:rsid w:val="00E21448"/>
    <w:rsid w:val="00E216B5"/>
    <w:rsid w:val="00E218D5"/>
    <w:rsid w:val="00E2195B"/>
    <w:rsid w:val="00E21984"/>
    <w:rsid w:val="00E219F8"/>
    <w:rsid w:val="00E21A3B"/>
    <w:rsid w:val="00E21A90"/>
    <w:rsid w:val="00E21CCB"/>
    <w:rsid w:val="00E21EAA"/>
    <w:rsid w:val="00E220B2"/>
    <w:rsid w:val="00E220F6"/>
    <w:rsid w:val="00E22519"/>
    <w:rsid w:val="00E225E3"/>
    <w:rsid w:val="00E22861"/>
    <w:rsid w:val="00E22884"/>
    <w:rsid w:val="00E228BE"/>
    <w:rsid w:val="00E228EE"/>
    <w:rsid w:val="00E22ACC"/>
    <w:rsid w:val="00E22B48"/>
    <w:rsid w:val="00E23064"/>
    <w:rsid w:val="00E23172"/>
    <w:rsid w:val="00E23385"/>
    <w:rsid w:val="00E2346C"/>
    <w:rsid w:val="00E23873"/>
    <w:rsid w:val="00E23A0C"/>
    <w:rsid w:val="00E23CC5"/>
    <w:rsid w:val="00E23F96"/>
    <w:rsid w:val="00E241BB"/>
    <w:rsid w:val="00E2439F"/>
    <w:rsid w:val="00E2458E"/>
    <w:rsid w:val="00E2489D"/>
    <w:rsid w:val="00E2493A"/>
    <w:rsid w:val="00E24A18"/>
    <w:rsid w:val="00E24EB1"/>
    <w:rsid w:val="00E24F59"/>
    <w:rsid w:val="00E251F2"/>
    <w:rsid w:val="00E25533"/>
    <w:rsid w:val="00E25718"/>
    <w:rsid w:val="00E25D9D"/>
    <w:rsid w:val="00E25E38"/>
    <w:rsid w:val="00E25F35"/>
    <w:rsid w:val="00E25F9C"/>
    <w:rsid w:val="00E2625D"/>
    <w:rsid w:val="00E26322"/>
    <w:rsid w:val="00E26607"/>
    <w:rsid w:val="00E267B8"/>
    <w:rsid w:val="00E26854"/>
    <w:rsid w:val="00E26891"/>
    <w:rsid w:val="00E26960"/>
    <w:rsid w:val="00E26A13"/>
    <w:rsid w:val="00E26ADA"/>
    <w:rsid w:val="00E26CE6"/>
    <w:rsid w:val="00E26EAB"/>
    <w:rsid w:val="00E26EBE"/>
    <w:rsid w:val="00E26EC2"/>
    <w:rsid w:val="00E26F06"/>
    <w:rsid w:val="00E26F25"/>
    <w:rsid w:val="00E270EA"/>
    <w:rsid w:val="00E2718B"/>
    <w:rsid w:val="00E274F9"/>
    <w:rsid w:val="00E27764"/>
    <w:rsid w:val="00E27803"/>
    <w:rsid w:val="00E27A6A"/>
    <w:rsid w:val="00E27A91"/>
    <w:rsid w:val="00E27D9E"/>
    <w:rsid w:val="00E30100"/>
    <w:rsid w:val="00E30211"/>
    <w:rsid w:val="00E30296"/>
    <w:rsid w:val="00E30471"/>
    <w:rsid w:val="00E30D6E"/>
    <w:rsid w:val="00E30E9B"/>
    <w:rsid w:val="00E31136"/>
    <w:rsid w:val="00E3124E"/>
    <w:rsid w:val="00E31332"/>
    <w:rsid w:val="00E31419"/>
    <w:rsid w:val="00E314B1"/>
    <w:rsid w:val="00E317F8"/>
    <w:rsid w:val="00E318DC"/>
    <w:rsid w:val="00E31B5C"/>
    <w:rsid w:val="00E31C7C"/>
    <w:rsid w:val="00E321A3"/>
    <w:rsid w:val="00E321CB"/>
    <w:rsid w:val="00E3238B"/>
    <w:rsid w:val="00E323B8"/>
    <w:rsid w:val="00E3293D"/>
    <w:rsid w:val="00E32A80"/>
    <w:rsid w:val="00E32B84"/>
    <w:rsid w:val="00E32D5F"/>
    <w:rsid w:val="00E331AC"/>
    <w:rsid w:val="00E3358D"/>
    <w:rsid w:val="00E335CA"/>
    <w:rsid w:val="00E3378D"/>
    <w:rsid w:val="00E337D6"/>
    <w:rsid w:val="00E33AB3"/>
    <w:rsid w:val="00E33AF0"/>
    <w:rsid w:val="00E33CE5"/>
    <w:rsid w:val="00E33D0C"/>
    <w:rsid w:val="00E33EAA"/>
    <w:rsid w:val="00E34128"/>
    <w:rsid w:val="00E34360"/>
    <w:rsid w:val="00E34393"/>
    <w:rsid w:val="00E34602"/>
    <w:rsid w:val="00E34684"/>
    <w:rsid w:val="00E346DF"/>
    <w:rsid w:val="00E34787"/>
    <w:rsid w:val="00E3487F"/>
    <w:rsid w:val="00E34AA5"/>
    <w:rsid w:val="00E34ADB"/>
    <w:rsid w:val="00E34B69"/>
    <w:rsid w:val="00E34B96"/>
    <w:rsid w:val="00E34C1D"/>
    <w:rsid w:val="00E34DFD"/>
    <w:rsid w:val="00E34FEC"/>
    <w:rsid w:val="00E35007"/>
    <w:rsid w:val="00E351B4"/>
    <w:rsid w:val="00E3537D"/>
    <w:rsid w:val="00E35399"/>
    <w:rsid w:val="00E3571B"/>
    <w:rsid w:val="00E357CA"/>
    <w:rsid w:val="00E358DA"/>
    <w:rsid w:val="00E359CD"/>
    <w:rsid w:val="00E35BA6"/>
    <w:rsid w:val="00E35BE0"/>
    <w:rsid w:val="00E35D10"/>
    <w:rsid w:val="00E36059"/>
    <w:rsid w:val="00E36076"/>
    <w:rsid w:val="00E363CE"/>
    <w:rsid w:val="00E3660C"/>
    <w:rsid w:val="00E36726"/>
    <w:rsid w:val="00E36DEE"/>
    <w:rsid w:val="00E36F86"/>
    <w:rsid w:val="00E36FD8"/>
    <w:rsid w:val="00E36FE0"/>
    <w:rsid w:val="00E37050"/>
    <w:rsid w:val="00E37207"/>
    <w:rsid w:val="00E37366"/>
    <w:rsid w:val="00E373CE"/>
    <w:rsid w:val="00E374D9"/>
    <w:rsid w:val="00E37918"/>
    <w:rsid w:val="00E37F44"/>
    <w:rsid w:val="00E4005C"/>
    <w:rsid w:val="00E4044D"/>
    <w:rsid w:val="00E40535"/>
    <w:rsid w:val="00E406C7"/>
    <w:rsid w:val="00E407E3"/>
    <w:rsid w:val="00E40C22"/>
    <w:rsid w:val="00E40DC9"/>
    <w:rsid w:val="00E4115C"/>
    <w:rsid w:val="00E41256"/>
    <w:rsid w:val="00E414AD"/>
    <w:rsid w:val="00E4177A"/>
    <w:rsid w:val="00E417BB"/>
    <w:rsid w:val="00E41819"/>
    <w:rsid w:val="00E419C1"/>
    <w:rsid w:val="00E41C9E"/>
    <w:rsid w:val="00E41E93"/>
    <w:rsid w:val="00E41EE0"/>
    <w:rsid w:val="00E41FAB"/>
    <w:rsid w:val="00E42072"/>
    <w:rsid w:val="00E420B6"/>
    <w:rsid w:val="00E421CE"/>
    <w:rsid w:val="00E42277"/>
    <w:rsid w:val="00E42344"/>
    <w:rsid w:val="00E424BF"/>
    <w:rsid w:val="00E424E9"/>
    <w:rsid w:val="00E42526"/>
    <w:rsid w:val="00E42541"/>
    <w:rsid w:val="00E42550"/>
    <w:rsid w:val="00E42769"/>
    <w:rsid w:val="00E42880"/>
    <w:rsid w:val="00E42950"/>
    <w:rsid w:val="00E42B0A"/>
    <w:rsid w:val="00E42B2A"/>
    <w:rsid w:val="00E42E6D"/>
    <w:rsid w:val="00E43123"/>
    <w:rsid w:val="00E433E1"/>
    <w:rsid w:val="00E43771"/>
    <w:rsid w:val="00E43782"/>
    <w:rsid w:val="00E43866"/>
    <w:rsid w:val="00E438BF"/>
    <w:rsid w:val="00E4392A"/>
    <w:rsid w:val="00E43B26"/>
    <w:rsid w:val="00E43B88"/>
    <w:rsid w:val="00E43D72"/>
    <w:rsid w:val="00E43F4A"/>
    <w:rsid w:val="00E44033"/>
    <w:rsid w:val="00E4413A"/>
    <w:rsid w:val="00E441AE"/>
    <w:rsid w:val="00E4460A"/>
    <w:rsid w:val="00E446C8"/>
    <w:rsid w:val="00E44755"/>
    <w:rsid w:val="00E44844"/>
    <w:rsid w:val="00E4488A"/>
    <w:rsid w:val="00E44893"/>
    <w:rsid w:val="00E44978"/>
    <w:rsid w:val="00E44E70"/>
    <w:rsid w:val="00E451BD"/>
    <w:rsid w:val="00E45250"/>
    <w:rsid w:val="00E453C8"/>
    <w:rsid w:val="00E455AB"/>
    <w:rsid w:val="00E457E9"/>
    <w:rsid w:val="00E458A1"/>
    <w:rsid w:val="00E459B1"/>
    <w:rsid w:val="00E459BC"/>
    <w:rsid w:val="00E459DB"/>
    <w:rsid w:val="00E46197"/>
    <w:rsid w:val="00E46366"/>
    <w:rsid w:val="00E46430"/>
    <w:rsid w:val="00E466ED"/>
    <w:rsid w:val="00E468A9"/>
    <w:rsid w:val="00E4690C"/>
    <w:rsid w:val="00E46989"/>
    <w:rsid w:val="00E46C99"/>
    <w:rsid w:val="00E46EF4"/>
    <w:rsid w:val="00E4715B"/>
    <w:rsid w:val="00E476CF"/>
    <w:rsid w:val="00E47A05"/>
    <w:rsid w:val="00E47D12"/>
    <w:rsid w:val="00E47E11"/>
    <w:rsid w:val="00E50171"/>
    <w:rsid w:val="00E5028A"/>
    <w:rsid w:val="00E502F8"/>
    <w:rsid w:val="00E50406"/>
    <w:rsid w:val="00E50545"/>
    <w:rsid w:val="00E505D2"/>
    <w:rsid w:val="00E50657"/>
    <w:rsid w:val="00E50A10"/>
    <w:rsid w:val="00E512BF"/>
    <w:rsid w:val="00E5167D"/>
    <w:rsid w:val="00E51728"/>
    <w:rsid w:val="00E518F4"/>
    <w:rsid w:val="00E51C19"/>
    <w:rsid w:val="00E51D84"/>
    <w:rsid w:val="00E52447"/>
    <w:rsid w:val="00E529F6"/>
    <w:rsid w:val="00E52EFC"/>
    <w:rsid w:val="00E53138"/>
    <w:rsid w:val="00E5348C"/>
    <w:rsid w:val="00E535C2"/>
    <w:rsid w:val="00E536C6"/>
    <w:rsid w:val="00E53828"/>
    <w:rsid w:val="00E539B7"/>
    <w:rsid w:val="00E53AA3"/>
    <w:rsid w:val="00E53E2E"/>
    <w:rsid w:val="00E540A8"/>
    <w:rsid w:val="00E5412A"/>
    <w:rsid w:val="00E5427A"/>
    <w:rsid w:val="00E542A5"/>
    <w:rsid w:val="00E542B6"/>
    <w:rsid w:val="00E543C2"/>
    <w:rsid w:val="00E5465C"/>
    <w:rsid w:val="00E54A9A"/>
    <w:rsid w:val="00E54AC8"/>
    <w:rsid w:val="00E54B38"/>
    <w:rsid w:val="00E54C3B"/>
    <w:rsid w:val="00E54EA2"/>
    <w:rsid w:val="00E54F2A"/>
    <w:rsid w:val="00E55124"/>
    <w:rsid w:val="00E551C9"/>
    <w:rsid w:val="00E55213"/>
    <w:rsid w:val="00E555A6"/>
    <w:rsid w:val="00E55CDB"/>
    <w:rsid w:val="00E55E68"/>
    <w:rsid w:val="00E55FB8"/>
    <w:rsid w:val="00E56147"/>
    <w:rsid w:val="00E5665B"/>
    <w:rsid w:val="00E5683E"/>
    <w:rsid w:val="00E568D5"/>
    <w:rsid w:val="00E5690A"/>
    <w:rsid w:val="00E56953"/>
    <w:rsid w:val="00E56CCD"/>
    <w:rsid w:val="00E57257"/>
    <w:rsid w:val="00E5725B"/>
    <w:rsid w:val="00E5735E"/>
    <w:rsid w:val="00E57780"/>
    <w:rsid w:val="00E578CD"/>
    <w:rsid w:val="00E57B41"/>
    <w:rsid w:val="00E57C2F"/>
    <w:rsid w:val="00E57CE6"/>
    <w:rsid w:val="00E57D45"/>
    <w:rsid w:val="00E57DFB"/>
    <w:rsid w:val="00E60385"/>
    <w:rsid w:val="00E60891"/>
    <w:rsid w:val="00E608C4"/>
    <w:rsid w:val="00E60C06"/>
    <w:rsid w:val="00E60CC0"/>
    <w:rsid w:val="00E60CDA"/>
    <w:rsid w:val="00E60D7C"/>
    <w:rsid w:val="00E60DD8"/>
    <w:rsid w:val="00E60E07"/>
    <w:rsid w:val="00E60F2E"/>
    <w:rsid w:val="00E61106"/>
    <w:rsid w:val="00E61318"/>
    <w:rsid w:val="00E61665"/>
    <w:rsid w:val="00E61697"/>
    <w:rsid w:val="00E6170D"/>
    <w:rsid w:val="00E617D9"/>
    <w:rsid w:val="00E61B49"/>
    <w:rsid w:val="00E61B53"/>
    <w:rsid w:val="00E61D7F"/>
    <w:rsid w:val="00E61D9F"/>
    <w:rsid w:val="00E61DED"/>
    <w:rsid w:val="00E62251"/>
    <w:rsid w:val="00E623DE"/>
    <w:rsid w:val="00E624AE"/>
    <w:rsid w:val="00E6252D"/>
    <w:rsid w:val="00E62827"/>
    <w:rsid w:val="00E62C0D"/>
    <w:rsid w:val="00E62D0D"/>
    <w:rsid w:val="00E62D2B"/>
    <w:rsid w:val="00E631A4"/>
    <w:rsid w:val="00E63322"/>
    <w:rsid w:val="00E63371"/>
    <w:rsid w:val="00E63381"/>
    <w:rsid w:val="00E6341B"/>
    <w:rsid w:val="00E637BC"/>
    <w:rsid w:val="00E63A70"/>
    <w:rsid w:val="00E63F17"/>
    <w:rsid w:val="00E64045"/>
    <w:rsid w:val="00E6412E"/>
    <w:rsid w:val="00E6416B"/>
    <w:rsid w:val="00E643E4"/>
    <w:rsid w:val="00E6443D"/>
    <w:rsid w:val="00E64B6D"/>
    <w:rsid w:val="00E64BB3"/>
    <w:rsid w:val="00E64E6A"/>
    <w:rsid w:val="00E64F38"/>
    <w:rsid w:val="00E650D4"/>
    <w:rsid w:val="00E65189"/>
    <w:rsid w:val="00E651EA"/>
    <w:rsid w:val="00E65497"/>
    <w:rsid w:val="00E655A4"/>
    <w:rsid w:val="00E6583F"/>
    <w:rsid w:val="00E6586F"/>
    <w:rsid w:val="00E658AC"/>
    <w:rsid w:val="00E659D5"/>
    <w:rsid w:val="00E65A1C"/>
    <w:rsid w:val="00E65A7A"/>
    <w:rsid w:val="00E65D42"/>
    <w:rsid w:val="00E66097"/>
    <w:rsid w:val="00E660BF"/>
    <w:rsid w:val="00E66169"/>
    <w:rsid w:val="00E6618D"/>
    <w:rsid w:val="00E6626C"/>
    <w:rsid w:val="00E66315"/>
    <w:rsid w:val="00E666F4"/>
    <w:rsid w:val="00E667C6"/>
    <w:rsid w:val="00E6686B"/>
    <w:rsid w:val="00E6689B"/>
    <w:rsid w:val="00E66AA1"/>
    <w:rsid w:val="00E66B0C"/>
    <w:rsid w:val="00E66FFF"/>
    <w:rsid w:val="00E6711B"/>
    <w:rsid w:val="00E6736C"/>
    <w:rsid w:val="00E673B1"/>
    <w:rsid w:val="00E67C58"/>
    <w:rsid w:val="00E67CE9"/>
    <w:rsid w:val="00E67D55"/>
    <w:rsid w:val="00E67FA2"/>
    <w:rsid w:val="00E7004B"/>
    <w:rsid w:val="00E70230"/>
    <w:rsid w:val="00E70263"/>
    <w:rsid w:val="00E704AE"/>
    <w:rsid w:val="00E70646"/>
    <w:rsid w:val="00E706F4"/>
    <w:rsid w:val="00E706FF"/>
    <w:rsid w:val="00E7084A"/>
    <w:rsid w:val="00E70941"/>
    <w:rsid w:val="00E70BE7"/>
    <w:rsid w:val="00E70D92"/>
    <w:rsid w:val="00E70E2A"/>
    <w:rsid w:val="00E71083"/>
    <w:rsid w:val="00E7136A"/>
    <w:rsid w:val="00E7138F"/>
    <w:rsid w:val="00E713E6"/>
    <w:rsid w:val="00E7171C"/>
    <w:rsid w:val="00E717BD"/>
    <w:rsid w:val="00E71A13"/>
    <w:rsid w:val="00E71AE3"/>
    <w:rsid w:val="00E71B4B"/>
    <w:rsid w:val="00E71BF8"/>
    <w:rsid w:val="00E71E0A"/>
    <w:rsid w:val="00E71EE2"/>
    <w:rsid w:val="00E71F27"/>
    <w:rsid w:val="00E721B3"/>
    <w:rsid w:val="00E7224E"/>
    <w:rsid w:val="00E722BE"/>
    <w:rsid w:val="00E72598"/>
    <w:rsid w:val="00E725D5"/>
    <w:rsid w:val="00E727DF"/>
    <w:rsid w:val="00E72905"/>
    <w:rsid w:val="00E72ACE"/>
    <w:rsid w:val="00E72B17"/>
    <w:rsid w:val="00E72C46"/>
    <w:rsid w:val="00E72C4C"/>
    <w:rsid w:val="00E72D2B"/>
    <w:rsid w:val="00E730F9"/>
    <w:rsid w:val="00E734C6"/>
    <w:rsid w:val="00E7382B"/>
    <w:rsid w:val="00E73B53"/>
    <w:rsid w:val="00E73B94"/>
    <w:rsid w:val="00E73D45"/>
    <w:rsid w:val="00E73DB6"/>
    <w:rsid w:val="00E73E4E"/>
    <w:rsid w:val="00E73EF1"/>
    <w:rsid w:val="00E74014"/>
    <w:rsid w:val="00E7408D"/>
    <w:rsid w:val="00E741C4"/>
    <w:rsid w:val="00E7424A"/>
    <w:rsid w:val="00E743A3"/>
    <w:rsid w:val="00E7457F"/>
    <w:rsid w:val="00E7461C"/>
    <w:rsid w:val="00E74865"/>
    <w:rsid w:val="00E748AA"/>
    <w:rsid w:val="00E749D9"/>
    <w:rsid w:val="00E74C1D"/>
    <w:rsid w:val="00E74CB8"/>
    <w:rsid w:val="00E75133"/>
    <w:rsid w:val="00E75A37"/>
    <w:rsid w:val="00E75A53"/>
    <w:rsid w:val="00E75C2E"/>
    <w:rsid w:val="00E75CBE"/>
    <w:rsid w:val="00E75ECA"/>
    <w:rsid w:val="00E75F9F"/>
    <w:rsid w:val="00E75FA1"/>
    <w:rsid w:val="00E76314"/>
    <w:rsid w:val="00E76563"/>
    <w:rsid w:val="00E766DE"/>
    <w:rsid w:val="00E76B8F"/>
    <w:rsid w:val="00E7706E"/>
    <w:rsid w:val="00E770BA"/>
    <w:rsid w:val="00E7728C"/>
    <w:rsid w:val="00E7755D"/>
    <w:rsid w:val="00E77678"/>
    <w:rsid w:val="00E77685"/>
    <w:rsid w:val="00E7787F"/>
    <w:rsid w:val="00E7791A"/>
    <w:rsid w:val="00E77EBF"/>
    <w:rsid w:val="00E80095"/>
    <w:rsid w:val="00E802E6"/>
    <w:rsid w:val="00E8059B"/>
    <w:rsid w:val="00E809FB"/>
    <w:rsid w:val="00E80C6E"/>
    <w:rsid w:val="00E80D9E"/>
    <w:rsid w:val="00E80ED7"/>
    <w:rsid w:val="00E80F8A"/>
    <w:rsid w:val="00E811D2"/>
    <w:rsid w:val="00E81523"/>
    <w:rsid w:val="00E81988"/>
    <w:rsid w:val="00E81F75"/>
    <w:rsid w:val="00E82143"/>
    <w:rsid w:val="00E8231F"/>
    <w:rsid w:val="00E82797"/>
    <w:rsid w:val="00E827E7"/>
    <w:rsid w:val="00E82818"/>
    <w:rsid w:val="00E82A1F"/>
    <w:rsid w:val="00E82C09"/>
    <w:rsid w:val="00E82C19"/>
    <w:rsid w:val="00E82EC0"/>
    <w:rsid w:val="00E82F58"/>
    <w:rsid w:val="00E830B8"/>
    <w:rsid w:val="00E831C4"/>
    <w:rsid w:val="00E833AC"/>
    <w:rsid w:val="00E83914"/>
    <w:rsid w:val="00E83B68"/>
    <w:rsid w:val="00E83BD2"/>
    <w:rsid w:val="00E83C64"/>
    <w:rsid w:val="00E83CBB"/>
    <w:rsid w:val="00E83D45"/>
    <w:rsid w:val="00E840FE"/>
    <w:rsid w:val="00E84213"/>
    <w:rsid w:val="00E844CB"/>
    <w:rsid w:val="00E846FD"/>
    <w:rsid w:val="00E847B6"/>
    <w:rsid w:val="00E847F2"/>
    <w:rsid w:val="00E84853"/>
    <w:rsid w:val="00E84D9C"/>
    <w:rsid w:val="00E84DD9"/>
    <w:rsid w:val="00E85022"/>
    <w:rsid w:val="00E8534D"/>
    <w:rsid w:val="00E853C0"/>
    <w:rsid w:val="00E8559D"/>
    <w:rsid w:val="00E85797"/>
    <w:rsid w:val="00E857DB"/>
    <w:rsid w:val="00E8585F"/>
    <w:rsid w:val="00E85A4F"/>
    <w:rsid w:val="00E85CDE"/>
    <w:rsid w:val="00E85D03"/>
    <w:rsid w:val="00E85D55"/>
    <w:rsid w:val="00E85D77"/>
    <w:rsid w:val="00E85ED9"/>
    <w:rsid w:val="00E85F40"/>
    <w:rsid w:val="00E861CA"/>
    <w:rsid w:val="00E867C8"/>
    <w:rsid w:val="00E86987"/>
    <w:rsid w:val="00E869E5"/>
    <w:rsid w:val="00E8716A"/>
    <w:rsid w:val="00E872BF"/>
    <w:rsid w:val="00E8749B"/>
    <w:rsid w:val="00E874E6"/>
    <w:rsid w:val="00E87523"/>
    <w:rsid w:val="00E87724"/>
    <w:rsid w:val="00E8794F"/>
    <w:rsid w:val="00E87B45"/>
    <w:rsid w:val="00E87D7A"/>
    <w:rsid w:val="00E87D84"/>
    <w:rsid w:val="00E87E37"/>
    <w:rsid w:val="00E87E9F"/>
    <w:rsid w:val="00E87F35"/>
    <w:rsid w:val="00E90309"/>
    <w:rsid w:val="00E907ED"/>
    <w:rsid w:val="00E90AA6"/>
    <w:rsid w:val="00E90B50"/>
    <w:rsid w:val="00E90D83"/>
    <w:rsid w:val="00E91050"/>
    <w:rsid w:val="00E911AB"/>
    <w:rsid w:val="00E9120F"/>
    <w:rsid w:val="00E91230"/>
    <w:rsid w:val="00E916DD"/>
    <w:rsid w:val="00E91832"/>
    <w:rsid w:val="00E91A42"/>
    <w:rsid w:val="00E91C69"/>
    <w:rsid w:val="00E91E98"/>
    <w:rsid w:val="00E92142"/>
    <w:rsid w:val="00E92167"/>
    <w:rsid w:val="00E9251F"/>
    <w:rsid w:val="00E9258C"/>
    <w:rsid w:val="00E9263E"/>
    <w:rsid w:val="00E926E1"/>
    <w:rsid w:val="00E92762"/>
    <w:rsid w:val="00E92A18"/>
    <w:rsid w:val="00E92B6F"/>
    <w:rsid w:val="00E92C83"/>
    <w:rsid w:val="00E92CDE"/>
    <w:rsid w:val="00E92F97"/>
    <w:rsid w:val="00E9305C"/>
    <w:rsid w:val="00E93241"/>
    <w:rsid w:val="00E932F4"/>
    <w:rsid w:val="00E9332A"/>
    <w:rsid w:val="00E93520"/>
    <w:rsid w:val="00E93841"/>
    <w:rsid w:val="00E93875"/>
    <w:rsid w:val="00E9393C"/>
    <w:rsid w:val="00E93A07"/>
    <w:rsid w:val="00E93E8B"/>
    <w:rsid w:val="00E94018"/>
    <w:rsid w:val="00E9410F"/>
    <w:rsid w:val="00E9412C"/>
    <w:rsid w:val="00E941CB"/>
    <w:rsid w:val="00E943E6"/>
    <w:rsid w:val="00E9447B"/>
    <w:rsid w:val="00E944F0"/>
    <w:rsid w:val="00E94882"/>
    <w:rsid w:val="00E94B1F"/>
    <w:rsid w:val="00E94BD7"/>
    <w:rsid w:val="00E94E89"/>
    <w:rsid w:val="00E94F04"/>
    <w:rsid w:val="00E9505F"/>
    <w:rsid w:val="00E9547B"/>
    <w:rsid w:val="00E9568C"/>
    <w:rsid w:val="00E95E0F"/>
    <w:rsid w:val="00E95EA6"/>
    <w:rsid w:val="00E95F3C"/>
    <w:rsid w:val="00E9632C"/>
    <w:rsid w:val="00E967F6"/>
    <w:rsid w:val="00E96970"/>
    <w:rsid w:val="00E96A8C"/>
    <w:rsid w:val="00E96AF9"/>
    <w:rsid w:val="00E96C39"/>
    <w:rsid w:val="00E96EF3"/>
    <w:rsid w:val="00E96F54"/>
    <w:rsid w:val="00E9705F"/>
    <w:rsid w:val="00E970DC"/>
    <w:rsid w:val="00E97225"/>
    <w:rsid w:val="00E9726B"/>
    <w:rsid w:val="00E9732F"/>
    <w:rsid w:val="00E9747E"/>
    <w:rsid w:val="00E974D1"/>
    <w:rsid w:val="00E97735"/>
    <w:rsid w:val="00E9778A"/>
    <w:rsid w:val="00E978B1"/>
    <w:rsid w:val="00E97A3A"/>
    <w:rsid w:val="00E97ABB"/>
    <w:rsid w:val="00E97B46"/>
    <w:rsid w:val="00E97FC1"/>
    <w:rsid w:val="00EA015C"/>
    <w:rsid w:val="00EA01C2"/>
    <w:rsid w:val="00EA032D"/>
    <w:rsid w:val="00EA04B1"/>
    <w:rsid w:val="00EA0AE4"/>
    <w:rsid w:val="00EA0B36"/>
    <w:rsid w:val="00EA0E43"/>
    <w:rsid w:val="00EA108C"/>
    <w:rsid w:val="00EA133C"/>
    <w:rsid w:val="00EA143A"/>
    <w:rsid w:val="00EA178B"/>
    <w:rsid w:val="00EA182F"/>
    <w:rsid w:val="00EA1855"/>
    <w:rsid w:val="00EA189F"/>
    <w:rsid w:val="00EA1BB9"/>
    <w:rsid w:val="00EA1C71"/>
    <w:rsid w:val="00EA1C8A"/>
    <w:rsid w:val="00EA1E28"/>
    <w:rsid w:val="00EA1F5C"/>
    <w:rsid w:val="00EA2042"/>
    <w:rsid w:val="00EA21C0"/>
    <w:rsid w:val="00EA2595"/>
    <w:rsid w:val="00EA2855"/>
    <w:rsid w:val="00EA2B29"/>
    <w:rsid w:val="00EA31AD"/>
    <w:rsid w:val="00EA3574"/>
    <w:rsid w:val="00EA364F"/>
    <w:rsid w:val="00EA36C3"/>
    <w:rsid w:val="00EA36F5"/>
    <w:rsid w:val="00EA373D"/>
    <w:rsid w:val="00EA3743"/>
    <w:rsid w:val="00EA3761"/>
    <w:rsid w:val="00EA37D0"/>
    <w:rsid w:val="00EA37D1"/>
    <w:rsid w:val="00EA3A66"/>
    <w:rsid w:val="00EA4221"/>
    <w:rsid w:val="00EA4316"/>
    <w:rsid w:val="00EA43A7"/>
    <w:rsid w:val="00EA46A8"/>
    <w:rsid w:val="00EA47B2"/>
    <w:rsid w:val="00EA4857"/>
    <w:rsid w:val="00EA4A45"/>
    <w:rsid w:val="00EA4FC3"/>
    <w:rsid w:val="00EA50B1"/>
    <w:rsid w:val="00EA5190"/>
    <w:rsid w:val="00EA51F5"/>
    <w:rsid w:val="00EA5227"/>
    <w:rsid w:val="00EA5469"/>
    <w:rsid w:val="00EA5796"/>
    <w:rsid w:val="00EA58D5"/>
    <w:rsid w:val="00EA5F2B"/>
    <w:rsid w:val="00EA6228"/>
    <w:rsid w:val="00EA6564"/>
    <w:rsid w:val="00EA6615"/>
    <w:rsid w:val="00EA6B69"/>
    <w:rsid w:val="00EA6E37"/>
    <w:rsid w:val="00EA6FFA"/>
    <w:rsid w:val="00EA7074"/>
    <w:rsid w:val="00EA70AF"/>
    <w:rsid w:val="00EA72E6"/>
    <w:rsid w:val="00EA7744"/>
    <w:rsid w:val="00EA7823"/>
    <w:rsid w:val="00EA785D"/>
    <w:rsid w:val="00EA7A01"/>
    <w:rsid w:val="00EA7B34"/>
    <w:rsid w:val="00EA7F3C"/>
    <w:rsid w:val="00EB024B"/>
    <w:rsid w:val="00EB0471"/>
    <w:rsid w:val="00EB06FC"/>
    <w:rsid w:val="00EB0706"/>
    <w:rsid w:val="00EB0795"/>
    <w:rsid w:val="00EB08BE"/>
    <w:rsid w:val="00EB0A8F"/>
    <w:rsid w:val="00EB0B4F"/>
    <w:rsid w:val="00EB0CD6"/>
    <w:rsid w:val="00EB0D2D"/>
    <w:rsid w:val="00EB1678"/>
    <w:rsid w:val="00EB16FC"/>
    <w:rsid w:val="00EB18A0"/>
    <w:rsid w:val="00EB1ACC"/>
    <w:rsid w:val="00EB1BC3"/>
    <w:rsid w:val="00EB1CD6"/>
    <w:rsid w:val="00EB1D64"/>
    <w:rsid w:val="00EB216E"/>
    <w:rsid w:val="00EB22BE"/>
    <w:rsid w:val="00EB22DD"/>
    <w:rsid w:val="00EB255A"/>
    <w:rsid w:val="00EB2696"/>
    <w:rsid w:val="00EB26C7"/>
    <w:rsid w:val="00EB2752"/>
    <w:rsid w:val="00EB2895"/>
    <w:rsid w:val="00EB28EF"/>
    <w:rsid w:val="00EB2B42"/>
    <w:rsid w:val="00EB2C94"/>
    <w:rsid w:val="00EB2D32"/>
    <w:rsid w:val="00EB2D62"/>
    <w:rsid w:val="00EB3035"/>
    <w:rsid w:val="00EB33A1"/>
    <w:rsid w:val="00EB386C"/>
    <w:rsid w:val="00EB3C40"/>
    <w:rsid w:val="00EB3C71"/>
    <w:rsid w:val="00EB3D94"/>
    <w:rsid w:val="00EB3DBD"/>
    <w:rsid w:val="00EB3E37"/>
    <w:rsid w:val="00EB4559"/>
    <w:rsid w:val="00EB462A"/>
    <w:rsid w:val="00EB464B"/>
    <w:rsid w:val="00EB4824"/>
    <w:rsid w:val="00EB49FF"/>
    <w:rsid w:val="00EB4C85"/>
    <w:rsid w:val="00EB5404"/>
    <w:rsid w:val="00EB57A8"/>
    <w:rsid w:val="00EB592E"/>
    <w:rsid w:val="00EB5BD9"/>
    <w:rsid w:val="00EB60FC"/>
    <w:rsid w:val="00EB619E"/>
    <w:rsid w:val="00EB640D"/>
    <w:rsid w:val="00EB6AA2"/>
    <w:rsid w:val="00EB6D5F"/>
    <w:rsid w:val="00EB710B"/>
    <w:rsid w:val="00EB7155"/>
    <w:rsid w:val="00EB72F3"/>
    <w:rsid w:val="00EB759A"/>
    <w:rsid w:val="00EB76F6"/>
    <w:rsid w:val="00EB7BA4"/>
    <w:rsid w:val="00EB7FB6"/>
    <w:rsid w:val="00EC0140"/>
    <w:rsid w:val="00EC0529"/>
    <w:rsid w:val="00EC0664"/>
    <w:rsid w:val="00EC06A3"/>
    <w:rsid w:val="00EC06A5"/>
    <w:rsid w:val="00EC0737"/>
    <w:rsid w:val="00EC08C0"/>
    <w:rsid w:val="00EC0910"/>
    <w:rsid w:val="00EC0966"/>
    <w:rsid w:val="00EC0B10"/>
    <w:rsid w:val="00EC0E51"/>
    <w:rsid w:val="00EC0E75"/>
    <w:rsid w:val="00EC10E5"/>
    <w:rsid w:val="00EC1136"/>
    <w:rsid w:val="00EC1533"/>
    <w:rsid w:val="00EC156F"/>
    <w:rsid w:val="00EC1607"/>
    <w:rsid w:val="00EC1723"/>
    <w:rsid w:val="00EC1A0A"/>
    <w:rsid w:val="00EC1BC7"/>
    <w:rsid w:val="00EC1BE1"/>
    <w:rsid w:val="00EC1D6F"/>
    <w:rsid w:val="00EC1E85"/>
    <w:rsid w:val="00EC1FAB"/>
    <w:rsid w:val="00EC20C6"/>
    <w:rsid w:val="00EC21A9"/>
    <w:rsid w:val="00EC21D4"/>
    <w:rsid w:val="00EC235D"/>
    <w:rsid w:val="00EC23CE"/>
    <w:rsid w:val="00EC23E4"/>
    <w:rsid w:val="00EC25A6"/>
    <w:rsid w:val="00EC2622"/>
    <w:rsid w:val="00EC2650"/>
    <w:rsid w:val="00EC2782"/>
    <w:rsid w:val="00EC288F"/>
    <w:rsid w:val="00EC2BD2"/>
    <w:rsid w:val="00EC2C2C"/>
    <w:rsid w:val="00EC2CBE"/>
    <w:rsid w:val="00EC2EE5"/>
    <w:rsid w:val="00EC3158"/>
    <w:rsid w:val="00EC31F6"/>
    <w:rsid w:val="00EC3266"/>
    <w:rsid w:val="00EC3379"/>
    <w:rsid w:val="00EC3610"/>
    <w:rsid w:val="00EC3657"/>
    <w:rsid w:val="00EC369E"/>
    <w:rsid w:val="00EC379F"/>
    <w:rsid w:val="00EC3844"/>
    <w:rsid w:val="00EC3DB5"/>
    <w:rsid w:val="00EC3E56"/>
    <w:rsid w:val="00EC40B1"/>
    <w:rsid w:val="00EC4258"/>
    <w:rsid w:val="00EC4325"/>
    <w:rsid w:val="00EC45B4"/>
    <w:rsid w:val="00EC4616"/>
    <w:rsid w:val="00EC4791"/>
    <w:rsid w:val="00EC47B5"/>
    <w:rsid w:val="00EC4858"/>
    <w:rsid w:val="00EC4A07"/>
    <w:rsid w:val="00EC4B77"/>
    <w:rsid w:val="00EC4E6C"/>
    <w:rsid w:val="00EC5081"/>
    <w:rsid w:val="00EC5188"/>
    <w:rsid w:val="00EC51AE"/>
    <w:rsid w:val="00EC574B"/>
    <w:rsid w:val="00EC578B"/>
    <w:rsid w:val="00EC5A8C"/>
    <w:rsid w:val="00EC5B73"/>
    <w:rsid w:val="00EC5BAE"/>
    <w:rsid w:val="00EC5CBB"/>
    <w:rsid w:val="00EC5FBB"/>
    <w:rsid w:val="00EC6257"/>
    <w:rsid w:val="00EC659A"/>
    <w:rsid w:val="00EC65B1"/>
    <w:rsid w:val="00EC66F1"/>
    <w:rsid w:val="00EC671C"/>
    <w:rsid w:val="00EC6771"/>
    <w:rsid w:val="00EC6A6B"/>
    <w:rsid w:val="00EC6C41"/>
    <w:rsid w:val="00EC6D45"/>
    <w:rsid w:val="00EC7061"/>
    <w:rsid w:val="00EC71F2"/>
    <w:rsid w:val="00EC7561"/>
    <w:rsid w:val="00EC77F3"/>
    <w:rsid w:val="00EC78A3"/>
    <w:rsid w:val="00EC7926"/>
    <w:rsid w:val="00EC7A2A"/>
    <w:rsid w:val="00EC7FEC"/>
    <w:rsid w:val="00ED0235"/>
    <w:rsid w:val="00ED0260"/>
    <w:rsid w:val="00ED04B8"/>
    <w:rsid w:val="00ED08B2"/>
    <w:rsid w:val="00ED0932"/>
    <w:rsid w:val="00ED0952"/>
    <w:rsid w:val="00ED0ACF"/>
    <w:rsid w:val="00ED0BD3"/>
    <w:rsid w:val="00ED0C20"/>
    <w:rsid w:val="00ED0C71"/>
    <w:rsid w:val="00ED0EF8"/>
    <w:rsid w:val="00ED0FF9"/>
    <w:rsid w:val="00ED1325"/>
    <w:rsid w:val="00ED13E8"/>
    <w:rsid w:val="00ED1457"/>
    <w:rsid w:val="00ED1496"/>
    <w:rsid w:val="00ED1524"/>
    <w:rsid w:val="00ED1728"/>
    <w:rsid w:val="00ED1C09"/>
    <w:rsid w:val="00ED1D87"/>
    <w:rsid w:val="00ED1E5D"/>
    <w:rsid w:val="00ED272D"/>
    <w:rsid w:val="00ED2985"/>
    <w:rsid w:val="00ED2BAC"/>
    <w:rsid w:val="00ED310B"/>
    <w:rsid w:val="00ED314C"/>
    <w:rsid w:val="00ED3181"/>
    <w:rsid w:val="00ED340D"/>
    <w:rsid w:val="00ED3420"/>
    <w:rsid w:val="00ED34AA"/>
    <w:rsid w:val="00ED3531"/>
    <w:rsid w:val="00ED3663"/>
    <w:rsid w:val="00ED3690"/>
    <w:rsid w:val="00ED38BE"/>
    <w:rsid w:val="00ED390F"/>
    <w:rsid w:val="00ED39AA"/>
    <w:rsid w:val="00ED3AFB"/>
    <w:rsid w:val="00ED3C7D"/>
    <w:rsid w:val="00ED3DCC"/>
    <w:rsid w:val="00ED4467"/>
    <w:rsid w:val="00ED4475"/>
    <w:rsid w:val="00ED44F4"/>
    <w:rsid w:val="00ED4777"/>
    <w:rsid w:val="00ED4883"/>
    <w:rsid w:val="00ED4957"/>
    <w:rsid w:val="00ED4A2F"/>
    <w:rsid w:val="00ED512C"/>
    <w:rsid w:val="00ED529B"/>
    <w:rsid w:val="00ED53E6"/>
    <w:rsid w:val="00ED5448"/>
    <w:rsid w:val="00ED54B8"/>
    <w:rsid w:val="00ED5542"/>
    <w:rsid w:val="00ED560F"/>
    <w:rsid w:val="00ED5836"/>
    <w:rsid w:val="00ED59AF"/>
    <w:rsid w:val="00ED5AB2"/>
    <w:rsid w:val="00ED5B4C"/>
    <w:rsid w:val="00ED5BA1"/>
    <w:rsid w:val="00ED5ED8"/>
    <w:rsid w:val="00ED5EE1"/>
    <w:rsid w:val="00ED6189"/>
    <w:rsid w:val="00ED643B"/>
    <w:rsid w:val="00ED65BD"/>
    <w:rsid w:val="00ED664B"/>
    <w:rsid w:val="00ED66A4"/>
    <w:rsid w:val="00ED676D"/>
    <w:rsid w:val="00ED6A20"/>
    <w:rsid w:val="00ED6AC6"/>
    <w:rsid w:val="00ED6ADC"/>
    <w:rsid w:val="00ED6AED"/>
    <w:rsid w:val="00ED6B41"/>
    <w:rsid w:val="00ED6CB8"/>
    <w:rsid w:val="00ED6EB2"/>
    <w:rsid w:val="00ED714A"/>
    <w:rsid w:val="00ED76AB"/>
    <w:rsid w:val="00ED78B6"/>
    <w:rsid w:val="00ED78DE"/>
    <w:rsid w:val="00ED7E78"/>
    <w:rsid w:val="00ED7F31"/>
    <w:rsid w:val="00ED7F4E"/>
    <w:rsid w:val="00EE0556"/>
    <w:rsid w:val="00EE064A"/>
    <w:rsid w:val="00EE0A21"/>
    <w:rsid w:val="00EE12B8"/>
    <w:rsid w:val="00EE13FF"/>
    <w:rsid w:val="00EE14D1"/>
    <w:rsid w:val="00EE1893"/>
    <w:rsid w:val="00EE1922"/>
    <w:rsid w:val="00EE19B1"/>
    <w:rsid w:val="00EE1F3C"/>
    <w:rsid w:val="00EE2093"/>
    <w:rsid w:val="00EE2165"/>
    <w:rsid w:val="00EE2190"/>
    <w:rsid w:val="00EE2256"/>
    <w:rsid w:val="00EE2777"/>
    <w:rsid w:val="00EE2810"/>
    <w:rsid w:val="00EE28F5"/>
    <w:rsid w:val="00EE29CC"/>
    <w:rsid w:val="00EE29EB"/>
    <w:rsid w:val="00EE2B52"/>
    <w:rsid w:val="00EE2CC7"/>
    <w:rsid w:val="00EE3104"/>
    <w:rsid w:val="00EE338B"/>
    <w:rsid w:val="00EE3542"/>
    <w:rsid w:val="00EE35B1"/>
    <w:rsid w:val="00EE385F"/>
    <w:rsid w:val="00EE3930"/>
    <w:rsid w:val="00EE3A33"/>
    <w:rsid w:val="00EE3C6D"/>
    <w:rsid w:val="00EE3CEE"/>
    <w:rsid w:val="00EE404C"/>
    <w:rsid w:val="00EE40FA"/>
    <w:rsid w:val="00EE41B9"/>
    <w:rsid w:val="00EE435B"/>
    <w:rsid w:val="00EE4366"/>
    <w:rsid w:val="00EE443A"/>
    <w:rsid w:val="00EE4528"/>
    <w:rsid w:val="00EE4AE9"/>
    <w:rsid w:val="00EE4CE8"/>
    <w:rsid w:val="00EE4DCD"/>
    <w:rsid w:val="00EE5250"/>
    <w:rsid w:val="00EE52A8"/>
    <w:rsid w:val="00EE53D3"/>
    <w:rsid w:val="00EE5488"/>
    <w:rsid w:val="00EE54C3"/>
    <w:rsid w:val="00EE54E8"/>
    <w:rsid w:val="00EE575E"/>
    <w:rsid w:val="00EE5840"/>
    <w:rsid w:val="00EE59EE"/>
    <w:rsid w:val="00EE5B43"/>
    <w:rsid w:val="00EE5C27"/>
    <w:rsid w:val="00EE5C53"/>
    <w:rsid w:val="00EE5CF2"/>
    <w:rsid w:val="00EE5D17"/>
    <w:rsid w:val="00EE5EF1"/>
    <w:rsid w:val="00EE60AA"/>
    <w:rsid w:val="00EE60BD"/>
    <w:rsid w:val="00EE6132"/>
    <w:rsid w:val="00EE6145"/>
    <w:rsid w:val="00EE6275"/>
    <w:rsid w:val="00EE6ADA"/>
    <w:rsid w:val="00EE6D8E"/>
    <w:rsid w:val="00EE6F59"/>
    <w:rsid w:val="00EE7241"/>
    <w:rsid w:val="00EE72B1"/>
    <w:rsid w:val="00EE742D"/>
    <w:rsid w:val="00EE764A"/>
    <w:rsid w:val="00EE76F6"/>
    <w:rsid w:val="00EE7891"/>
    <w:rsid w:val="00EE78D2"/>
    <w:rsid w:val="00EE79A5"/>
    <w:rsid w:val="00EE7C3C"/>
    <w:rsid w:val="00EE7FD7"/>
    <w:rsid w:val="00EF010D"/>
    <w:rsid w:val="00EF01D4"/>
    <w:rsid w:val="00EF02F9"/>
    <w:rsid w:val="00EF0301"/>
    <w:rsid w:val="00EF0307"/>
    <w:rsid w:val="00EF0447"/>
    <w:rsid w:val="00EF044D"/>
    <w:rsid w:val="00EF0498"/>
    <w:rsid w:val="00EF051E"/>
    <w:rsid w:val="00EF05AF"/>
    <w:rsid w:val="00EF05F1"/>
    <w:rsid w:val="00EF0A91"/>
    <w:rsid w:val="00EF1016"/>
    <w:rsid w:val="00EF10B6"/>
    <w:rsid w:val="00EF12A2"/>
    <w:rsid w:val="00EF13CE"/>
    <w:rsid w:val="00EF163F"/>
    <w:rsid w:val="00EF16A1"/>
    <w:rsid w:val="00EF1AD6"/>
    <w:rsid w:val="00EF1BE0"/>
    <w:rsid w:val="00EF1BEB"/>
    <w:rsid w:val="00EF1E41"/>
    <w:rsid w:val="00EF1F0C"/>
    <w:rsid w:val="00EF2309"/>
    <w:rsid w:val="00EF23B6"/>
    <w:rsid w:val="00EF23DB"/>
    <w:rsid w:val="00EF2750"/>
    <w:rsid w:val="00EF2755"/>
    <w:rsid w:val="00EF2A4C"/>
    <w:rsid w:val="00EF2B86"/>
    <w:rsid w:val="00EF2CC3"/>
    <w:rsid w:val="00EF2F33"/>
    <w:rsid w:val="00EF2F36"/>
    <w:rsid w:val="00EF361C"/>
    <w:rsid w:val="00EF37B0"/>
    <w:rsid w:val="00EF37FA"/>
    <w:rsid w:val="00EF3801"/>
    <w:rsid w:val="00EF3A76"/>
    <w:rsid w:val="00EF3B06"/>
    <w:rsid w:val="00EF3BF9"/>
    <w:rsid w:val="00EF3D37"/>
    <w:rsid w:val="00EF3DD0"/>
    <w:rsid w:val="00EF401F"/>
    <w:rsid w:val="00EF421D"/>
    <w:rsid w:val="00EF445F"/>
    <w:rsid w:val="00EF451B"/>
    <w:rsid w:val="00EF48D9"/>
    <w:rsid w:val="00EF4AC8"/>
    <w:rsid w:val="00EF4C7B"/>
    <w:rsid w:val="00EF51A7"/>
    <w:rsid w:val="00EF5241"/>
    <w:rsid w:val="00EF5359"/>
    <w:rsid w:val="00EF54A7"/>
    <w:rsid w:val="00EF55B0"/>
    <w:rsid w:val="00EF55D2"/>
    <w:rsid w:val="00EF5623"/>
    <w:rsid w:val="00EF56F8"/>
    <w:rsid w:val="00EF5837"/>
    <w:rsid w:val="00EF59AA"/>
    <w:rsid w:val="00EF59E3"/>
    <w:rsid w:val="00EF5A85"/>
    <w:rsid w:val="00EF5E26"/>
    <w:rsid w:val="00EF5E66"/>
    <w:rsid w:val="00EF5EA3"/>
    <w:rsid w:val="00EF5EDE"/>
    <w:rsid w:val="00EF5F78"/>
    <w:rsid w:val="00EF61C4"/>
    <w:rsid w:val="00EF62F0"/>
    <w:rsid w:val="00EF6444"/>
    <w:rsid w:val="00EF6487"/>
    <w:rsid w:val="00EF6691"/>
    <w:rsid w:val="00EF680A"/>
    <w:rsid w:val="00EF6C52"/>
    <w:rsid w:val="00EF6D51"/>
    <w:rsid w:val="00EF6DEB"/>
    <w:rsid w:val="00EF7178"/>
    <w:rsid w:val="00EF719A"/>
    <w:rsid w:val="00EF7231"/>
    <w:rsid w:val="00EF73C3"/>
    <w:rsid w:val="00EF776C"/>
    <w:rsid w:val="00EF78B6"/>
    <w:rsid w:val="00EF7BF1"/>
    <w:rsid w:val="00EF7C07"/>
    <w:rsid w:val="00EF7C78"/>
    <w:rsid w:val="00EF7CCA"/>
    <w:rsid w:val="00EF7D63"/>
    <w:rsid w:val="00F00192"/>
    <w:rsid w:val="00F001D0"/>
    <w:rsid w:val="00F001D3"/>
    <w:rsid w:val="00F00251"/>
    <w:rsid w:val="00F00288"/>
    <w:rsid w:val="00F005A5"/>
    <w:rsid w:val="00F00791"/>
    <w:rsid w:val="00F00A19"/>
    <w:rsid w:val="00F00BD6"/>
    <w:rsid w:val="00F00C3A"/>
    <w:rsid w:val="00F00C55"/>
    <w:rsid w:val="00F00C93"/>
    <w:rsid w:val="00F00E38"/>
    <w:rsid w:val="00F00ED8"/>
    <w:rsid w:val="00F00EED"/>
    <w:rsid w:val="00F01030"/>
    <w:rsid w:val="00F01980"/>
    <w:rsid w:val="00F01A61"/>
    <w:rsid w:val="00F01C22"/>
    <w:rsid w:val="00F01E7E"/>
    <w:rsid w:val="00F0218C"/>
    <w:rsid w:val="00F02529"/>
    <w:rsid w:val="00F02609"/>
    <w:rsid w:val="00F0261F"/>
    <w:rsid w:val="00F027D9"/>
    <w:rsid w:val="00F02EAB"/>
    <w:rsid w:val="00F02ECB"/>
    <w:rsid w:val="00F032AA"/>
    <w:rsid w:val="00F03472"/>
    <w:rsid w:val="00F036D3"/>
    <w:rsid w:val="00F037A2"/>
    <w:rsid w:val="00F0395C"/>
    <w:rsid w:val="00F03BCA"/>
    <w:rsid w:val="00F03CB9"/>
    <w:rsid w:val="00F03D5A"/>
    <w:rsid w:val="00F04032"/>
    <w:rsid w:val="00F04176"/>
    <w:rsid w:val="00F04196"/>
    <w:rsid w:val="00F0429F"/>
    <w:rsid w:val="00F04369"/>
    <w:rsid w:val="00F044D3"/>
    <w:rsid w:val="00F04603"/>
    <w:rsid w:val="00F046E6"/>
    <w:rsid w:val="00F04990"/>
    <w:rsid w:val="00F04BE7"/>
    <w:rsid w:val="00F050E7"/>
    <w:rsid w:val="00F05146"/>
    <w:rsid w:val="00F0518E"/>
    <w:rsid w:val="00F054A9"/>
    <w:rsid w:val="00F054DE"/>
    <w:rsid w:val="00F058FB"/>
    <w:rsid w:val="00F05972"/>
    <w:rsid w:val="00F05AE0"/>
    <w:rsid w:val="00F05B43"/>
    <w:rsid w:val="00F05B97"/>
    <w:rsid w:val="00F05DCF"/>
    <w:rsid w:val="00F05EE4"/>
    <w:rsid w:val="00F06018"/>
    <w:rsid w:val="00F06087"/>
    <w:rsid w:val="00F0623C"/>
    <w:rsid w:val="00F062CC"/>
    <w:rsid w:val="00F06856"/>
    <w:rsid w:val="00F06FBC"/>
    <w:rsid w:val="00F070E2"/>
    <w:rsid w:val="00F07105"/>
    <w:rsid w:val="00F07107"/>
    <w:rsid w:val="00F0734C"/>
    <w:rsid w:val="00F075DF"/>
    <w:rsid w:val="00F075EA"/>
    <w:rsid w:val="00F07E46"/>
    <w:rsid w:val="00F07F02"/>
    <w:rsid w:val="00F10004"/>
    <w:rsid w:val="00F100D1"/>
    <w:rsid w:val="00F1022C"/>
    <w:rsid w:val="00F1024A"/>
    <w:rsid w:val="00F107DE"/>
    <w:rsid w:val="00F1087E"/>
    <w:rsid w:val="00F10A44"/>
    <w:rsid w:val="00F10A66"/>
    <w:rsid w:val="00F10C3E"/>
    <w:rsid w:val="00F10DA3"/>
    <w:rsid w:val="00F10E9E"/>
    <w:rsid w:val="00F10F1C"/>
    <w:rsid w:val="00F10F73"/>
    <w:rsid w:val="00F11033"/>
    <w:rsid w:val="00F110EA"/>
    <w:rsid w:val="00F112A3"/>
    <w:rsid w:val="00F112F4"/>
    <w:rsid w:val="00F11397"/>
    <w:rsid w:val="00F113A6"/>
    <w:rsid w:val="00F1142B"/>
    <w:rsid w:val="00F11557"/>
    <w:rsid w:val="00F1155A"/>
    <w:rsid w:val="00F11560"/>
    <w:rsid w:val="00F117FC"/>
    <w:rsid w:val="00F11DB7"/>
    <w:rsid w:val="00F11F37"/>
    <w:rsid w:val="00F120EE"/>
    <w:rsid w:val="00F12162"/>
    <w:rsid w:val="00F121B3"/>
    <w:rsid w:val="00F12427"/>
    <w:rsid w:val="00F1281E"/>
    <w:rsid w:val="00F129DB"/>
    <w:rsid w:val="00F12EBD"/>
    <w:rsid w:val="00F12F1C"/>
    <w:rsid w:val="00F12F94"/>
    <w:rsid w:val="00F130AA"/>
    <w:rsid w:val="00F13918"/>
    <w:rsid w:val="00F13A79"/>
    <w:rsid w:val="00F13EE1"/>
    <w:rsid w:val="00F13F3A"/>
    <w:rsid w:val="00F14005"/>
    <w:rsid w:val="00F1404A"/>
    <w:rsid w:val="00F140BB"/>
    <w:rsid w:val="00F14556"/>
    <w:rsid w:val="00F14632"/>
    <w:rsid w:val="00F147C9"/>
    <w:rsid w:val="00F14B2F"/>
    <w:rsid w:val="00F14B4E"/>
    <w:rsid w:val="00F14C98"/>
    <w:rsid w:val="00F14E30"/>
    <w:rsid w:val="00F150E5"/>
    <w:rsid w:val="00F1561A"/>
    <w:rsid w:val="00F159F5"/>
    <w:rsid w:val="00F15DCC"/>
    <w:rsid w:val="00F1606E"/>
    <w:rsid w:val="00F16126"/>
    <w:rsid w:val="00F16589"/>
    <w:rsid w:val="00F1662A"/>
    <w:rsid w:val="00F16868"/>
    <w:rsid w:val="00F16914"/>
    <w:rsid w:val="00F16AF0"/>
    <w:rsid w:val="00F16B74"/>
    <w:rsid w:val="00F16EAC"/>
    <w:rsid w:val="00F1701D"/>
    <w:rsid w:val="00F17149"/>
    <w:rsid w:val="00F1762E"/>
    <w:rsid w:val="00F1774E"/>
    <w:rsid w:val="00F17830"/>
    <w:rsid w:val="00F1783A"/>
    <w:rsid w:val="00F17BC0"/>
    <w:rsid w:val="00F17DDA"/>
    <w:rsid w:val="00F17E88"/>
    <w:rsid w:val="00F2014D"/>
    <w:rsid w:val="00F20211"/>
    <w:rsid w:val="00F20239"/>
    <w:rsid w:val="00F20324"/>
    <w:rsid w:val="00F20416"/>
    <w:rsid w:val="00F20779"/>
    <w:rsid w:val="00F209C8"/>
    <w:rsid w:val="00F20B4B"/>
    <w:rsid w:val="00F20D02"/>
    <w:rsid w:val="00F21045"/>
    <w:rsid w:val="00F2121B"/>
    <w:rsid w:val="00F21266"/>
    <w:rsid w:val="00F21281"/>
    <w:rsid w:val="00F217FE"/>
    <w:rsid w:val="00F219E2"/>
    <w:rsid w:val="00F21E2F"/>
    <w:rsid w:val="00F22179"/>
    <w:rsid w:val="00F221EB"/>
    <w:rsid w:val="00F22A34"/>
    <w:rsid w:val="00F22C0A"/>
    <w:rsid w:val="00F22DA8"/>
    <w:rsid w:val="00F22E74"/>
    <w:rsid w:val="00F22E9D"/>
    <w:rsid w:val="00F22F5F"/>
    <w:rsid w:val="00F22F8E"/>
    <w:rsid w:val="00F233D5"/>
    <w:rsid w:val="00F234A4"/>
    <w:rsid w:val="00F2365E"/>
    <w:rsid w:val="00F2382F"/>
    <w:rsid w:val="00F23B2E"/>
    <w:rsid w:val="00F23BC4"/>
    <w:rsid w:val="00F23E16"/>
    <w:rsid w:val="00F23EEF"/>
    <w:rsid w:val="00F24328"/>
    <w:rsid w:val="00F2433E"/>
    <w:rsid w:val="00F24492"/>
    <w:rsid w:val="00F2463D"/>
    <w:rsid w:val="00F2493C"/>
    <w:rsid w:val="00F24ED6"/>
    <w:rsid w:val="00F24F5E"/>
    <w:rsid w:val="00F2508E"/>
    <w:rsid w:val="00F250DF"/>
    <w:rsid w:val="00F25105"/>
    <w:rsid w:val="00F251A2"/>
    <w:rsid w:val="00F25288"/>
    <w:rsid w:val="00F252C3"/>
    <w:rsid w:val="00F25462"/>
    <w:rsid w:val="00F25567"/>
    <w:rsid w:val="00F25763"/>
    <w:rsid w:val="00F25912"/>
    <w:rsid w:val="00F259B2"/>
    <w:rsid w:val="00F259C3"/>
    <w:rsid w:val="00F25AD3"/>
    <w:rsid w:val="00F25C51"/>
    <w:rsid w:val="00F25C6F"/>
    <w:rsid w:val="00F25D93"/>
    <w:rsid w:val="00F25EB1"/>
    <w:rsid w:val="00F25FF4"/>
    <w:rsid w:val="00F263F0"/>
    <w:rsid w:val="00F266A6"/>
    <w:rsid w:val="00F2678E"/>
    <w:rsid w:val="00F26AB5"/>
    <w:rsid w:val="00F26D23"/>
    <w:rsid w:val="00F27143"/>
    <w:rsid w:val="00F271A9"/>
    <w:rsid w:val="00F2720D"/>
    <w:rsid w:val="00F27426"/>
    <w:rsid w:val="00F275D5"/>
    <w:rsid w:val="00F27624"/>
    <w:rsid w:val="00F27B6A"/>
    <w:rsid w:val="00F27C80"/>
    <w:rsid w:val="00F27CBD"/>
    <w:rsid w:val="00F27D40"/>
    <w:rsid w:val="00F27D91"/>
    <w:rsid w:val="00F27DE6"/>
    <w:rsid w:val="00F27F05"/>
    <w:rsid w:val="00F27F2D"/>
    <w:rsid w:val="00F300B4"/>
    <w:rsid w:val="00F3028B"/>
    <w:rsid w:val="00F302B6"/>
    <w:rsid w:val="00F3046E"/>
    <w:rsid w:val="00F3052C"/>
    <w:rsid w:val="00F3081B"/>
    <w:rsid w:val="00F30995"/>
    <w:rsid w:val="00F30BFC"/>
    <w:rsid w:val="00F30C0C"/>
    <w:rsid w:val="00F30C4C"/>
    <w:rsid w:val="00F30C54"/>
    <w:rsid w:val="00F30E19"/>
    <w:rsid w:val="00F30E93"/>
    <w:rsid w:val="00F31006"/>
    <w:rsid w:val="00F3101A"/>
    <w:rsid w:val="00F312C6"/>
    <w:rsid w:val="00F31528"/>
    <w:rsid w:val="00F31557"/>
    <w:rsid w:val="00F3168F"/>
    <w:rsid w:val="00F316D7"/>
    <w:rsid w:val="00F3174E"/>
    <w:rsid w:val="00F3198A"/>
    <w:rsid w:val="00F31C50"/>
    <w:rsid w:val="00F31EB3"/>
    <w:rsid w:val="00F31F99"/>
    <w:rsid w:val="00F32173"/>
    <w:rsid w:val="00F322E4"/>
    <w:rsid w:val="00F328E1"/>
    <w:rsid w:val="00F32941"/>
    <w:rsid w:val="00F32960"/>
    <w:rsid w:val="00F329B2"/>
    <w:rsid w:val="00F32A7B"/>
    <w:rsid w:val="00F32D38"/>
    <w:rsid w:val="00F33070"/>
    <w:rsid w:val="00F33260"/>
    <w:rsid w:val="00F33658"/>
    <w:rsid w:val="00F3389D"/>
    <w:rsid w:val="00F339FF"/>
    <w:rsid w:val="00F33CA7"/>
    <w:rsid w:val="00F33DA3"/>
    <w:rsid w:val="00F34566"/>
    <w:rsid w:val="00F345B5"/>
    <w:rsid w:val="00F34A3E"/>
    <w:rsid w:val="00F34B5E"/>
    <w:rsid w:val="00F34E21"/>
    <w:rsid w:val="00F34F2E"/>
    <w:rsid w:val="00F350BC"/>
    <w:rsid w:val="00F35163"/>
    <w:rsid w:val="00F3526B"/>
    <w:rsid w:val="00F35307"/>
    <w:rsid w:val="00F353F6"/>
    <w:rsid w:val="00F356FC"/>
    <w:rsid w:val="00F35811"/>
    <w:rsid w:val="00F35865"/>
    <w:rsid w:val="00F35888"/>
    <w:rsid w:val="00F35C1D"/>
    <w:rsid w:val="00F35C82"/>
    <w:rsid w:val="00F36026"/>
    <w:rsid w:val="00F3625A"/>
    <w:rsid w:val="00F3629A"/>
    <w:rsid w:val="00F3639E"/>
    <w:rsid w:val="00F3647B"/>
    <w:rsid w:val="00F3678B"/>
    <w:rsid w:val="00F36806"/>
    <w:rsid w:val="00F36961"/>
    <w:rsid w:val="00F36A5A"/>
    <w:rsid w:val="00F36B40"/>
    <w:rsid w:val="00F36BDF"/>
    <w:rsid w:val="00F36C94"/>
    <w:rsid w:val="00F36D21"/>
    <w:rsid w:val="00F36E2C"/>
    <w:rsid w:val="00F36E58"/>
    <w:rsid w:val="00F36F32"/>
    <w:rsid w:val="00F37235"/>
    <w:rsid w:val="00F378A3"/>
    <w:rsid w:val="00F37B79"/>
    <w:rsid w:val="00F37B7A"/>
    <w:rsid w:val="00F37EAE"/>
    <w:rsid w:val="00F40018"/>
    <w:rsid w:val="00F401EE"/>
    <w:rsid w:val="00F40383"/>
    <w:rsid w:val="00F4040C"/>
    <w:rsid w:val="00F4041B"/>
    <w:rsid w:val="00F4087D"/>
    <w:rsid w:val="00F40B4E"/>
    <w:rsid w:val="00F40BDC"/>
    <w:rsid w:val="00F40DE5"/>
    <w:rsid w:val="00F40F18"/>
    <w:rsid w:val="00F4103D"/>
    <w:rsid w:val="00F41044"/>
    <w:rsid w:val="00F410F4"/>
    <w:rsid w:val="00F41179"/>
    <w:rsid w:val="00F411CA"/>
    <w:rsid w:val="00F4122E"/>
    <w:rsid w:val="00F41561"/>
    <w:rsid w:val="00F41696"/>
    <w:rsid w:val="00F41845"/>
    <w:rsid w:val="00F41AA0"/>
    <w:rsid w:val="00F41AE2"/>
    <w:rsid w:val="00F41D0E"/>
    <w:rsid w:val="00F41DC7"/>
    <w:rsid w:val="00F4201A"/>
    <w:rsid w:val="00F42252"/>
    <w:rsid w:val="00F428C8"/>
    <w:rsid w:val="00F42B0F"/>
    <w:rsid w:val="00F42E29"/>
    <w:rsid w:val="00F43347"/>
    <w:rsid w:val="00F43464"/>
    <w:rsid w:val="00F435E0"/>
    <w:rsid w:val="00F435EA"/>
    <w:rsid w:val="00F43739"/>
    <w:rsid w:val="00F439BB"/>
    <w:rsid w:val="00F43BAF"/>
    <w:rsid w:val="00F43C99"/>
    <w:rsid w:val="00F43D23"/>
    <w:rsid w:val="00F43F31"/>
    <w:rsid w:val="00F44147"/>
    <w:rsid w:val="00F44196"/>
    <w:rsid w:val="00F442D6"/>
    <w:rsid w:val="00F4444D"/>
    <w:rsid w:val="00F4446C"/>
    <w:rsid w:val="00F4494C"/>
    <w:rsid w:val="00F44A83"/>
    <w:rsid w:val="00F44AE5"/>
    <w:rsid w:val="00F44B0B"/>
    <w:rsid w:val="00F44BB4"/>
    <w:rsid w:val="00F44CEA"/>
    <w:rsid w:val="00F44F3B"/>
    <w:rsid w:val="00F44FBC"/>
    <w:rsid w:val="00F45222"/>
    <w:rsid w:val="00F45229"/>
    <w:rsid w:val="00F45249"/>
    <w:rsid w:val="00F45735"/>
    <w:rsid w:val="00F45ACC"/>
    <w:rsid w:val="00F45C7D"/>
    <w:rsid w:val="00F45CBC"/>
    <w:rsid w:val="00F45D21"/>
    <w:rsid w:val="00F45D35"/>
    <w:rsid w:val="00F45FA8"/>
    <w:rsid w:val="00F463A4"/>
    <w:rsid w:val="00F463E0"/>
    <w:rsid w:val="00F4641D"/>
    <w:rsid w:val="00F4657B"/>
    <w:rsid w:val="00F466F2"/>
    <w:rsid w:val="00F46854"/>
    <w:rsid w:val="00F46977"/>
    <w:rsid w:val="00F46E01"/>
    <w:rsid w:val="00F46E94"/>
    <w:rsid w:val="00F4704F"/>
    <w:rsid w:val="00F47554"/>
    <w:rsid w:val="00F47AD9"/>
    <w:rsid w:val="00F47CDD"/>
    <w:rsid w:val="00F47E43"/>
    <w:rsid w:val="00F50029"/>
    <w:rsid w:val="00F50083"/>
    <w:rsid w:val="00F50257"/>
    <w:rsid w:val="00F503FC"/>
    <w:rsid w:val="00F50474"/>
    <w:rsid w:val="00F505A6"/>
    <w:rsid w:val="00F50AB4"/>
    <w:rsid w:val="00F50CED"/>
    <w:rsid w:val="00F5117D"/>
    <w:rsid w:val="00F511E0"/>
    <w:rsid w:val="00F5133D"/>
    <w:rsid w:val="00F51629"/>
    <w:rsid w:val="00F517A2"/>
    <w:rsid w:val="00F51962"/>
    <w:rsid w:val="00F51964"/>
    <w:rsid w:val="00F51CCD"/>
    <w:rsid w:val="00F51FC2"/>
    <w:rsid w:val="00F52020"/>
    <w:rsid w:val="00F5223B"/>
    <w:rsid w:val="00F525E8"/>
    <w:rsid w:val="00F525F5"/>
    <w:rsid w:val="00F5264D"/>
    <w:rsid w:val="00F526B6"/>
    <w:rsid w:val="00F5272B"/>
    <w:rsid w:val="00F528BA"/>
    <w:rsid w:val="00F5293C"/>
    <w:rsid w:val="00F52956"/>
    <w:rsid w:val="00F52ADA"/>
    <w:rsid w:val="00F53028"/>
    <w:rsid w:val="00F530E6"/>
    <w:rsid w:val="00F53107"/>
    <w:rsid w:val="00F53199"/>
    <w:rsid w:val="00F531F1"/>
    <w:rsid w:val="00F53387"/>
    <w:rsid w:val="00F5348F"/>
    <w:rsid w:val="00F53697"/>
    <w:rsid w:val="00F539D3"/>
    <w:rsid w:val="00F53A9C"/>
    <w:rsid w:val="00F53C30"/>
    <w:rsid w:val="00F53D4A"/>
    <w:rsid w:val="00F540E4"/>
    <w:rsid w:val="00F5427A"/>
    <w:rsid w:val="00F54328"/>
    <w:rsid w:val="00F543A0"/>
    <w:rsid w:val="00F54830"/>
    <w:rsid w:val="00F54893"/>
    <w:rsid w:val="00F549E1"/>
    <w:rsid w:val="00F54B2A"/>
    <w:rsid w:val="00F54D0C"/>
    <w:rsid w:val="00F54E78"/>
    <w:rsid w:val="00F55063"/>
    <w:rsid w:val="00F550E3"/>
    <w:rsid w:val="00F55527"/>
    <w:rsid w:val="00F5556B"/>
    <w:rsid w:val="00F55944"/>
    <w:rsid w:val="00F55971"/>
    <w:rsid w:val="00F55BAD"/>
    <w:rsid w:val="00F55BD2"/>
    <w:rsid w:val="00F55CAD"/>
    <w:rsid w:val="00F55D06"/>
    <w:rsid w:val="00F55D66"/>
    <w:rsid w:val="00F55E0E"/>
    <w:rsid w:val="00F56455"/>
    <w:rsid w:val="00F566C7"/>
    <w:rsid w:val="00F567BF"/>
    <w:rsid w:val="00F56A0C"/>
    <w:rsid w:val="00F56B58"/>
    <w:rsid w:val="00F56BF6"/>
    <w:rsid w:val="00F56C7D"/>
    <w:rsid w:val="00F56F26"/>
    <w:rsid w:val="00F56F4D"/>
    <w:rsid w:val="00F571E1"/>
    <w:rsid w:val="00F57261"/>
    <w:rsid w:val="00F57296"/>
    <w:rsid w:val="00F57553"/>
    <w:rsid w:val="00F57A7F"/>
    <w:rsid w:val="00F57AA5"/>
    <w:rsid w:val="00F57C8B"/>
    <w:rsid w:val="00F57EAA"/>
    <w:rsid w:val="00F57F94"/>
    <w:rsid w:val="00F57FB2"/>
    <w:rsid w:val="00F600A8"/>
    <w:rsid w:val="00F6011B"/>
    <w:rsid w:val="00F601FC"/>
    <w:rsid w:val="00F601FF"/>
    <w:rsid w:val="00F602BA"/>
    <w:rsid w:val="00F602CC"/>
    <w:rsid w:val="00F60312"/>
    <w:rsid w:val="00F604CD"/>
    <w:rsid w:val="00F60761"/>
    <w:rsid w:val="00F607F9"/>
    <w:rsid w:val="00F6090D"/>
    <w:rsid w:val="00F60AFC"/>
    <w:rsid w:val="00F60D76"/>
    <w:rsid w:val="00F60FFB"/>
    <w:rsid w:val="00F610C9"/>
    <w:rsid w:val="00F6114C"/>
    <w:rsid w:val="00F611AA"/>
    <w:rsid w:val="00F61342"/>
    <w:rsid w:val="00F6134B"/>
    <w:rsid w:val="00F613D9"/>
    <w:rsid w:val="00F61418"/>
    <w:rsid w:val="00F617C8"/>
    <w:rsid w:val="00F6182E"/>
    <w:rsid w:val="00F61A29"/>
    <w:rsid w:val="00F61E40"/>
    <w:rsid w:val="00F62604"/>
    <w:rsid w:val="00F62710"/>
    <w:rsid w:val="00F628D1"/>
    <w:rsid w:val="00F629C8"/>
    <w:rsid w:val="00F62B36"/>
    <w:rsid w:val="00F62BEE"/>
    <w:rsid w:val="00F62F60"/>
    <w:rsid w:val="00F62FDE"/>
    <w:rsid w:val="00F6327D"/>
    <w:rsid w:val="00F63347"/>
    <w:rsid w:val="00F633DB"/>
    <w:rsid w:val="00F6368F"/>
    <w:rsid w:val="00F63A0C"/>
    <w:rsid w:val="00F63B9C"/>
    <w:rsid w:val="00F64037"/>
    <w:rsid w:val="00F640E8"/>
    <w:rsid w:val="00F641C8"/>
    <w:rsid w:val="00F642E9"/>
    <w:rsid w:val="00F64340"/>
    <w:rsid w:val="00F6441B"/>
    <w:rsid w:val="00F649E6"/>
    <w:rsid w:val="00F64D3A"/>
    <w:rsid w:val="00F64ED8"/>
    <w:rsid w:val="00F65193"/>
    <w:rsid w:val="00F6598A"/>
    <w:rsid w:val="00F65A45"/>
    <w:rsid w:val="00F65FCF"/>
    <w:rsid w:val="00F66125"/>
    <w:rsid w:val="00F66385"/>
    <w:rsid w:val="00F665E4"/>
    <w:rsid w:val="00F666C0"/>
    <w:rsid w:val="00F6694B"/>
    <w:rsid w:val="00F66B30"/>
    <w:rsid w:val="00F66B7C"/>
    <w:rsid w:val="00F66B91"/>
    <w:rsid w:val="00F66EA3"/>
    <w:rsid w:val="00F67538"/>
    <w:rsid w:val="00F6763D"/>
    <w:rsid w:val="00F676E7"/>
    <w:rsid w:val="00F67702"/>
    <w:rsid w:val="00F6777D"/>
    <w:rsid w:val="00F67B19"/>
    <w:rsid w:val="00F67B81"/>
    <w:rsid w:val="00F700C0"/>
    <w:rsid w:val="00F701BD"/>
    <w:rsid w:val="00F703F2"/>
    <w:rsid w:val="00F70520"/>
    <w:rsid w:val="00F7083F"/>
    <w:rsid w:val="00F71010"/>
    <w:rsid w:val="00F713D7"/>
    <w:rsid w:val="00F716C4"/>
    <w:rsid w:val="00F71BD9"/>
    <w:rsid w:val="00F71C1E"/>
    <w:rsid w:val="00F71E5A"/>
    <w:rsid w:val="00F72099"/>
    <w:rsid w:val="00F721A1"/>
    <w:rsid w:val="00F721DE"/>
    <w:rsid w:val="00F72204"/>
    <w:rsid w:val="00F7238F"/>
    <w:rsid w:val="00F723E7"/>
    <w:rsid w:val="00F72647"/>
    <w:rsid w:val="00F726A5"/>
    <w:rsid w:val="00F72A70"/>
    <w:rsid w:val="00F72ABB"/>
    <w:rsid w:val="00F72BC7"/>
    <w:rsid w:val="00F72EC4"/>
    <w:rsid w:val="00F72EFD"/>
    <w:rsid w:val="00F73244"/>
    <w:rsid w:val="00F73357"/>
    <w:rsid w:val="00F735E2"/>
    <w:rsid w:val="00F737FE"/>
    <w:rsid w:val="00F73820"/>
    <w:rsid w:val="00F7398E"/>
    <w:rsid w:val="00F73A25"/>
    <w:rsid w:val="00F73DA6"/>
    <w:rsid w:val="00F74098"/>
    <w:rsid w:val="00F74137"/>
    <w:rsid w:val="00F742D6"/>
    <w:rsid w:val="00F743DC"/>
    <w:rsid w:val="00F7442C"/>
    <w:rsid w:val="00F744DC"/>
    <w:rsid w:val="00F7473F"/>
    <w:rsid w:val="00F7475C"/>
    <w:rsid w:val="00F74E88"/>
    <w:rsid w:val="00F74F18"/>
    <w:rsid w:val="00F75024"/>
    <w:rsid w:val="00F750BF"/>
    <w:rsid w:val="00F75221"/>
    <w:rsid w:val="00F75338"/>
    <w:rsid w:val="00F7537C"/>
    <w:rsid w:val="00F7540E"/>
    <w:rsid w:val="00F7597D"/>
    <w:rsid w:val="00F75993"/>
    <w:rsid w:val="00F759A2"/>
    <w:rsid w:val="00F75AE2"/>
    <w:rsid w:val="00F75C53"/>
    <w:rsid w:val="00F75DB0"/>
    <w:rsid w:val="00F75E53"/>
    <w:rsid w:val="00F76077"/>
    <w:rsid w:val="00F7617F"/>
    <w:rsid w:val="00F76465"/>
    <w:rsid w:val="00F76516"/>
    <w:rsid w:val="00F765EA"/>
    <w:rsid w:val="00F767FF"/>
    <w:rsid w:val="00F768B7"/>
    <w:rsid w:val="00F768C8"/>
    <w:rsid w:val="00F76A3F"/>
    <w:rsid w:val="00F76D5E"/>
    <w:rsid w:val="00F76DD9"/>
    <w:rsid w:val="00F76F03"/>
    <w:rsid w:val="00F76F77"/>
    <w:rsid w:val="00F7711D"/>
    <w:rsid w:val="00F771D8"/>
    <w:rsid w:val="00F7721B"/>
    <w:rsid w:val="00F77238"/>
    <w:rsid w:val="00F7746D"/>
    <w:rsid w:val="00F77AB0"/>
    <w:rsid w:val="00F77F82"/>
    <w:rsid w:val="00F77F86"/>
    <w:rsid w:val="00F800F9"/>
    <w:rsid w:val="00F8015D"/>
    <w:rsid w:val="00F8025A"/>
    <w:rsid w:val="00F80580"/>
    <w:rsid w:val="00F80740"/>
    <w:rsid w:val="00F808B6"/>
    <w:rsid w:val="00F80A05"/>
    <w:rsid w:val="00F80EB4"/>
    <w:rsid w:val="00F81179"/>
    <w:rsid w:val="00F812A2"/>
    <w:rsid w:val="00F8136A"/>
    <w:rsid w:val="00F813E3"/>
    <w:rsid w:val="00F81754"/>
    <w:rsid w:val="00F81A6D"/>
    <w:rsid w:val="00F81E85"/>
    <w:rsid w:val="00F81EB4"/>
    <w:rsid w:val="00F81F0E"/>
    <w:rsid w:val="00F82027"/>
    <w:rsid w:val="00F8203F"/>
    <w:rsid w:val="00F8207A"/>
    <w:rsid w:val="00F82378"/>
    <w:rsid w:val="00F824FA"/>
    <w:rsid w:val="00F82593"/>
    <w:rsid w:val="00F825BA"/>
    <w:rsid w:val="00F82743"/>
    <w:rsid w:val="00F82789"/>
    <w:rsid w:val="00F827E7"/>
    <w:rsid w:val="00F828F0"/>
    <w:rsid w:val="00F82E40"/>
    <w:rsid w:val="00F8306E"/>
    <w:rsid w:val="00F8333A"/>
    <w:rsid w:val="00F83382"/>
    <w:rsid w:val="00F83416"/>
    <w:rsid w:val="00F83476"/>
    <w:rsid w:val="00F834CB"/>
    <w:rsid w:val="00F83516"/>
    <w:rsid w:val="00F83623"/>
    <w:rsid w:val="00F836CA"/>
    <w:rsid w:val="00F8389B"/>
    <w:rsid w:val="00F839E9"/>
    <w:rsid w:val="00F83A03"/>
    <w:rsid w:val="00F83A90"/>
    <w:rsid w:val="00F83B5E"/>
    <w:rsid w:val="00F83BFF"/>
    <w:rsid w:val="00F83CB8"/>
    <w:rsid w:val="00F84018"/>
    <w:rsid w:val="00F8418A"/>
    <w:rsid w:val="00F8418E"/>
    <w:rsid w:val="00F8428A"/>
    <w:rsid w:val="00F84356"/>
    <w:rsid w:val="00F84963"/>
    <w:rsid w:val="00F84A08"/>
    <w:rsid w:val="00F84B16"/>
    <w:rsid w:val="00F84D30"/>
    <w:rsid w:val="00F84FE1"/>
    <w:rsid w:val="00F85045"/>
    <w:rsid w:val="00F850FC"/>
    <w:rsid w:val="00F855B9"/>
    <w:rsid w:val="00F85626"/>
    <w:rsid w:val="00F85A77"/>
    <w:rsid w:val="00F85BBD"/>
    <w:rsid w:val="00F85CA7"/>
    <w:rsid w:val="00F85F00"/>
    <w:rsid w:val="00F861E0"/>
    <w:rsid w:val="00F86201"/>
    <w:rsid w:val="00F86368"/>
    <w:rsid w:val="00F864CF"/>
    <w:rsid w:val="00F86986"/>
    <w:rsid w:val="00F86B7B"/>
    <w:rsid w:val="00F86BC7"/>
    <w:rsid w:val="00F86BFF"/>
    <w:rsid w:val="00F86F52"/>
    <w:rsid w:val="00F8716A"/>
    <w:rsid w:val="00F87529"/>
    <w:rsid w:val="00F876F8"/>
    <w:rsid w:val="00F87734"/>
    <w:rsid w:val="00F8786B"/>
    <w:rsid w:val="00F879F0"/>
    <w:rsid w:val="00F87A53"/>
    <w:rsid w:val="00F87C21"/>
    <w:rsid w:val="00F87D29"/>
    <w:rsid w:val="00F87D76"/>
    <w:rsid w:val="00F87E5A"/>
    <w:rsid w:val="00F87EDB"/>
    <w:rsid w:val="00F87F8A"/>
    <w:rsid w:val="00F90019"/>
    <w:rsid w:val="00F9022E"/>
    <w:rsid w:val="00F90309"/>
    <w:rsid w:val="00F9037E"/>
    <w:rsid w:val="00F906F3"/>
    <w:rsid w:val="00F907A0"/>
    <w:rsid w:val="00F90805"/>
    <w:rsid w:val="00F90AD8"/>
    <w:rsid w:val="00F90ADF"/>
    <w:rsid w:val="00F90C2D"/>
    <w:rsid w:val="00F90D25"/>
    <w:rsid w:val="00F90E45"/>
    <w:rsid w:val="00F9152C"/>
    <w:rsid w:val="00F915AD"/>
    <w:rsid w:val="00F91959"/>
    <w:rsid w:val="00F91AB3"/>
    <w:rsid w:val="00F91E65"/>
    <w:rsid w:val="00F91E7D"/>
    <w:rsid w:val="00F925E1"/>
    <w:rsid w:val="00F92CC5"/>
    <w:rsid w:val="00F92DAC"/>
    <w:rsid w:val="00F930A3"/>
    <w:rsid w:val="00F93163"/>
    <w:rsid w:val="00F933BB"/>
    <w:rsid w:val="00F9342E"/>
    <w:rsid w:val="00F93618"/>
    <w:rsid w:val="00F93B40"/>
    <w:rsid w:val="00F93B8F"/>
    <w:rsid w:val="00F93F88"/>
    <w:rsid w:val="00F93FFE"/>
    <w:rsid w:val="00F940A4"/>
    <w:rsid w:val="00F94200"/>
    <w:rsid w:val="00F94249"/>
    <w:rsid w:val="00F945BC"/>
    <w:rsid w:val="00F94661"/>
    <w:rsid w:val="00F94786"/>
    <w:rsid w:val="00F947B9"/>
    <w:rsid w:val="00F947C6"/>
    <w:rsid w:val="00F948CA"/>
    <w:rsid w:val="00F9495B"/>
    <w:rsid w:val="00F94A4A"/>
    <w:rsid w:val="00F94B24"/>
    <w:rsid w:val="00F951AA"/>
    <w:rsid w:val="00F9521F"/>
    <w:rsid w:val="00F953BF"/>
    <w:rsid w:val="00F9552E"/>
    <w:rsid w:val="00F955AE"/>
    <w:rsid w:val="00F95691"/>
    <w:rsid w:val="00F95854"/>
    <w:rsid w:val="00F95B6A"/>
    <w:rsid w:val="00F95B81"/>
    <w:rsid w:val="00F95BDD"/>
    <w:rsid w:val="00F95DBB"/>
    <w:rsid w:val="00F95E71"/>
    <w:rsid w:val="00F95FF3"/>
    <w:rsid w:val="00F96080"/>
    <w:rsid w:val="00F96121"/>
    <w:rsid w:val="00F96716"/>
    <w:rsid w:val="00F968C5"/>
    <w:rsid w:val="00F96AA8"/>
    <w:rsid w:val="00F96B3C"/>
    <w:rsid w:val="00F96DAD"/>
    <w:rsid w:val="00F96DB5"/>
    <w:rsid w:val="00F96F03"/>
    <w:rsid w:val="00F97482"/>
    <w:rsid w:val="00F976F4"/>
    <w:rsid w:val="00F97879"/>
    <w:rsid w:val="00F978F3"/>
    <w:rsid w:val="00F97E48"/>
    <w:rsid w:val="00FA0007"/>
    <w:rsid w:val="00FA012C"/>
    <w:rsid w:val="00FA070B"/>
    <w:rsid w:val="00FA09DF"/>
    <w:rsid w:val="00FA0BD1"/>
    <w:rsid w:val="00FA0C98"/>
    <w:rsid w:val="00FA0DDB"/>
    <w:rsid w:val="00FA1428"/>
    <w:rsid w:val="00FA145F"/>
    <w:rsid w:val="00FA14DB"/>
    <w:rsid w:val="00FA1560"/>
    <w:rsid w:val="00FA15A0"/>
    <w:rsid w:val="00FA185C"/>
    <w:rsid w:val="00FA1B08"/>
    <w:rsid w:val="00FA1D8D"/>
    <w:rsid w:val="00FA20C9"/>
    <w:rsid w:val="00FA214B"/>
    <w:rsid w:val="00FA232B"/>
    <w:rsid w:val="00FA234F"/>
    <w:rsid w:val="00FA2392"/>
    <w:rsid w:val="00FA2792"/>
    <w:rsid w:val="00FA287C"/>
    <w:rsid w:val="00FA296B"/>
    <w:rsid w:val="00FA2AE6"/>
    <w:rsid w:val="00FA3163"/>
    <w:rsid w:val="00FA34F1"/>
    <w:rsid w:val="00FA35E2"/>
    <w:rsid w:val="00FA3701"/>
    <w:rsid w:val="00FA3819"/>
    <w:rsid w:val="00FA3836"/>
    <w:rsid w:val="00FA3B2B"/>
    <w:rsid w:val="00FA3BE4"/>
    <w:rsid w:val="00FA3CC6"/>
    <w:rsid w:val="00FA3D6F"/>
    <w:rsid w:val="00FA3D9A"/>
    <w:rsid w:val="00FA3DE6"/>
    <w:rsid w:val="00FA3E6E"/>
    <w:rsid w:val="00FA3F76"/>
    <w:rsid w:val="00FA428D"/>
    <w:rsid w:val="00FA42D6"/>
    <w:rsid w:val="00FA44C3"/>
    <w:rsid w:val="00FA469C"/>
    <w:rsid w:val="00FA4705"/>
    <w:rsid w:val="00FA4760"/>
    <w:rsid w:val="00FA4E23"/>
    <w:rsid w:val="00FA4ED0"/>
    <w:rsid w:val="00FA4F07"/>
    <w:rsid w:val="00FA51B1"/>
    <w:rsid w:val="00FA5293"/>
    <w:rsid w:val="00FA537E"/>
    <w:rsid w:val="00FA5389"/>
    <w:rsid w:val="00FA5408"/>
    <w:rsid w:val="00FA55B2"/>
    <w:rsid w:val="00FA570A"/>
    <w:rsid w:val="00FA58C9"/>
    <w:rsid w:val="00FA5B8D"/>
    <w:rsid w:val="00FA5CC1"/>
    <w:rsid w:val="00FA5D13"/>
    <w:rsid w:val="00FA5F59"/>
    <w:rsid w:val="00FA6070"/>
    <w:rsid w:val="00FA6247"/>
    <w:rsid w:val="00FA6323"/>
    <w:rsid w:val="00FA6329"/>
    <w:rsid w:val="00FA6616"/>
    <w:rsid w:val="00FA691E"/>
    <w:rsid w:val="00FA6EB6"/>
    <w:rsid w:val="00FA6EFD"/>
    <w:rsid w:val="00FA709E"/>
    <w:rsid w:val="00FA74B3"/>
    <w:rsid w:val="00FA769C"/>
    <w:rsid w:val="00FA783C"/>
    <w:rsid w:val="00FA7B74"/>
    <w:rsid w:val="00FA7D05"/>
    <w:rsid w:val="00FA7E5A"/>
    <w:rsid w:val="00FB047F"/>
    <w:rsid w:val="00FB0728"/>
    <w:rsid w:val="00FB0842"/>
    <w:rsid w:val="00FB0943"/>
    <w:rsid w:val="00FB0968"/>
    <w:rsid w:val="00FB0F72"/>
    <w:rsid w:val="00FB1155"/>
    <w:rsid w:val="00FB1169"/>
    <w:rsid w:val="00FB122F"/>
    <w:rsid w:val="00FB12E9"/>
    <w:rsid w:val="00FB156B"/>
    <w:rsid w:val="00FB16DC"/>
    <w:rsid w:val="00FB17A2"/>
    <w:rsid w:val="00FB18C4"/>
    <w:rsid w:val="00FB1926"/>
    <w:rsid w:val="00FB195A"/>
    <w:rsid w:val="00FB1A0B"/>
    <w:rsid w:val="00FB1EE8"/>
    <w:rsid w:val="00FB2174"/>
    <w:rsid w:val="00FB230E"/>
    <w:rsid w:val="00FB24D1"/>
    <w:rsid w:val="00FB26E4"/>
    <w:rsid w:val="00FB2935"/>
    <w:rsid w:val="00FB2985"/>
    <w:rsid w:val="00FB29D6"/>
    <w:rsid w:val="00FB2C8A"/>
    <w:rsid w:val="00FB2FB9"/>
    <w:rsid w:val="00FB35CC"/>
    <w:rsid w:val="00FB366E"/>
    <w:rsid w:val="00FB48E5"/>
    <w:rsid w:val="00FB4B6B"/>
    <w:rsid w:val="00FB4BE6"/>
    <w:rsid w:val="00FB4D6E"/>
    <w:rsid w:val="00FB4E74"/>
    <w:rsid w:val="00FB4EB8"/>
    <w:rsid w:val="00FB4F9C"/>
    <w:rsid w:val="00FB5248"/>
    <w:rsid w:val="00FB57EA"/>
    <w:rsid w:val="00FB59F0"/>
    <w:rsid w:val="00FB5A1A"/>
    <w:rsid w:val="00FB5C83"/>
    <w:rsid w:val="00FB5E9F"/>
    <w:rsid w:val="00FB5F41"/>
    <w:rsid w:val="00FB6303"/>
    <w:rsid w:val="00FB65EE"/>
    <w:rsid w:val="00FB6637"/>
    <w:rsid w:val="00FB69C4"/>
    <w:rsid w:val="00FB6A3D"/>
    <w:rsid w:val="00FB6DBF"/>
    <w:rsid w:val="00FB6E36"/>
    <w:rsid w:val="00FB6E3D"/>
    <w:rsid w:val="00FB71F3"/>
    <w:rsid w:val="00FB7353"/>
    <w:rsid w:val="00FB7413"/>
    <w:rsid w:val="00FB74F1"/>
    <w:rsid w:val="00FB7528"/>
    <w:rsid w:val="00FB76E2"/>
    <w:rsid w:val="00FB77AB"/>
    <w:rsid w:val="00FB7932"/>
    <w:rsid w:val="00FB7A17"/>
    <w:rsid w:val="00FB7A35"/>
    <w:rsid w:val="00FB7C05"/>
    <w:rsid w:val="00FC004A"/>
    <w:rsid w:val="00FC0152"/>
    <w:rsid w:val="00FC0670"/>
    <w:rsid w:val="00FC0678"/>
    <w:rsid w:val="00FC0776"/>
    <w:rsid w:val="00FC0A73"/>
    <w:rsid w:val="00FC0C21"/>
    <w:rsid w:val="00FC0C33"/>
    <w:rsid w:val="00FC0E8B"/>
    <w:rsid w:val="00FC0E92"/>
    <w:rsid w:val="00FC112B"/>
    <w:rsid w:val="00FC1133"/>
    <w:rsid w:val="00FC11DE"/>
    <w:rsid w:val="00FC11FB"/>
    <w:rsid w:val="00FC1417"/>
    <w:rsid w:val="00FC1539"/>
    <w:rsid w:val="00FC187D"/>
    <w:rsid w:val="00FC1A6F"/>
    <w:rsid w:val="00FC1A7B"/>
    <w:rsid w:val="00FC1B9B"/>
    <w:rsid w:val="00FC1D7F"/>
    <w:rsid w:val="00FC2161"/>
    <w:rsid w:val="00FC2334"/>
    <w:rsid w:val="00FC2467"/>
    <w:rsid w:val="00FC2583"/>
    <w:rsid w:val="00FC25DC"/>
    <w:rsid w:val="00FC2761"/>
    <w:rsid w:val="00FC27D7"/>
    <w:rsid w:val="00FC290B"/>
    <w:rsid w:val="00FC2946"/>
    <w:rsid w:val="00FC2A6D"/>
    <w:rsid w:val="00FC2AB1"/>
    <w:rsid w:val="00FC2BD7"/>
    <w:rsid w:val="00FC2C1D"/>
    <w:rsid w:val="00FC2C6E"/>
    <w:rsid w:val="00FC2D44"/>
    <w:rsid w:val="00FC3047"/>
    <w:rsid w:val="00FC3090"/>
    <w:rsid w:val="00FC30B8"/>
    <w:rsid w:val="00FC314E"/>
    <w:rsid w:val="00FC3162"/>
    <w:rsid w:val="00FC3167"/>
    <w:rsid w:val="00FC3313"/>
    <w:rsid w:val="00FC3370"/>
    <w:rsid w:val="00FC3859"/>
    <w:rsid w:val="00FC3959"/>
    <w:rsid w:val="00FC39A1"/>
    <w:rsid w:val="00FC39E0"/>
    <w:rsid w:val="00FC3A4D"/>
    <w:rsid w:val="00FC3ACE"/>
    <w:rsid w:val="00FC3B49"/>
    <w:rsid w:val="00FC3C5D"/>
    <w:rsid w:val="00FC3CF4"/>
    <w:rsid w:val="00FC3E38"/>
    <w:rsid w:val="00FC421E"/>
    <w:rsid w:val="00FC42A2"/>
    <w:rsid w:val="00FC4384"/>
    <w:rsid w:val="00FC43AD"/>
    <w:rsid w:val="00FC4923"/>
    <w:rsid w:val="00FC498E"/>
    <w:rsid w:val="00FC4993"/>
    <w:rsid w:val="00FC4C3D"/>
    <w:rsid w:val="00FC4E58"/>
    <w:rsid w:val="00FC5321"/>
    <w:rsid w:val="00FC5337"/>
    <w:rsid w:val="00FC5378"/>
    <w:rsid w:val="00FC54C8"/>
    <w:rsid w:val="00FC5502"/>
    <w:rsid w:val="00FC56E6"/>
    <w:rsid w:val="00FC60EA"/>
    <w:rsid w:val="00FC6216"/>
    <w:rsid w:val="00FC6289"/>
    <w:rsid w:val="00FC6418"/>
    <w:rsid w:val="00FC6428"/>
    <w:rsid w:val="00FC6570"/>
    <w:rsid w:val="00FC6A9D"/>
    <w:rsid w:val="00FC6C48"/>
    <w:rsid w:val="00FC6CEB"/>
    <w:rsid w:val="00FC6D1F"/>
    <w:rsid w:val="00FC6DBE"/>
    <w:rsid w:val="00FC6DFD"/>
    <w:rsid w:val="00FC6E69"/>
    <w:rsid w:val="00FC7039"/>
    <w:rsid w:val="00FC70EE"/>
    <w:rsid w:val="00FC735A"/>
    <w:rsid w:val="00FC781B"/>
    <w:rsid w:val="00FC78C3"/>
    <w:rsid w:val="00FC78D6"/>
    <w:rsid w:val="00FC7983"/>
    <w:rsid w:val="00FC7B2B"/>
    <w:rsid w:val="00FC7B6F"/>
    <w:rsid w:val="00FC7BAE"/>
    <w:rsid w:val="00FC7BBA"/>
    <w:rsid w:val="00FC7BFE"/>
    <w:rsid w:val="00FC7DFB"/>
    <w:rsid w:val="00FC7E1D"/>
    <w:rsid w:val="00FC7ECA"/>
    <w:rsid w:val="00FC7EDC"/>
    <w:rsid w:val="00FD005F"/>
    <w:rsid w:val="00FD0171"/>
    <w:rsid w:val="00FD04AF"/>
    <w:rsid w:val="00FD06DB"/>
    <w:rsid w:val="00FD07E6"/>
    <w:rsid w:val="00FD08F5"/>
    <w:rsid w:val="00FD0915"/>
    <w:rsid w:val="00FD0993"/>
    <w:rsid w:val="00FD0CF3"/>
    <w:rsid w:val="00FD0EA0"/>
    <w:rsid w:val="00FD0F25"/>
    <w:rsid w:val="00FD0F6B"/>
    <w:rsid w:val="00FD1036"/>
    <w:rsid w:val="00FD107E"/>
    <w:rsid w:val="00FD1414"/>
    <w:rsid w:val="00FD1629"/>
    <w:rsid w:val="00FD18CE"/>
    <w:rsid w:val="00FD1A7F"/>
    <w:rsid w:val="00FD1B46"/>
    <w:rsid w:val="00FD1BF2"/>
    <w:rsid w:val="00FD1ED7"/>
    <w:rsid w:val="00FD1F5E"/>
    <w:rsid w:val="00FD2041"/>
    <w:rsid w:val="00FD233E"/>
    <w:rsid w:val="00FD24A4"/>
    <w:rsid w:val="00FD24E8"/>
    <w:rsid w:val="00FD25C8"/>
    <w:rsid w:val="00FD2863"/>
    <w:rsid w:val="00FD2885"/>
    <w:rsid w:val="00FD29E0"/>
    <w:rsid w:val="00FD2B65"/>
    <w:rsid w:val="00FD2CB2"/>
    <w:rsid w:val="00FD2DA6"/>
    <w:rsid w:val="00FD317B"/>
    <w:rsid w:val="00FD31CE"/>
    <w:rsid w:val="00FD31DD"/>
    <w:rsid w:val="00FD3202"/>
    <w:rsid w:val="00FD3616"/>
    <w:rsid w:val="00FD37B0"/>
    <w:rsid w:val="00FD37C6"/>
    <w:rsid w:val="00FD3D17"/>
    <w:rsid w:val="00FD3FDA"/>
    <w:rsid w:val="00FD4051"/>
    <w:rsid w:val="00FD40CC"/>
    <w:rsid w:val="00FD4250"/>
    <w:rsid w:val="00FD4302"/>
    <w:rsid w:val="00FD4447"/>
    <w:rsid w:val="00FD4614"/>
    <w:rsid w:val="00FD4A8A"/>
    <w:rsid w:val="00FD4E33"/>
    <w:rsid w:val="00FD5209"/>
    <w:rsid w:val="00FD548C"/>
    <w:rsid w:val="00FD5881"/>
    <w:rsid w:val="00FD59AD"/>
    <w:rsid w:val="00FD5F3F"/>
    <w:rsid w:val="00FD6263"/>
    <w:rsid w:val="00FD65CF"/>
    <w:rsid w:val="00FD6604"/>
    <w:rsid w:val="00FD66E4"/>
    <w:rsid w:val="00FD66F6"/>
    <w:rsid w:val="00FD6809"/>
    <w:rsid w:val="00FD6A2A"/>
    <w:rsid w:val="00FD6B44"/>
    <w:rsid w:val="00FD6B66"/>
    <w:rsid w:val="00FD6D17"/>
    <w:rsid w:val="00FD6EAC"/>
    <w:rsid w:val="00FD6FE2"/>
    <w:rsid w:val="00FD7155"/>
    <w:rsid w:val="00FD72A7"/>
    <w:rsid w:val="00FD72BB"/>
    <w:rsid w:val="00FD740F"/>
    <w:rsid w:val="00FD745E"/>
    <w:rsid w:val="00FD7656"/>
    <w:rsid w:val="00FD7782"/>
    <w:rsid w:val="00FD783E"/>
    <w:rsid w:val="00FD789A"/>
    <w:rsid w:val="00FD7E0E"/>
    <w:rsid w:val="00FD7E6B"/>
    <w:rsid w:val="00FD7EEA"/>
    <w:rsid w:val="00FD7F10"/>
    <w:rsid w:val="00FD7F85"/>
    <w:rsid w:val="00FE034B"/>
    <w:rsid w:val="00FE0354"/>
    <w:rsid w:val="00FE0678"/>
    <w:rsid w:val="00FE0A4B"/>
    <w:rsid w:val="00FE0CC3"/>
    <w:rsid w:val="00FE0CC9"/>
    <w:rsid w:val="00FE0DD2"/>
    <w:rsid w:val="00FE0DF0"/>
    <w:rsid w:val="00FE0EF4"/>
    <w:rsid w:val="00FE1005"/>
    <w:rsid w:val="00FE1378"/>
    <w:rsid w:val="00FE139A"/>
    <w:rsid w:val="00FE142C"/>
    <w:rsid w:val="00FE1437"/>
    <w:rsid w:val="00FE153F"/>
    <w:rsid w:val="00FE161A"/>
    <w:rsid w:val="00FE18E5"/>
    <w:rsid w:val="00FE18FF"/>
    <w:rsid w:val="00FE1A13"/>
    <w:rsid w:val="00FE1C49"/>
    <w:rsid w:val="00FE1F8B"/>
    <w:rsid w:val="00FE213F"/>
    <w:rsid w:val="00FE219A"/>
    <w:rsid w:val="00FE2622"/>
    <w:rsid w:val="00FE2BEB"/>
    <w:rsid w:val="00FE2E24"/>
    <w:rsid w:val="00FE3006"/>
    <w:rsid w:val="00FE3212"/>
    <w:rsid w:val="00FE3416"/>
    <w:rsid w:val="00FE34EC"/>
    <w:rsid w:val="00FE3547"/>
    <w:rsid w:val="00FE3610"/>
    <w:rsid w:val="00FE3658"/>
    <w:rsid w:val="00FE36BC"/>
    <w:rsid w:val="00FE3FBA"/>
    <w:rsid w:val="00FE407F"/>
    <w:rsid w:val="00FE4221"/>
    <w:rsid w:val="00FE4458"/>
    <w:rsid w:val="00FE4562"/>
    <w:rsid w:val="00FE458E"/>
    <w:rsid w:val="00FE4649"/>
    <w:rsid w:val="00FE4679"/>
    <w:rsid w:val="00FE46C8"/>
    <w:rsid w:val="00FE4726"/>
    <w:rsid w:val="00FE49B6"/>
    <w:rsid w:val="00FE4A38"/>
    <w:rsid w:val="00FE4B5C"/>
    <w:rsid w:val="00FE4DBF"/>
    <w:rsid w:val="00FE4DE7"/>
    <w:rsid w:val="00FE4EC7"/>
    <w:rsid w:val="00FE4EFD"/>
    <w:rsid w:val="00FE503D"/>
    <w:rsid w:val="00FE511D"/>
    <w:rsid w:val="00FE52A4"/>
    <w:rsid w:val="00FE54AF"/>
    <w:rsid w:val="00FE54E6"/>
    <w:rsid w:val="00FE58A9"/>
    <w:rsid w:val="00FE5A77"/>
    <w:rsid w:val="00FE5B16"/>
    <w:rsid w:val="00FE5F4C"/>
    <w:rsid w:val="00FE6051"/>
    <w:rsid w:val="00FE6435"/>
    <w:rsid w:val="00FE6688"/>
    <w:rsid w:val="00FE66C0"/>
    <w:rsid w:val="00FE67F1"/>
    <w:rsid w:val="00FE6A37"/>
    <w:rsid w:val="00FE6B1E"/>
    <w:rsid w:val="00FE6E2F"/>
    <w:rsid w:val="00FE6EF0"/>
    <w:rsid w:val="00FE722C"/>
    <w:rsid w:val="00FE73FA"/>
    <w:rsid w:val="00FE77C2"/>
    <w:rsid w:val="00FE7C1D"/>
    <w:rsid w:val="00FE7C22"/>
    <w:rsid w:val="00FE7D95"/>
    <w:rsid w:val="00FE7DA3"/>
    <w:rsid w:val="00FF0585"/>
    <w:rsid w:val="00FF06E0"/>
    <w:rsid w:val="00FF0781"/>
    <w:rsid w:val="00FF07A7"/>
    <w:rsid w:val="00FF089A"/>
    <w:rsid w:val="00FF0973"/>
    <w:rsid w:val="00FF0C11"/>
    <w:rsid w:val="00FF10E3"/>
    <w:rsid w:val="00FF110B"/>
    <w:rsid w:val="00FF126B"/>
    <w:rsid w:val="00FF12B9"/>
    <w:rsid w:val="00FF1369"/>
    <w:rsid w:val="00FF13FF"/>
    <w:rsid w:val="00FF152A"/>
    <w:rsid w:val="00FF1659"/>
    <w:rsid w:val="00FF190C"/>
    <w:rsid w:val="00FF1A99"/>
    <w:rsid w:val="00FF1BE9"/>
    <w:rsid w:val="00FF1C1D"/>
    <w:rsid w:val="00FF1CA4"/>
    <w:rsid w:val="00FF1F5A"/>
    <w:rsid w:val="00FF2021"/>
    <w:rsid w:val="00FF206B"/>
    <w:rsid w:val="00FF209B"/>
    <w:rsid w:val="00FF2125"/>
    <w:rsid w:val="00FF223F"/>
    <w:rsid w:val="00FF229F"/>
    <w:rsid w:val="00FF26A0"/>
    <w:rsid w:val="00FF2725"/>
    <w:rsid w:val="00FF28B1"/>
    <w:rsid w:val="00FF29A6"/>
    <w:rsid w:val="00FF2B38"/>
    <w:rsid w:val="00FF2B7A"/>
    <w:rsid w:val="00FF2D08"/>
    <w:rsid w:val="00FF2D27"/>
    <w:rsid w:val="00FF2F43"/>
    <w:rsid w:val="00FF3078"/>
    <w:rsid w:val="00FF30BF"/>
    <w:rsid w:val="00FF30CD"/>
    <w:rsid w:val="00FF30E5"/>
    <w:rsid w:val="00FF3130"/>
    <w:rsid w:val="00FF3522"/>
    <w:rsid w:val="00FF360B"/>
    <w:rsid w:val="00FF3779"/>
    <w:rsid w:val="00FF3BB3"/>
    <w:rsid w:val="00FF3C42"/>
    <w:rsid w:val="00FF3E22"/>
    <w:rsid w:val="00FF40FF"/>
    <w:rsid w:val="00FF410D"/>
    <w:rsid w:val="00FF412C"/>
    <w:rsid w:val="00FF41D6"/>
    <w:rsid w:val="00FF4423"/>
    <w:rsid w:val="00FF44BF"/>
    <w:rsid w:val="00FF44DC"/>
    <w:rsid w:val="00FF472E"/>
    <w:rsid w:val="00FF487E"/>
    <w:rsid w:val="00FF48EE"/>
    <w:rsid w:val="00FF4B78"/>
    <w:rsid w:val="00FF4C88"/>
    <w:rsid w:val="00FF4DB4"/>
    <w:rsid w:val="00FF4E39"/>
    <w:rsid w:val="00FF4FCE"/>
    <w:rsid w:val="00FF52F0"/>
    <w:rsid w:val="00FF53AD"/>
    <w:rsid w:val="00FF53FB"/>
    <w:rsid w:val="00FF5464"/>
    <w:rsid w:val="00FF5703"/>
    <w:rsid w:val="00FF572F"/>
    <w:rsid w:val="00FF5846"/>
    <w:rsid w:val="00FF5980"/>
    <w:rsid w:val="00FF59B4"/>
    <w:rsid w:val="00FF5A56"/>
    <w:rsid w:val="00FF5B28"/>
    <w:rsid w:val="00FF5C22"/>
    <w:rsid w:val="00FF5CB8"/>
    <w:rsid w:val="00FF5FD8"/>
    <w:rsid w:val="00FF6378"/>
    <w:rsid w:val="00FF6743"/>
    <w:rsid w:val="00FF6B03"/>
    <w:rsid w:val="00FF6C00"/>
    <w:rsid w:val="00FF6C38"/>
    <w:rsid w:val="00FF6E2A"/>
    <w:rsid w:val="00FF6FB3"/>
    <w:rsid w:val="00FF719B"/>
    <w:rsid w:val="00FF71C4"/>
    <w:rsid w:val="00FF72BF"/>
    <w:rsid w:val="00FF7397"/>
    <w:rsid w:val="00FF73E2"/>
    <w:rsid w:val="00FF7564"/>
    <w:rsid w:val="00FF7642"/>
    <w:rsid w:val="00FF77ED"/>
    <w:rsid w:val="00FF79B4"/>
    <w:rsid w:val="00FF7B8C"/>
    <w:rsid w:val="00FF7BBD"/>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366120-58E1-4395-9FE4-DA8CFA2DD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9D2"/>
    <w:pPr>
      <w:spacing w:after="0" w:line="240" w:lineRule="auto"/>
    </w:pPr>
    <w:rPr>
      <w:rFonts w:ascii="Times New Roman" w:eastAsia="Times New Roman" w:hAnsi="Times New Roman" w:cs="Times New Roman"/>
      <w:sz w:val="20"/>
      <w:szCs w:val="20"/>
      <w:lang w:eastAsia="es-ES"/>
    </w:rPr>
  </w:style>
  <w:style w:type="paragraph" w:styleId="Ttulo1">
    <w:name w:val="heading 1"/>
    <w:aliases w:val="Titulo"/>
    <w:basedOn w:val="Normal"/>
    <w:next w:val="Normal"/>
    <w:link w:val="Ttulo1Car"/>
    <w:qFormat/>
    <w:rsid w:val="00163CC1"/>
    <w:pPr>
      <w:keepNext/>
      <w:spacing w:before="240" w:after="60"/>
      <w:outlineLvl w:val="0"/>
    </w:pPr>
    <w:rPr>
      <w:rFonts w:ascii="Arial" w:hAnsi="Arial"/>
      <w:b/>
      <w:kern w:val="28"/>
      <w:sz w:val="28"/>
    </w:rPr>
  </w:style>
  <w:style w:type="paragraph" w:styleId="Ttulo2">
    <w:name w:val="heading 2"/>
    <w:basedOn w:val="Normal"/>
    <w:next w:val="Normal"/>
    <w:link w:val="Ttulo2Car"/>
    <w:qFormat/>
    <w:rsid w:val="00163CC1"/>
    <w:pPr>
      <w:keepNext/>
      <w:spacing w:before="240" w:after="60"/>
      <w:outlineLvl w:val="1"/>
    </w:pPr>
    <w:rPr>
      <w:rFonts w:ascii="Arial" w:hAnsi="Arial"/>
      <w:b/>
      <w:i/>
      <w:sz w:val="24"/>
    </w:rPr>
  </w:style>
  <w:style w:type="paragraph" w:styleId="Ttulo3">
    <w:name w:val="heading 3"/>
    <w:basedOn w:val="Normal"/>
    <w:next w:val="Normal"/>
    <w:link w:val="Ttulo3Car"/>
    <w:qFormat/>
    <w:rsid w:val="00163CC1"/>
    <w:pPr>
      <w:keepNext/>
      <w:jc w:val="center"/>
      <w:outlineLvl w:val="2"/>
    </w:pPr>
    <w:rPr>
      <w:i/>
    </w:rPr>
  </w:style>
  <w:style w:type="paragraph" w:styleId="Ttulo4">
    <w:name w:val="heading 4"/>
    <w:basedOn w:val="Normal"/>
    <w:next w:val="Normal"/>
    <w:link w:val="Ttulo4Car"/>
    <w:qFormat/>
    <w:rsid w:val="00163CC1"/>
    <w:pPr>
      <w:keepNext/>
      <w:jc w:val="both"/>
      <w:outlineLvl w:val="3"/>
    </w:pPr>
    <w:rPr>
      <w:b/>
      <w:lang w:val="en-US"/>
    </w:rPr>
  </w:style>
  <w:style w:type="paragraph" w:styleId="Ttulo5">
    <w:name w:val="heading 5"/>
    <w:basedOn w:val="Normal"/>
    <w:next w:val="Normal"/>
    <w:link w:val="Ttulo5Car"/>
    <w:qFormat/>
    <w:rsid w:val="00163CC1"/>
    <w:pPr>
      <w:keepNext/>
      <w:tabs>
        <w:tab w:val="left" w:pos="8800"/>
      </w:tabs>
      <w:ind w:right="40"/>
      <w:jc w:val="center"/>
      <w:outlineLvl w:val="4"/>
    </w:pPr>
    <w:rPr>
      <w:b/>
    </w:rPr>
  </w:style>
  <w:style w:type="paragraph" w:styleId="Ttulo6">
    <w:name w:val="heading 6"/>
    <w:basedOn w:val="Normal"/>
    <w:next w:val="Normal"/>
    <w:link w:val="Ttulo6Car"/>
    <w:qFormat/>
    <w:rsid w:val="00163CC1"/>
    <w:pPr>
      <w:keepNext/>
      <w:jc w:val="both"/>
      <w:outlineLvl w:val="5"/>
    </w:pPr>
    <w:rPr>
      <w:b/>
      <w:sz w:val="16"/>
      <w:lang w:val="es-MX"/>
    </w:rPr>
  </w:style>
  <w:style w:type="paragraph" w:styleId="Ttulo7">
    <w:name w:val="heading 7"/>
    <w:basedOn w:val="Normal"/>
    <w:next w:val="Normal"/>
    <w:link w:val="Ttulo7Car"/>
    <w:qFormat/>
    <w:rsid w:val="00163CC1"/>
    <w:pPr>
      <w:keepNext/>
      <w:jc w:val="right"/>
      <w:outlineLvl w:val="6"/>
    </w:pPr>
    <w:rPr>
      <w:bCs/>
      <w:i/>
      <w:iCs/>
      <w:lang w:val="es-ES_tradnl"/>
    </w:rPr>
  </w:style>
  <w:style w:type="paragraph" w:styleId="Ttulo8">
    <w:name w:val="heading 8"/>
    <w:basedOn w:val="Normal"/>
    <w:next w:val="Normal"/>
    <w:link w:val="Ttulo8Car"/>
    <w:qFormat/>
    <w:rsid w:val="00163CC1"/>
    <w:pPr>
      <w:keepNext/>
      <w:outlineLvl w:val="7"/>
    </w:pPr>
    <w:rPr>
      <w:b/>
      <w:bCs/>
      <w:sz w:val="16"/>
      <w:lang w:val="es-ES_tradnl"/>
    </w:rPr>
  </w:style>
  <w:style w:type="paragraph" w:styleId="Ttulo9">
    <w:name w:val="heading 9"/>
    <w:basedOn w:val="Normal"/>
    <w:next w:val="Normal"/>
    <w:link w:val="Ttulo9Car"/>
    <w:qFormat/>
    <w:rsid w:val="00163CC1"/>
    <w:pPr>
      <w:keepNext/>
      <w:ind w:right="-1"/>
      <w:jc w:val="center"/>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next w:val="Normal"/>
    <w:autoRedefine/>
    <w:uiPriority w:val="1"/>
    <w:qFormat/>
    <w:rsid w:val="00A77000"/>
    <w:pPr>
      <w:framePr w:wrap="around" w:vAnchor="text" w:hAnchor="text" w:y="1"/>
      <w:jc w:val="both"/>
    </w:pPr>
    <w:rPr>
      <w:rFonts w:ascii="Arial" w:eastAsiaTheme="minorEastAsia" w:hAnsi="Arial"/>
      <w:i/>
      <w:lang w:val="es-ES"/>
    </w:rPr>
  </w:style>
  <w:style w:type="character" w:customStyle="1" w:styleId="Ttulo1Car">
    <w:name w:val="Título 1 Car"/>
    <w:aliases w:val="Titulo Car"/>
    <w:basedOn w:val="Fuentedeprrafopredeter"/>
    <w:link w:val="Ttulo1"/>
    <w:rsid w:val="00163CC1"/>
    <w:rPr>
      <w:rFonts w:ascii="Arial" w:eastAsia="Times New Roman" w:hAnsi="Arial" w:cs="Times New Roman"/>
      <w:b/>
      <w:kern w:val="28"/>
      <w:sz w:val="28"/>
      <w:szCs w:val="20"/>
      <w:lang w:eastAsia="es-ES"/>
    </w:rPr>
  </w:style>
  <w:style w:type="character" w:customStyle="1" w:styleId="Ttulo2Car">
    <w:name w:val="Título 2 Car"/>
    <w:basedOn w:val="Fuentedeprrafopredeter"/>
    <w:link w:val="Ttulo2"/>
    <w:rsid w:val="00163CC1"/>
    <w:rPr>
      <w:rFonts w:ascii="Arial" w:eastAsia="Times New Roman" w:hAnsi="Arial" w:cs="Times New Roman"/>
      <w:b/>
      <w:i/>
      <w:sz w:val="24"/>
      <w:szCs w:val="20"/>
      <w:lang w:eastAsia="es-ES"/>
    </w:rPr>
  </w:style>
  <w:style w:type="character" w:customStyle="1" w:styleId="Ttulo3Car">
    <w:name w:val="Título 3 Car"/>
    <w:basedOn w:val="Fuentedeprrafopredeter"/>
    <w:link w:val="Ttulo3"/>
    <w:rsid w:val="00163CC1"/>
    <w:rPr>
      <w:rFonts w:ascii="Times New Roman" w:eastAsia="Times New Roman" w:hAnsi="Times New Roman" w:cs="Times New Roman"/>
      <w:i/>
      <w:sz w:val="20"/>
      <w:szCs w:val="20"/>
      <w:lang w:eastAsia="es-ES"/>
    </w:rPr>
  </w:style>
  <w:style w:type="character" w:customStyle="1" w:styleId="Ttulo4Car">
    <w:name w:val="Título 4 Car"/>
    <w:basedOn w:val="Fuentedeprrafopredeter"/>
    <w:link w:val="Ttulo4"/>
    <w:rsid w:val="00163CC1"/>
    <w:rPr>
      <w:rFonts w:ascii="Times New Roman" w:eastAsia="Times New Roman" w:hAnsi="Times New Roman" w:cs="Times New Roman"/>
      <w:b/>
      <w:sz w:val="20"/>
      <w:szCs w:val="20"/>
      <w:lang w:val="en-US" w:eastAsia="es-ES"/>
    </w:rPr>
  </w:style>
  <w:style w:type="character" w:customStyle="1" w:styleId="Ttulo5Car">
    <w:name w:val="Título 5 Car"/>
    <w:basedOn w:val="Fuentedeprrafopredeter"/>
    <w:link w:val="Ttulo5"/>
    <w:rsid w:val="00163CC1"/>
    <w:rPr>
      <w:rFonts w:ascii="Times New Roman" w:eastAsia="Times New Roman" w:hAnsi="Times New Roman" w:cs="Times New Roman"/>
      <w:b/>
      <w:sz w:val="20"/>
      <w:szCs w:val="20"/>
      <w:lang w:eastAsia="es-ES"/>
    </w:rPr>
  </w:style>
  <w:style w:type="character" w:customStyle="1" w:styleId="Ttulo6Car">
    <w:name w:val="Título 6 Car"/>
    <w:basedOn w:val="Fuentedeprrafopredeter"/>
    <w:link w:val="Ttulo6"/>
    <w:rsid w:val="00163CC1"/>
    <w:rPr>
      <w:rFonts w:ascii="Times New Roman" w:eastAsia="Times New Roman" w:hAnsi="Times New Roman" w:cs="Times New Roman"/>
      <w:b/>
      <w:sz w:val="16"/>
      <w:szCs w:val="20"/>
      <w:lang w:val="es-MX" w:eastAsia="es-ES"/>
    </w:rPr>
  </w:style>
  <w:style w:type="character" w:customStyle="1" w:styleId="Ttulo7Car">
    <w:name w:val="Título 7 Car"/>
    <w:basedOn w:val="Fuentedeprrafopredeter"/>
    <w:link w:val="Ttulo7"/>
    <w:rsid w:val="00163CC1"/>
    <w:rPr>
      <w:rFonts w:ascii="Times New Roman" w:eastAsia="Times New Roman" w:hAnsi="Times New Roman" w:cs="Times New Roman"/>
      <w:bCs/>
      <w:i/>
      <w:iCs/>
      <w:sz w:val="20"/>
      <w:szCs w:val="20"/>
      <w:lang w:val="es-ES_tradnl" w:eastAsia="es-ES"/>
    </w:rPr>
  </w:style>
  <w:style w:type="character" w:customStyle="1" w:styleId="Ttulo8Car">
    <w:name w:val="Título 8 Car"/>
    <w:basedOn w:val="Fuentedeprrafopredeter"/>
    <w:link w:val="Ttulo8"/>
    <w:rsid w:val="00163CC1"/>
    <w:rPr>
      <w:rFonts w:ascii="Times New Roman" w:eastAsia="Times New Roman" w:hAnsi="Times New Roman" w:cs="Times New Roman"/>
      <w:b/>
      <w:bCs/>
      <w:sz w:val="16"/>
      <w:szCs w:val="20"/>
      <w:lang w:val="es-ES_tradnl" w:eastAsia="es-ES"/>
    </w:rPr>
  </w:style>
  <w:style w:type="character" w:customStyle="1" w:styleId="Ttulo9Car">
    <w:name w:val="Título 9 Car"/>
    <w:basedOn w:val="Fuentedeprrafopredeter"/>
    <w:link w:val="Ttulo9"/>
    <w:rsid w:val="00163CC1"/>
    <w:rPr>
      <w:rFonts w:ascii="Times New Roman" w:eastAsia="Times New Roman" w:hAnsi="Times New Roman" w:cs="Times New Roman"/>
      <w:b/>
      <w:sz w:val="20"/>
      <w:szCs w:val="20"/>
      <w:lang w:eastAsia="es-ES"/>
    </w:rPr>
  </w:style>
  <w:style w:type="paragraph" w:customStyle="1" w:styleId="revautores">
    <w:name w:val="rev_autores"/>
    <w:basedOn w:val="Normal"/>
    <w:rsid w:val="00163CC1"/>
    <w:pPr>
      <w:jc w:val="center"/>
    </w:pPr>
    <w:rPr>
      <w:color w:val="000000"/>
    </w:rPr>
  </w:style>
  <w:style w:type="paragraph" w:styleId="Piedepgina">
    <w:name w:val="footer"/>
    <w:basedOn w:val="Normal"/>
    <w:link w:val="PiedepginaCar"/>
    <w:uiPriority w:val="99"/>
    <w:rsid w:val="00163CC1"/>
    <w:pPr>
      <w:tabs>
        <w:tab w:val="center" w:pos="4252"/>
        <w:tab w:val="right" w:pos="8504"/>
      </w:tabs>
      <w:jc w:val="both"/>
    </w:pPr>
    <w:rPr>
      <w:lang w:val="es-ES"/>
    </w:rPr>
  </w:style>
  <w:style w:type="character" w:customStyle="1" w:styleId="PiedepginaCar">
    <w:name w:val="Pie de página Car"/>
    <w:basedOn w:val="Fuentedeprrafopredeter"/>
    <w:link w:val="Piedepgina"/>
    <w:uiPriority w:val="99"/>
    <w:rsid w:val="00163CC1"/>
    <w:rPr>
      <w:rFonts w:ascii="Times New Roman" w:eastAsia="Times New Roman" w:hAnsi="Times New Roman" w:cs="Times New Roman"/>
      <w:sz w:val="20"/>
      <w:szCs w:val="20"/>
      <w:lang w:val="es-ES" w:eastAsia="es-ES"/>
    </w:rPr>
  </w:style>
  <w:style w:type="character" w:styleId="Nmerodepgina">
    <w:name w:val="page number"/>
    <w:basedOn w:val="Fuentedeprrafopredeter"/>
    <w:semiHidden/>
    <w:rsid w:val="00163CC1"/>
  </w:style>
  <w:style w:type="paragraph" w:customStyle="1" w:styleId="revinstitucion">
    <w:name w:val="rev_institucion"/>
    <w:basedOn w:val="Normal"/>
    <w:rsid w:val="00163CC1"/>
    <w:pPr>
      <w:jc w:val="center"/>
    </w:pPr>
    <w:rPr>
      <w:i/>
    </w:rPr>
  </w:style>
  <w:style w:type="paragraph" w:customStyle="1" w:styleId="RESUMEN">
    <w:name w:val="RESUMEN"/>
    <w:basedOn w:val="Normal"/>
    <w:rsid w:val="00163CC1"/>
    <w:pPr>
      <w:spacing w:before="120" w:after="40"/>
      <w:jc w:val="center"/>
    </w:pPr>
    <w:rPr>
      <w:b/>
      <w:caps/>
    </w:rPr>
  </w:style>
  <w:style w:type="paragraph" w:customStyle="1" w:styleId="resumentexto">
    <w:name w:val="resumen_texto"/>
    <w:basedOn w:val="Normal"/>
    <w:autoRedefine/>
    <w:rsid w:val="00163CC1"/>
    <w:pPr>
      <w:spacing w:before="60" w:after="360"/>
      <w:ind w:left="284" w:right="284"/>
      <w:jc w:val="both"/>
    </w:pPr>
    <w:rPr>
      <w:snapToGrid w:val="0"/>
      <w:sz w:val="18"/>
      <w:lang w:val="es-MX"/>
    </w:rPr>
  </w:style>
  <w:style w:type="paragraph" w:customStyle="1" w:styleId="revseccion">
    <w:name w:val="rev_seccion"/>
    <w:basedOn w:val="WW-Textosinformato"/>
    <w:rsid w:val="00163CC1"/>
    <w:pPr>
      <w:spacing w:after="40"/>
    </w:pPr>
    <w:rPr>
      <w:rFonts w:ascii="Times New Roman" w:hAnsi="Times New Roman"/>
      <w:b/>
    </w:rPr>
  </w:style>
  <w:style w:type="paragraph" w:customStyle="1" w:styleId="WW-Textosinformato">
    <w:name w:val="WW-Texto sin formato"/>
    <w:basedOn w:val="Estndar"/>
    <w:rsid w:val="00163CC1"/>
    <w:pPr>
      <w:widowControl/>
    </w:pPr>
    <w:rPr>
      <w:rFonts w:ascii="Courier New" w:hAnsi="Courier New"/>
      <w:sz w:val="20"/>
    </w:rPr>
  </w:style>
  <w:style w:type="paragraph" w:customStyle="1" w:styleId="Estndar">
    <w:name w:val="Estándar"/>
    <w:rsid w:val="00163CC1"/>
    <w:pPr>
      <w:widowControl w:val="0"/>
      <w:spacing w:after="0" w:line="240" w:lineRule="auto"/>
    </w:pPr>
    <w:rPr>
      <w:rFonts w:ascii="Times" w:eastAsia="Times New Roman" w:hAnsi="Times" w:cs="Times New Roman"/>
      <w:snapToGrid w:val="0"/>
      <w:sz w:val="24"/>
      <w:szCs w:val="20"/>
      <w:lang w:val="es-ES" w:eastAsia="es-ES"/>
    </w:rPr>
  </w:style>
  <w:style w:type="paragraph" w:customStyle="1" w:styleId="revtexto">
    <w:name w:val="rev_texto"/>
    <w:basedOn w:val="Normal"/>
    <w:autoRedefine/>
    <w:rsid w:val="00163CC1"/>
    <w:pPr>
      <w:tabs>
        <w:tab w:val="left" w:pos="1843"/>
        <w:tab w:val="left" w:pos="5812"/>
      </w:tabs>
      <w:jc w:val="both"/>
    </w:pPr>
    <w:rPr>
      <w:bCs/>
      <w:lang w:val="es-MX" w:eastAsia="es-MX"/>
    </w:rPr>
  </w:style>
  <w:style w:type="character" w:customStyle="1" w:styleId="revtextoCar">
    <w:name w:val="rev_texto Car"/>
    <w:basedOn w:val="Fuentedeprrafopredeter"/>
    <w:rsid w:val="00163CC1"/>
    <w:rPr>
      <w:bCs/>
      <w:noProof w:val="0"/>
      <w:szCs w:val="18"/>
      <w:lang w:val="es-MX" w:eastAsia="es-MX" w:bidi="ar-SA"/>
    </w:rPr>
  </w:style>
  <w:style w:type="paragraph" w:customStyle="1" w:styleId="revcaption">
    <w:name w:val="rev_caption"/>
    <w:basedOn w:val="revseccion"/>
    <w:rsid w:val="00163CC1"/>
    <w:pPr>
      <w:spacing w:after="120"/>
      <w:jc w:val="both"/>
    </w:pPr>
    <w:rPr>
      <w:b w:val="0"/>
      <w:sz w:val="18"/>
    </w:rPr>
  </w:style>
  <w:style w:type="paragraph" w:styleId="Sangra3detindependiente">
    <w:name w:val="Body Text Indent 3"/>
    <w:basedOn w:val="Normal"/>
    <w:link w:val="Sangra3detindependienteCar"/>
    <w:semiHidden/>
    <w:rsid w:val="00163CC1"/>
    <w:pPr>
      <w:ind w:left="284"/>
      <w:jc w:val="both"/>
    </w:pPr>
  </w:style>
  <w:style w:type="character" w:customStyle="1" w:styleId="Sangra3detindependienteCar">
    <w:name w:val="Sangría 3 de t. independiente Car"/>
    <w:basedOn w:val="Fuentedeprrafopredeter"/>
    <w:link w:val="Sangra3detindependiente"/>
    <w:semiHidden/>
    <w:rsid w:val="00163CC1"/>
    <w:rPr>
      <w:rFonts w:ascii="Times New Roman" w:eastAsia="Times New Roman" w:hAnsi="Times New Roman" w:cs="Times New Roman"/>
      <w:sz w:val="20"/>
      <w:szCs w:val="20"/>
      <w:lang w:eastAsia="es-ES"/>
    </w:rPr>
  </w:style>
  <w:style w:type="paragraph" w:styleId="TDC1">
    <w:name w:val="toc 1"/>
    <w:basedOn w:val="Normal"/>
    <w:next w:val="Normal"/>
    <w:autoRedefine/>
    <w:semiHidden/>
    <w:rsid w:val="00163CC1"/>
    <w:pPr>
      <w:spacing w:before="360"/>
    </w:pPr>
    <w:rPr>
      <w:rFonts w:ascii="Arial" w:hAnsi="Arial"/>
      <w:b/>
      <w:caps/>
      <w:sz w:val="24"/>
    </w:rPr>
  </w:style>
  <w:style w:type="paragraph" w:styleId="TDC2">
    <w:name w:val="toc 2"/>
    <w:basedOn w:val="Normal"/>
    <w:next w:val="Normal"/>
    <w:autoRedefine/>
    <w:semiHidden/>
    <w:rsid w:val="00163CC1"/>
    <w:pPr>
      <w:spacing w:before="240"/>
    </w:pPr>
    <w:rPr>
      <w:b/>
    </w:rPr>
  </w:style>
  <w:style w:type="paragraph" w:styleId="TDC3">
    <w:name w:val="toc 3"/>
    <w:basedOn w:val="Normal"/>
    <w:next w:val="Normal"/>
    <w:autoRedefine/>
    <w:semiHidden/>
    <w:rsid w:val="00163CC1"/>
    <w:pPr>
      <w:ind w:left="200"/>
    </w:pPr>
  </w:style>
  <w:style w:type="paragraph" w:styleId="TDC4">
    <w:name w:val="toc 4"/>
    <w:basedOn w:val="Normal"/>
    <w:next w:val="Normal"/>
    <w:autoRedefine/>
    <w:semiHidden/>
    <w:rsid w:val="00163CC1"/>
    <w:pPr>
      <w:ind w:left="400"/>
    </w:pPr>
  </w:style>
  <w:style w:type="paragraph" w:styleId="TDC5">
    <w:name w:val="toc 5"/>
    <w:basedOn w:val="Normal"/>
    <w:next w:val="Normal"/>
    <w:autoRedefine/>
    <w:semiHidden/>
    <w:rsid w:val="00163CC1"/>
    <w:pPr>
      <w:ind w:left="600"/>
    </w:pPr>
  </w:style>
  <w:style w:type="paragraph" w:styleId="TDC6">
    <w:name w:val="toc 6"/>
    <w:basedOn w:val="Normal"/>
    <w:next w:val="Normal"/>
    <w:autoRedefine/>
    <w:semiHidden/>
    <w:rsid w:val="00163CC1"/>
    <w:pPr>
      <w:ind w:left="800"/>
    </w:pPr>
  </w:style>
  <w:style w:type="paragraph" w:styleId="TDC7">
    <w:name w:val="toc 7"/>
    <w:basedOn w:val="Normal"/>
    <w:next w:val="Normal"/>
    <w:autoRedefine/>
    <w:semiHidden/>
    <w:rsid w:val="00163CC1"/>
    <w:pPr>
      <w:ind w:left="1000"/>
    </w:pPr>
  </w:style>
  <w:style w:type="paragraph" w:styleId="TDC8">
    <w:name w:val="toc 8"/>
    <w:basedOn w:val="Normal"/>
    <w:next w:val="Normal"/>
    <w:autoRedefine/>
    <w:semiHidden/>
    <w:rsid w:val="00163CC1"/>
    <w:pPr>
      <w:ind w:left="1200"/>
    </w:pPr>
  </w:style>
  <w:style w:type="paragraph" w:styleId="TDC9">
    <w:name w:val="toc 9"/>
    <w:basedOn w:val="Normal"/>
    <w:next w:val="Normal"/>
    <w:autoRedefine/>
    <w:semiHidden/>
    <w:rsid w:val="00163CC1"/>
    <w:pPr>
      <w:ind w:left="1400"/>
    </w:pPr>
  </w:style>
  <w:style w:type="paragraph" w:styleId="Mapadeldocumento">
    <w:name w:val="Document Map"/>
    <w:basedOn w:val="Normal"/>
    <w:link w:val="MapadeldocumentoCar"/>
    <w:semiHidden/>
    <w:rsid w:val="00163CC1"/>
    <w:pPr>
      <w:shd w:val="clear" w:color="auto" w:fill="000080"/>
    </w:pPr>
    <w:rPr>
      <w:rFonts w:ascii="Tahoma" w:hAnsi="Tahoma" w:cs="Tahoma"/>
    </w:rPr>
  </w:style>
  <w:style w:type="character" w:customStyle="1" w:styleId="MapadeldocumentoCar">
    <w:name w:val="Mapa del documento Car"/>
    <w:basedOn w:val="Fuentedeprrafopredeter"/>
    <w:link w:val="Mapadeldocumento"/>
    <w:semiHidden/>
    <w:rsid w:val="00163CC1"/>
    <w:rPr>
      <w:rFonts w:ascii="Tahoma" w:eastAsia="Times New Roman" w:hAnsi="Tahoma" w:cs="Tahoma"/>
      <w:sz w:val="20"/>
      <w:szCs w:val="20"/>
      <w:shd w:val="clear" w:color="auto" w:fill="000080"/>
      <w:lang w:eastAsia="es-ES"/>
    </w:rPr>
  </w:style>
  <w:style w:type="paragraph" w:customStyle="1" w:styleId="referencias">
    <w:name w:val="referencias"/>
    <w:rsid w:val="00163CC1"/>
    <w:pPr>
      <w:tabs>
        <w:tab w:val="num" w:pos="1440"/>
      </w:tabs>
      <w:spacing w:after="0" w:line="240" w:lineRule="auto"/>
      <w:ind w:left="391" w:hanging="391"/>
      <w:jc w:val="both"/>
    </w:pPr>
    <w:rPr>
      <w:rFonts w:ascii="Times New Roman" w:eastAsia="Times New Roman" w:hAnsi="Times New Roman" w:cs="Times New Roman"/>
      <w:sz w:val="18"/>
      <w:szCs w:val="20"/>
      <w:lang w:eastAsia="es-ES"/>
    </w:rPr>
  </w:style>
  <w:style w:type="paragraph" w:styleId="Textoindependiente">
    <w:name w:val="Body Text"/>
    <w:basedOn w:val="Normal"/>
    <w:link w:val="TextoindependienteCar"/>
    <w:semiHidden/>
    <w:rsid w:val="00163CC1"/>
    <w:pPr>
      <w:overflowPunct w:val="0"/>
      <w:autoSpaceDE w:val="0"/>
      <w:autoSpaceDN w:val="0"/>
      <w:adjustRightInd w:val="0"/>
      <w:jc w:val="center"/>
      <w:textAlignment w:val="baseline"/>
    </w:pPr>
    <w:rPr>
      <w:sz w:val="24"/>
      <w:lang w:val="pt-PT"/>
    </w:rPr>
  </w:style>
  <w:style w:type="character" w:customStyle="1" w:styleId="TextoindependienteCar">
    <w:name w:val="Texto independiente Car"/>
    <w:basedOn w:val="Fuentedeprrafopredeter"/>
    <w:link w:val="Textoindependiente"/>
    <w:semiHidden/>
    <w:rsid w:val="00163CC1"/>
    <w:rPr>
      <w:rFonts w:ascii="Times New Roman" w:eastAsia="Times New Roman" w:hAnsi="Times New Roman" w:cs="Times New Roman"/>
      <w:sz w:val="24"/>
      <w:szCs w:val="20"/>
      <w:lang w:val="pt-PT" w:eastAsia="es-ES"/>
    </w:rPr>
  </w:style>
  <w:style w:type="paragraph" w:customStyle="1" w:styleId="Estilo1">
    <w:name w:val="Estilo1"/>
    <w:basedOn w:val="Normal"/>
    <w:rsid w:val="00163CC1"/>
    <w:pPr>
      <w:ind w:right="57"/>
      <w:jc w:val="both"/>
    </w:pPr>
    <w:rPr>
      <w:b/>
      <w:kern w:val="28"/>
      <w:lang w:val="es-ES_tradnl"/>
    </w:rPr>
  </w:style>
  <w:style w:type="character" w:styleId="Refdenotaalpie">
    <w:name w:val="footnote reference"/>
    <w:basedOn w:val="Fuentedeprrafopredeter"/>
    <w:semiHidden/>
    <w:rsid w:val="00163CC1"/>
    <w:rPr>
      <w:vertAlign w:val="superscript"/>
    </w:rPr>
  </w:style>
  <w:style w:type="paragraph" w:styleId="Textonotapie">
    <w:name w:val="footnote text"/>
    <w:basedOn w:val="Normal"/>
    <w:link w:val="TextonotapieCar"/>
    <w:semiHidden/>
    <w:rsid w:val="00163CC1"/>
    <w:rPr>
      <w:lang w:val="es-ES_tradnl"/>
    </w:rPr>
  </w:style>
  <w:style w:type="character" w:customStyle="1" w:styleId="TextonotapieCar">
    <w:name w:val="Texto nota pie Car"/>
    <w:basedOn w:val="Fuentedeprrafopredeter"/>
    <w:link w:val="Textonotapie"/>
    <w:semiHidden/>
    <w:rsid w:val="00163CC1"/>
    <w:rPr>
      <w:rFonts w:ascii="Times New Roman" w:eastAsia="Times New Roman" w:hAnsi="Times New Roman" w:cs="Times New Roman"/>
      <w:sz w:val="20"/>
      <w:szCs w:val="20"/>
      <w:lang w:val="es-ES_tradnl" w:eastAsia="es-ES"/>
    </w:rPr>
  </w:style>
  <w:style w:type="paragraph" w:styleId="Textonotaalfinal">
    <w:name w:val="endnote text"/>
    <w:basedOn w:val="Normal"/>
    <w:link w:val="TextonotaalfinalCar"/>
    <w:semiHidden/>
    <w:rsid w:val="00163CC1"/>
  </w:style>
  <w:style w:type="character" w:customStyle="1" w:styleId="TextonotaalfinalCar">
    <w:name w:val="Texto nota al final Car"/>
    <w:basedOn w:val="Fuentedeprrafopredeter"/>
    <w:link w:val="Textonotaalfinal"/>
    <w:semiHidden/>
    <w:rsid w:val="00163CC1"/>
    <w:rPr>
      <w:rFonts w:ascii="Times New Roman" w:eastAsia="Times New Roman" w:hAnsi="Times New Roman" w:cs="Times New Roman"/>
      <w:sz w:val="20"/>
      <w:szCs w:val="20"/>
      <w:lang w:eastAsia="es-ES"/>
    </w:rPr>
  </w:style>
  <w:style w:type="paragraph" w:styleId="Descripcin">
    <w:name w:val="caption"/>
    <w:basedOn w:val="Normal"/>
    <w:next w:val="Normal"/>
    <w:qFormat/>
    <w:rsid w:val="00163CC1"/>
    <w:pPr>
      <w:jc w:val="center"/>
    </w:pPr>
    <w:rPr>
      <w:sz w:val="24"/>
    </w:rPr>
  </w:style>
  <w:style w:type="paragraph" w:styleId="NormalWeb">
    <w:name w:val="Normal (Web)"/>
    <w:basedOn w:val="Normal"/>
    <w:uiPriority w:val="99"/>
    <w:rsid w:val="00163CC1"/>
    <w:pPr>
      <w:spacing w:before="100" w:beforeAutospacing="1" w:after="100" w:afterAutospacing="1"/>
    </w:pPr>
    <w:rPr>
      <w:sz w:val="24"/>
      <w:szCs w:val="24"/>
      <w:lang w:val="es-ES"/>
    </w:rPr>
  </w:style>
  <w:style w:type="character" w:styleId="Refdenotaalfinal">
    <w:name w:val="endnote reference"/>
    <w:basedOn w:val="Fuentedeprrafopredeter"/>
    <w:semiHidden/>
    <w:rsid w:val="00163CC1"/>
    <w:rPr>
      <w:vertAlign w:val="superscript"/>
    </w:rPr>
  </w:style>
  <w:style w:type="paragraph" w:customStyle="1" w:styleId="Figure">
    <w:name w:val="Figure"/>
    <w:basedOn w:val="Normal"/>
    <w:rsid w:val="00163CC1"/>
    <w:pPr>
      <w:keepNext/>
      <w:jc w:val="center"/>
    </w:pPr>
    <w:rPr>
      <w:lang w:val="en-US"/>
    </w:rPr>
  </w:style>
  <w:style w:type="paragraph" w:customStyle="1" w:styleId="Equation">
    <w:name w:val="Equation"/>
    <w:basedOn w:val="Normal"/>
    <w:rsid w:val="00163CC1"/>
    <w:pPr>
      <w:tabs>
        <w:tab w:val="center" w:pos="4320"/>
        <w:tab w:val="right" w:pos="9270"/>
      </w:tabs>
      <w:jc w:val="both"/>
    </w:pPr>
    <w:rPr>
      <w:lang w:val="en-US"/>
    </w:rPr>
  </w:style>
  <w:style w:type="paragraph" w:customStyle="1" w:styleId="Cuerpodetexto">
    <w:name w:val="Cuerpo de texto"/>
    <w:basedOn w:val="Estndar"/>
    <w:rsid w:val="00163CC1"/>
    <w:pPr>
      <w:widowControl/>
      <w:jc w:val="both"/>
    </w:pPr>
    <w:rPr>
      <w:rFonts w:ascii="Times New Roman" w:hAnsi="Times New Roman"/>
    </w:rPr>
  </w:style>
  <w:style w:type="paragraph" w:customStyle="1" w:styleId="revtitulo">
    <w:name w:val="rev_titulo"/>
    <w:basedOn w:val="Normal"/>
    <w:rsid w:val="00163CC1"/>
    <w:pPr>
      <w:spacing w:after="240"/>
      <w:jc w:val="center"/>
    </w:pPr>
    <w:rPr>
      <w:b/>
      <w:lang w:val="es-ES_tradnl"/>
    </w:rPr>
  </w:style>
  <w:style w:type="paragraph" w:customStyle="1" w:styleId="PACS">
    <w:name w:val="PACS"/>
    <w:rsid w:val="00163CC1"/>
    <w:pPr>
      <w:spacing w:after="60" w:line="240" w:lineRule="auto"/>
      <w:ind w:left="284" w:right="340"/>
    </w:pPr>
    <w:rPr>
      <w:rFonts w:ascii="Times New Roman" w:eastAsia="Times New Roman" w:hAnsi="Times New Roman" w:cs="Times New Roman"/>
      <w:sz w:val="18"/>
      <w:szCs w:val="20"/>
      <w:lang w:val="en-US" w:eastAsia="es-ES"/>
    </w:rPr>
  </w:style>
  <w:style w:type="paragraph" w:styleId="Sangradetextonormal">
    <w:name w:val="Body Text Indent"/>
    <w:basedOn w:val="Normal"/>
    <w:link w:val="SangradetextonormalCar"/>
    <w:semiHidden/>
    <w:rsid w:val="00163CC1"/>
    <w:pPr>
      <w:spacing w:after="120"/>
      <w:ind w:left="283"/>
    </w:pPr>
  </w:style>
  <w:style w:type="character" w:customStyle="1" w:styleId="SangradetextonormalCar">
    <w:name w:val="Sangría de texto normal Car"/>
    <w:basedOn w:val="Fuentedeprrafopredeter"/>
    <w:link w:val="Sangradetextonormal"/>
    <w:semiHidden/>
    <w:rsid w:val="00163CC1"/>
    <w:rPr>
      <w:rFonts w:ascii="Times New Roman" w:eastAsia="Times New Roman" w:hAnsi="Times New Roman" w:cs="Times New Roman"/>
      <w:sz w:val="20"/>
      <w:szCs w:val="20"/>
      <w:lang w:eastAsia="es-ES"/>
    </w:rPr>
  </w:style>
  <w:style w:type="paragraph" w:styleId="Textoindependiente2">
    <w:name w:val="Body Text 2"/>
    <w:basedOn w:val="Normal"/>
    <w:link w:val="Textoindependiente2Car"/>
    <w:semiHidden/>
    <w:rsid w:val="00163CC1"/>
    <w:pPr>
      <w:spacing w:line="360" w:lineRule="auto"/>
      <w:jc w:val="both"/>
    </w:pPr>
    <w:rPr>
      <w:rFonts w:ascii="Arial" w:hAnsi="Arial"/>
      <w:sz w:val="24"/>
      <w:lang w:val="es-ES_tradnl"/>
    </w:rPr>
  </w:style>
  <w:style w:type="character" w:customStyle="1" w:styleId="Textoindependiente2Car">
    <w:name w:val="Texto independiente 2 Car"/>
    <w:basedOn w:val="Fuentedeprrafopredeter"/>
    <w:link w:val="Textoindependiente2"/>
    <w:semiHidden/>
    <w:rsid w:val="00163CC1"/>
    <w:rPr>
      <w:rFonts w:ascii="Arial" w:eastAsia="Times New Roman" w:hAnsi="Arial" w:cs="Times New Roman"/>
      <w:sz w:val="24"/>
      <w:szCs w:val="20"/>
      <w:lang w:val="es-ES_tradnl" w:eastAsia="es-ES"/>
    </w:rPr>
  </w:style>
  <w:style w:type="paragraph" w:customStyle="1" w:styleId="KEY">
    <w:name w:val="KEY"/>
    <w:basedOn w:val="PACS"/>
    <w:rsid w:val="00163CC1"/>
    <w:pPr>
      <w:spacing w:after="240"/>
      <w:ind w:right="284"/>
    </w:pPr>
  </w:style>
  <w:style w:type="paragraph" w:styleId="Textoindependiente3">
    <w:name w:val="Body Text 3"/>
    <w:basedOn w:val="Normal"/>
    <w:link w:val="Textoindependiente3Car"/>
    <w:semiHidden/>
    <w:rsid w:val="00163CC1"/>
    <w:pPr>
      <w:jc w:val="both"/>
    </w:pPr>
    <w:rPr>
      <w:lang w:val="es-ES"/>
    </w:rPr>
  </w:style>
  <w:style w:type="character" w:customStyle="1" w:styleId="Textoindependiente3Car">
    <w:name w:val="Texto independiente 3 Car"/>
    <w:basedOn w:val="Fuentedeprrafopredeter"/>
    <w:link w:val="Textoindependiente3"/>
    <w:semiHidden/>
    <w:rsid w:val="00163CC1"/>
    <w:rPr>
      <w:rFonts w:ascii="Times New Roman" w:eastAsia="Times New Roman" w:hAnsi="Times New Roman" w:cs="Times New Roman"/>
      <w:sz w:val="20"/>
      <w:szCs w:val="20"/>
      <w:lang w:val="es-ES" w:eastAsia="es-ES"/>
    </w:rPr>
  </w:style>
  <w:style w:type="paragraph" w:styleId="Puesto">
    <w:name w:val="Title"/>
    <w:basedOn w:val="Normal"/>
    <w:link w:val="PuestoCar"/>
    <w:qFormat/>
    <w:rsid w:val="00163CC1"/>
    <w:pPr>
      <w:jc w:val="center"/>
    </w:pPr>
    <w:rPr>
      <w:b/>
      <w:bCs/>
      <w:sz w:val="24"/>
      <w:szCs w:val="24"/>
      <w:lang w:val="es-ES"/>
    </w:rPr>
  </w:style>
  <w:style w:type="character" w:customStyle="1" w:styleId="PuestoCar">
    <w:name w:val="Puesto Car"/>
    <w:basedOn w:val="Fuentedeprrafopredeter"/>
    <w:link w:val="Puesto"/>
    <w:rsid w:val="00163CC1"/>
    <w:rPr>
      <w:rFonts w:ascii="Times New Roman" w:eastAsia="Times New Roman" w:hAnsi="Times New Roman" w:cs="Times New Roman"/>
      <w:b/>
      <w:bCs/>
      <w:sz w:val="24"/>
      <w:szCs w:val="24"/>
      <w:lang w:val="es-ES" w:eastAsia="es-ES"/>
    </w:rPr>
  </w:style>
  <w:style w:type="paragraph" w:styleId="Encabezado">
    <w:name w:val="header"/>
    <w:basedOn w:val="Normal"/>
    <w:link w:val="EncabezadoCar"/>
    <w:semiHidden/>
    <w:rsid w:val="00163CC1"/>
    <w:pPr>
      <w:tabs>
        <w:tab w:val="center" w:pos="4252"/>
        <w:tab w:val="right" w:pos="8504"/>
      </w:tabs>
    </w:pPr>
  </w:style>
  <w:style w:type="character" w:customStyle="1" w:styleId="EncabezadoCar">
    <w:name w:val="Encabezado Car"/>
    <w:basedOn w:val="Fuentedeprrafopredeter"/>
    <w:link w:val="Encabezado"/>
    <w:semiHidden/>
    <w:rsid w:val="00163CC1"/>
    <w:rPr>
      <w:rFonts w:ascii="Times New Roman" w:eastAsia="Times New Roman" w:hAnsi="Times New Roman" w:cs="Times New Roman"/>
      <w:sz w:val="20"/>
      <w:szCs w:val="20"/>
      <w:lang w:eastAsia="es-ES"/>
    </w:rPr>
  </w:style>
  <w:style w:type="character" w:customStyle="1" w:styleId="MTEquationSection">
    <w:name w:val="MTEquationSection"/>
    <w:basedOn w:val="Fuentedeprrafopredeter"/>
    <w:rsid w:val="00163CC1"/>
    <w:rPr>
      <w:vanish/>
      <w:color w:val="FF0000"/>
      <w:sz w:val="24"/>
    </w:rPr>
  </w:style>
  <w:style w:type="paragraph" w:customStyle="1" w:styleId="MTDisplayEquation">
    <w:name w:val="MTDisplayEquation"/>
    <w:basedOn w:val="Normal"/>
    <w:next w:val="Normal"/>
    <w:rsid w:val="00163CC1"/>
    <w:pPr>
      <w:tabs>
        <w:tab w:val="center" w:pos="3660"/>
        <w:tab w:val="right" w:pos="7320"/>
      </w:tabs>
      <w:jc w:val="center"/>
    </w:pPr>
    <w:rPr>
      <w:szCs w:val="22"/>
      <w:lang w:val="es-ES"/>
    </w:rPr>
  </w:style>
  <w:style w:type="character" w:styleId="Hipervnculo">
    <w:name w:val="Hyperlink"/>
    <w:basedOn w:val="Fuentedeprrafopredeter"/>
    <w:uiPriority w:val="99"/>
    <w:rsid w:val="00163CC1"/>
    <w:rPr>
      <w:color w:val="0000FF"/>
      <w:u w:val="single"/>
    </w:rPr>
  </w:style>
  <w:style w:type="paragraph" w:styleId="Listaconvietas">
    <w:name w:val="List Bullet"/>
    <w:basedOn w:val="Normal"/>
    <w:autoRedefine/>
    <w:semiHidden/>
    <w:rsid w:val="00163CC1"/>
    <w:pPr>
      <w:widowControl w:val="0"/>
      <w:tabs>
        <w:tab w:val="left" w:pos="360"/>
      </w:tabs>
      <w:autoSpaceDE w:val="0"/>
      <w:autoSpaceDN w:val="0"/>
      <w:ind w:left="360" w:hanging="360"/>
    </w:pPr>
    <w:rPr>
      <w:lang w:val="es-ES"/>
    </w:rPr>
  </w:style>
  <w:style w:type="paragraph" w:customStyle="1" w:styleId="H3">
    <w:name w:val="H3"/>
    <w:basedOn w:val="Normal"/>
    <w:next w:val="Normal"/>
    <w:rsid w:val="00163CC1"/>
    <w:pPr>
      <w:keepNext/>
      <w:widowControl w:val="0"/>
      <w:autoSpaceDE w:val="0"/>
      <w:autoSpaceDN w:val="0"/>
      <w:spacing w:before="100" w:after="100"/>
    </w:pPr>
    <w:rPr>
      <w:rFonts w:ascii="Courier New" w:hAnsi="Courier New" w:cs="Courier New"/>
      <w:b/>
      <w:bCs/>
      <w:sz w:val="28"/>
      <w:szCs w:val="28"/>
    </w:rPr>
  </w:style>
  <w:style w:type="character" w:customStyle="1" w:styleId="Typewriter">
    <w:name w:val="Typewriter"/>
    <w:rsid w:val="00163CC1"/>
    <w:rPr>
      <w:rFonts w:ascii="Courier New" w:hAnsi="Courier New"/>
      <w:sz w:val="20"/>
    </w:rPr>
  </w:style>
  <w:style w:type="character" w:customStyle="1" w:styleId="ListaconvietasCar">
    <w:name w:val="Lista con viñetas Car"/>
    <w:basedOn w:val="Fuentedeprrafopredeter"/>
    <w:rsid w:val="00163CC1"/>
    <w:rPr>
      <w:noProof w:val="0"/>
      <w:sz w:val="24"/>
      <w:szCs w:val="24"/>
      <w:lang w:val="es-ES" w:eastAsia="es-ES" w:bidi="ar-SA"/>
    </w:rPr>
  </w:style>
  <w:style w:type="character" w:customStyle="1" w:styleId="EstndarCar">
    <w:name w:val="Estándar Car"/>
    <w:basedOn w:val="Fuentedeprrafopredeter"/>
    <w:rsid w:val="00163CC1"/>
    <w:rPr>
      <w:rFonts w:ascii="Times" w:hAnsi="Times"/>
      <w:noProof w:val="0"/>
      <w:snapToGrid w:val="0"/>
      <w:sz w:val="24"/>
      <w:lang w:val="es-ES" w:eastAsia="es-ES" w:bidi="ar-SA"/>
    </w:rPr>
  </w:style>
  <w:style w:type="character" w:customStyle="1" w:styleId="WW-TextosinformatoCar">
    <w:name w:val="WW-Texto sin formato Car"/>
    <w:basedOn w:val="EstndarCar"/>
    <w:rsid w:val="00163CC1"/>
    <w:rPr>
      <w:rFonts w:ascii="Courier New" w:hAnsi="Courier New"/>
      <w:noProof w:val="0"/>
      <w:snapToGrid w:val="0"/>
      <w:sz w:val="24"/>
      <w:lang w:val="es-ES" w:eastAsia="es-ES" w:bidi="ar-SA"/>
    </w:rPr>
  </w:style>
  <w:style w:type="character" w:customStyle="1" w:styleId="revseccionCar">
    <w:name w:val="rev_seccion Car"/>
    <w:basedOn w:val="WW-TextosinformatoCar"/>
    <w:rsid w:val="00163CC1"/>
    <w:rPr>
      <w:rFonts w:ascii="Courier New" w:hAnsi="Courier New"/>
      <w:b/>
      <w:noProof w:val="0"/>
      <w:snapToGrid w:val="0"/>
      <w:sz w:val="24"/>
      <w:lang w:val="es-ES" w:eastAsia="es-ES" w:bidi="ar-SA"/>
    </w:rPr>
  </w:style>
  <w:style w:type="character" w:customStyle="1" w:styleId="revcaptionCar">
    <w:name w:val="rev_caption Car"/>
    <w:basedOn w:val="revseccionCar"/>
    <w:rsid w:val="00163CC1"/>
    <w:rPr>
      <w:rFonts w:ascii="Courier New" w:hAnsi="Courier New"/>
      <w:b/>
      <w:noProof w:val="0"/>
      <w:snapToGrid w:val="0"/>
      <w:sz w:val="18"/>
      <w:lang w:val="es-ES" w:eastAsia="es-ES" w:bidi="ar-SA"/>
    </w:rPr>
  </w:style>
  <w:style w:type="character" w:customStyle="1" w:styleId="revautoresCar">
    <w:name w:val="rev_autores Car"/>
    <w:basedOn w:val="Fuentedeprrafopredeter"/>
    <w:rsid w:val="00163CC1"/>
    <w:rPr>
      <w:noProof w:val="0"/>
      <w:color w:val="000000"/>
      <w:lang w:val="es-CO" w:eastAsia="es-ES" w:bidi="ar-SA"/>
    </w:rPr>
  </w:style>
  <w:style w:type="paragraph" w:customStyle="1" w:styleId="Principal">
    <w:name w:val="Principal"/>
    <w:rsid w:val="00163CC1"/>
    <w:pPr>
      <w:spacing w:after="240" w:line="300" w:lineRule="atLeast"/>
      <w:ind w:firstLine="567"/>
      <w:jc w:val="both"/>
    </w:pPr>
    <w:rPr>
      <w:rFonts w:ascii="Times New Roman" w:eastAsia="Times New Roman" w:hAnsi="Times New Roman" w:cs="Times New Roman"/>
      <w:sz w:val="24"/>
      <w:szCs w:val="20"/>
      <w:lang w:val="es-ES_tradnl" w:eastAsia="es-ES"/>
    </w:rPr>
  </w:style>
  <w:style w:type="paragraph" w:styleId="Lista">
    <w:name w:val="List"/>
    <w:basedOn w:val="Normal"/>
    <w:semiHidden/>
    <w:rsid w:val="00163CC1"/>
    <w:pPr>
      <w:ind w:left="360" w:hanging="360"/>
    </w:pPr>
    <w:rPr>
      <w:sz w:val="24"/>
      <w:szCs w:val="24"/>
      <w:lang w:val="es-ES"/>
    </w:rPr>
  </w:style>
  <w:style w:type="paragraph" w:customStyle="1" w:styleId="NormalPar">
    <w:name w:val="NormalPar"/>
    <w:rsid w:val="00163CC1"/>
    <w:pPr>
      <w:autoSpaceDE w:val="0"/>
      <w:autoSpaceDN w:val="0"/>
      <w:adjustRightInd w:val="0"/>
      <w:spacing w:after="0" w:line="240" w:lineRule="auto"/>
    </w:pPr>
    <w:rPr>
      <w:rFonts w:ascii="Times New Roman" w:eastAsia="Times New Roman" w:hAnsi="Times New Roman" w:cs="Times New Roman"/>
      <w:noProof/>
      <w:sz w:val="24"/>
      <w:szCs w:val="24"/>
      <w:lang w:eastAsia="es-CO"/>
    </w:rPr>
  </w:style>
  <w:style w:type="character" w:styleId="Refdecomentario">
    <w:name w:val="annotation reference"/>
    <w:basedOn w:val="Fuentedeprrafopredeter"/>
    <w:semiHidden/>
    <w:rsid w:val="00163CC1"/>
    <w:rPr>
      <w:sz w:val="16"/>
      <w:szCs w:val="16"/>
    </w:rPr>
  </w:style>
  <w:style w:type="paragraph" w:styleId="Textocomentario">
    <w:name w:val="annotation text"/>
    <w:basedOn w:val="Normal"/>
    <w:link w:val="TextocomentarioCar"/>
    <w:semiHidden/>
    <w:rsid w:val="00163CC1"/>
  </w:style>
  <w:style w:type="character" w:customStyle="1" w:styleId="TextocomentarioCar">
    <w:name w:val="Texto comentario Car"/>
    <w:basedOn w:val="Fuentedeprrafopredeter"/>
    <w:link w:val="Textocomentario"/>
    <w:semiHidden/>
    <w:rsid w:val="00163CC1"/>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semiHidden/>
    <w:rsid w:val="00163CC1"/>
    <w:rPr>
      <w:b/>
      <w:bCs/>
    </w:rPr>
  </w:style>
  <w:style w:type="character" w:customStyle="1" w:styleId="AsuntodelcomentarioCar">
    <w:name w:val="Asunto del comentario Car"/>
    <w:basedOn w:val="TextocomentarioCar"/>
    <w:link w:val="Asuntodelcomentario"/>
    <w:semiHidden/>
    <w:rsid w:val="00163CC1"/>
    <w:rPr>
      <w:rFonts w:ascii="Times New Roman" w:eastAsia="Times New Roman" w:hAnsi="Times New Roman" w:cs="Times New Roman"/>
      <w:b/>
      <w:bCs/>
      <w:sz w:val="20"/>
      <w:szCs w:val="20"/>
      <w:lang w:eastAsia="es-ES"/>
    </w:rPr>
  </w:style>
  <w:style w:type="paragraph" w:styleId="Textodeglobo">
    <w:name w:val="Balloon Text"/>
    <w:basedOn w:val="Normal"/>
    <w:link w:val="TextodegloboCar"/>
    <w:semiHidden/>
    <w:rsid w:val="00163CC1"/>
    <w:rPr>
      <w:rFonts w:ascii="Tahoma" w:hAnsi="Tahoma" w:cs="Tahoma"/>
      <w:sz w:val="16"/>
      <w:szCs w:val="16"/>
    </w:rPr>
  </w:style>
  <w:style w:type="character" w:customStyle="1" w:styleId="TextodegloboCar">
    <w:name w:val="Texto de globo Car"/>
    <w:basedOn w:val="Fuentedeprrafopredeter"/>
    <w:link w:val="Textodeglobo"/>
    <w:semiHidden/>
    <w:rsid w:val="00163CC1"/>
    <w:rPr>
      <w:rFonts w:ascii="Tahoma" w:eastAsia="Times New Roman" w:hAnsi="Tahoma" w:cs="Tahoma"/>
      <w:sz w:val="16"/>
      <w:szCs w:val="16"/>
      <w:lang w:eastAsia="es-ES"/>
    </w:rPr>
  </w:style>
  <w:style w:type="paragraph" w:customStyle="1" w:styleId="Titulo2rev">
    <w:name w:val="Titulo2rev"/>
    <w:basedOn w:val="Normal"/>
    <w:rsid w:val="00163CC1"/>
    <w:pPr>
      <w:jc w:val="center"/>
    </w:pPr>
    <w:rPr>
      <w:lang w:val="es-ES"/>
    </w:rPr>
  </w:style>
  <w:style w:type="paragraph" w:styleId="Sangra2detindependiente">
    <w:name w:val="Body Text Indent 2"/>
    <w:basedOn w:val="Normal"/>
    <w:link w:val="Sangra2detindependienteCar"/>
    <w:semiHidden/>
    <w:rsid w:val="00163CC1"/>
    <w:pPr>
      <w:spacing w:after="120" w:line="480" w:lineRule="auto"/>
      <w:ind w:left="283"/>
    </w:pPr>
    <w:rPr>
      <w:rFonts w:ascii="Arial" w:hAnsi="Arial"/>
      <w:sz w:val="24"/>
      <w:szCs w:val="24"/>
      <w:lang w:val="es-ES"/>
    </w:rPr>
  </w:style>
  <w:style w:type="character" w:customStyle="1" w:styleId="Sangra2detindependienteCar">
    <w:name w:val="Sangría 2 de t. independiente Car"/>
    <w:basedOn w:val="Fuentedeprrafopredeter"/>
    <w:link w:val="Sangra2detindependiente"/>
    <w:semiHidden/>
    <w:rsid w:val="00163CC1"/>
    <w:rPr>
      <w:rFonts w:ascii="Arial" w:eastAsia="Times New Roman" w:hAnsi="Arial" w:cs="Times New Roman"/>
      <w:sz w:val="24"/>
      <w:szCs w:val="24"/>
      <w:lang w:val="es-ES" w:eastAsia="es-ES"/>
    </w:rPr>
  </w:style>
  <w:style w:type="table" w:styleId="Tablaconcuadrcula">
    <w:name w:val="Table Grid"/>
    <w:basedOn w:val="Tablanormal"/>
    <w:uiPriority w:val="39"/>
    <w:rsid w:val="00163CC1"/>
    <w:pPr>
      <w:spacing w:after="0" w:line="240" w:lineRule="auto"/>
    </w:pPr>
    <w:rPr>
      <w:rFonts w:ascii="Times New Roman" w:eastAsia="Times New Roman" w:hAnsi="Times New Roman" w:cs="Times New Roman"/>
      <w:sz w:val="20"/>
      <w:szCs w:val="20"/>
      <w:lang w:eastAsia="es-C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revtituloCar">
    <w:name w:val="rev_titulo Car"/>
    <w:basedOn w:val="Fuentedeprrafopredeter"/>
    <w:rsid w:val="00163CC1"/>
    <w:rPr>
      <w:b/>
      <w:noProof w:val="0"/>
      <w:lang w:val="es-ES_tradnl" w:eastAsia="es-ES" w:bidi="ar-SA"/>
    </w:rPr>
  </w:style>
  <w:style w:type="paragraph" w:styleId="Textodebloque">
    <w:name w:val="Block Text"/>
    <w:basedOn w:val="Normal"/>
    <w:semiHidden/>
    <w:rsid w:val="00163CC1"/>
    <w:pPr>
      <w:ind w:left="1980" w:right="1844"/>
      <w:jc w:val="both"/>
    </w:pPr>
    <w:rPr>
      <w:rFonts w:ascii="Arial" w:hAnsi="Arial" w:cs="Arial"/>
      <w:sz w:val="16"/>
      <w:szCs w:val="24"/>
      <w:lang w:val="es-ES_tradnl"/>
    </w:rPr>
  </w:style>
  <w:style w:type="paragraph" w:customStyle="1" w:styleId="Textoindependiente21">
    <w:name w:val="Texto independiente 21"/>
    <w:basedOn w:val="Normal"/>
    <w:rsid w:val="00163CC1"/>
    <w:pPr>
      <w:spacing w:line="360" w:lineRule="auto"/>
    </w:pPr>
    <w:rPr>
      <w:sz w:val="24"/>
      <w:lang w:val="es-MX"/>
    </w:rPr>
  </w:style>
  <w:style w:type="character" w:customStyle="1" w:styleId="apple-converted-space">
    <w:name w:val="apple-converted-space"/>
    <w:basedOn w:val="Fuentedeprrafopredeter"/>
    <w:rsid w:val="00163CC1"/>
  </w:style>
  <w:style w:type="character" w:styleId="Hipervnculovisitado">
    <w:name w:val="FollowedHyperlink"/>
    <w:basedOn w:val="Fuentedeprrafopredeter"/>
    <w:uiPriority w:val="99"/>
    <w:semiHidden/>
    <w:unhideWhenUsed/>
    <w:rsid w:val="00163CC1"/>
    <w:rPr>
      <w:color w:val="800080"/>
      <w:u w:val="single"/>
    </w:rPr>
  </w:style>
  <w:style w:type="paragraph" w:styleId="Prrafodelista">
    <w:name w:val="List Paragraph"/>
    <w:basedOn w:val="Normal"/>
    <w:uiPriority w:val="34"/>
    <w:qFormat/>
    <w:rsid w:val="00BD6264"/>
    <w:pPr>
      <w:ind w:left="720"/>
      <w:contextualSpacing/>
    </w:pPr>
  </w:style>
  <w:style w:type="character" w:styleId="Textodelmarcadordeposicin">
    <w:name w:val="Placeholder Text"/>
    <w:basedOn w:val="Fuentedeprrafopredeter"/>
    <w:uiPriority w:val="99"/>
    <w:semiHidden/>
    <w:rsid w:val="0072140F"/>
    <w:rPr>
      <w:color w:val="808080"/>
    </w:rPr>
  </w:style>
  <w:style w:type="table" w:customStyle="1" w:styleId="Tablaconcuadrcula1">
    <w:name w:val="Tabla con cuadrícula1"/>
    <w:basedOn w:val="Tablanormal"/>
    <w:next w:val="Tablaconcuadrcula"/>
    <w:uiPriority w:val="59"/>
    <w:rsid w:val="00C240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11377">
      <w:bodyDiv w:val="1"/>
      <w:marLeft w:val="0"/>
      <w:marRight w:val="0"/>
      <w:marTop w:val="0"/>
      <w:marBottom w:val="0"/>
      <w:divBdr>
        <w:top w:val="none" w:sz="0" w:space="0" w:color="auto"/>
        <w:left w:val="none" w:sz="0" w:space="0" w:color="auto"/>
        <w:bottom w:val="none" w:sz="0" w:space="0" w:color="auto"/>
        <w:right w:val="none" w:sz="0" w:space="0" w:color="auto"/>
      </w:divBdr>
      <w:divsChild>
        <w:div w:id="1396051532">
          <w:marLeft w:val="0"/>
          <w:marRight w:val="0"/>
          <w:marTop w:val="0"/>
          <w:marBottom w:val="0"/>
          <w:divBdr>
            <w:top w:val="none" w:sz="0" w:space="0" w:color="auto"/>
            <w:left w:val="none" w:sz="0" w:space="0" w:color="auto"/>
            <w:bottom w:val="none" w:sz="0" w:space="0" w:color="auto"/>
            <w:right w:val="none" w:sz="0" w:space="0" w:color="auto"/>
          </w:divBdr>
          <w:divsChild>
            <w:div w:id="1876892876">
              <w:marLeft w:val="0"/>
              <w:marRight w:val="0"/>
              <w:marTop w:val="0"/>
              <w:marBottom w:val="0"/>
              <w:divBdr>
                <w:top w:val="none" w:sz="0" w:space="0" w:color="auto"/>
                <w:left w:val="none" w:sz="0" w:space="0" w:color="auto"/>
                <w:bottom w:val="none" w:sz="0" w:space="0" w:color="auto"/>
                <w:right w:val="none" w:sz="0" w:space="0" w:color="auto"/>
              </w:divBdr>
              <w:divsChild>
                <w:div w:id="1249189599">
                  <w:marLeft w:val="0"/>
                  <w:marRight w:val="0"/>
                  <w:marTop w:val="0"/>
                  <w:marBottom w:val="0"/>
                  <w:divBdr>
                    <w:top w:val="none" w:sz="0" w:space="0" w:color="auto"/>
                    <w:left w:val="none" w:sz="0" w:space="0" w:color="auto"/>
                    <w:bottom w:val="none" w:sz="0" w:space="0" w:color="auto"/>
                    <w:right w:val="none" w:sz="0" w:space="0" w:color="auto"/>
                  </w:divBdr>
                  <w:divsChild>
                    <w:div w:id="576328657">
                      <w:marLeft w:val="0"/>
                      <w:marRight w:val="0"/>
                      <w:marTop w:val="0"/>
                      <w:marBottom w:val="0"/>
                      <w:divBdr>
                        <w:top w:val="none" w:sz="0" w:space="0" w:color="auto"/>
                        <w:left w:val="none" w:sz="0" w:space="0" w:color="auto"/>
                        <w:bottom w:val="none" w:sz="0" w:space="0" w:color="auto"/>
                        <w:right w:val="none" w:sz="0" w:space="0" w:color="auto"/>
                      </w:divBdr>
                      <w:divsChild>
                        <w:div w:id="1379353442">
                          <w:marLeft w:val="-225"/>
                          <w:marRight w:val="-225"/>
                          <w:marTop w:val="0"/>
                          <w:marBottom w:val="0"/>
                          <w:divBdr>
                            <w:top w:val="none" w:sz="0" w:space="0" w:color="auto"/>
                            <w:left w:val="none" w:sz="0" w:space="0" w:color="auto"/>
                            <w:bottom w:val="none" w:sz="0" w:space="0" w:color="auto"/>
                            <w:right w:val="none" w:sz="0" w:space="0" w:color="auto"/>
                          </w:divBdr>
                          <w:divsChild>
                            <w:div w:id="113602500">
                              <w:marLeft w:val="0"/>
                              <w:marRight w:val="0"/>
                              <w:marTop w:val="0"/>
                              <w:marBottom w:val="0"/>
                              <w:divBdr>
                                <w:top w:val="none" w:sz="0" w:space="0" w:color="auto"/>
                                <w:left w:val="none" w:sz="0" w:space="0" w:color="auto"/>
                                <w:bottom w:val="none" w:sz="0" w:space="0" w:color="auto"/>
                                <w:right w:val="none" w:sz="0" w:space="0" w:color="auto"/>
                              </w:divBdr>
                              <w:divsChild>
                                <w:div w:id="732897012">
                                  <w:marLeft w:val="0"/>
                                  <w:marRight w:val="0"/>
                                  <w:marTop w:val="0"/>
                                  <w:marBottom w:val="0"/>
                                  <w:divBdr>
                                    <w:top w:val="none" w:sz="0" w:space="0" w:color="auto"/>
                                    <w:left w:val="none" w:sz="0" w:space="0" w:color="auto"/>
                                    <w:bottom w:val="none" w:sz="0" w:space="0" w:color="auto"/>
                                    <w:right w:val="none" w:sz="0" w:space="0" w:color="auto"/>
                                  </w:divBdr>
                                  <w:divsChild>
                                    <w:div w:id="1194029535">
                                      <w:marLeft w:val="0"/>
                                      <w:marRight w:val="0"/>
                                      <w:marTop w:val="0"/>
                                      <w:marBottom w:val="0"/>
                                      <w:divBdr>
                                        <w:top w:val="none" w:sz="0" w:space="0" w:color="auto"/>
                                        <w:left w:val="none" w:sz="0" w:space="0" w:color="auto"/>
                                        <w:bottom w:val="none" w:sz="0" w:space="0" w:color="auto"/>
                                        <w:right w:val="none" w:sz="0" w:space="0" w:color="auto"/>
                                      </w:divBdr>
                                      <w:divsChild>
                                        <w:div w:id="1915511360">
                                          <w:marLeft w:val="0"/>
                                          <w:marRight w:val="0"/>
                                          <w:marTop w:val="0"/>
                                          <w:marBottom w:val="0"/>
                                          <w:divBdr>
                                            <w:top w:val="none" w:sz="0" w:space="0" w:color="auto"/>
                                            <w:left w:val="none" w:sz="0" w:space="0" w:color="auto"/>
                                            <w:bottom w:val="none" w:sz="0" w:space="0" w:color="auto"/>
                                            <w:right w:val="none" w:sz="0" w:space="0" w:color="auto"/>
                                          </w:divBdr>
                                          <w:divsChild>
                                            <w:div w:id="152570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48836">
      <w:bodyDiv w:val="1"/>
      <w:marLeft w:val="0"/>
      <w:marRight w:val="0"/>
      <w:marTop w:val="0"/>
      <w:marBottom w:val="0"/>
      <w:divBdr>
        <w:top w:val="none" w:sz="0" w:space="0" w:color="auto"/>
        <w:left w:val="none" w:sz="0" w:space="0" w:color="auto"/>
        <w:bottom w:val="none" w:sz="0" w:space="0" w:color="auto"/>
        <w:right w:val="none" w:sz="0" w:space="0" w:color="auto"/>
      </w:divBdr>
      <w:divsChild>
        <w:div w:id="355891859">
          <w:marLeft w:val="0"/>
          <w:marRight w:val="0"/>
          <w:marTop w:val="0"/>
          <w:marBottom w:val="0"/>
          <w:divBdr>
            <w:top w:val="none" w:sz="0" w:space="0" w:color="auto"/>
            <w:left w:val="none" w:sz="0" w:space="0" w:color="auto"/>
            <w:bottom w:val="none" w:sz="0" w:space="0" w:color="auto"/>
            <w:right w:val="none" w:sz="0" w:space="0" w:color="auto"/>
          </w:divBdr>
          <w:divsChild>
            <w:div w:id="1332490541">
              <w:marLeft w:val="0"/>
              <w:marRight w:val="0"/>
              <w:marTop w:val="0"/>
              <w:marBottom w:val="0"/>
              <w:divBdr>
                <w:top w:val="none" w:sz="0" w:space="0" w:color="auto"/>
                <w:left w:val="none" w:sz="0" w:space="0" w:color="auto"/>
                <w:bottom w:val="none" w:sz="0" w:space="0" w:color="auto"/>
                <w:right w:val="none" w:sz="0" w:space="0" w:color="auto"/>
              </w:divBdr>
              <w:divsChild>
                <w:div w:id="362705536">
                  <w:marLeft w:val="0"/>
                  <w:marRight w:val="0"/>
                  <w:marTop w:val="0"/>
                  <w:marBottom w:val="0"/>
                  <w:divBdr>
                    <w:top w:val="none" w:sz="0" w:space="0" w:color="auto"/>
                    <w:left w:val="none" w:sz="0" w:space="0" w:color="auto"/>
                    <w:bottom w:val="none" w:sz="0" w:space="0" w:color="auto"/>
                    <w:right w:val="none" w:sz="0" w:space="0" w:color="auto"/>
                  </w:divBdr>
                  <w:divsChild>
                    <w:div w:id="2031756778">
                      <w:marLeft w:val="0"/>
                      <w:marRight w:val="0"/>
                      <w:marTop w:val="0"/>
                      <w:marBottom w:val="0"/>
                      <w:divBdr>
                        <w:top w:val="none" w:sz="0" w:space="0" w:color="auto"/>
                        <w:left w:val="none" w:sz="0" w:space="0" w:color="auto"/>
                        <w:bottom w:val="none" w:sz="0" w:space="0" w:color="auto"/>
                        <w:right w:val="none" w:sz="0" w:space="0" w:color="auto"/>
                      </w:divBdr>
                      <w:divsChild>
                        <w:div w:id="1128353057">
                          <w:marLeft w:val="0"/>
                          <w:marRight w:val="0"/>
                          <w:marTop w:val="0"/>
                          <w:marBottom w:val="0"/>
                          <w:divBdr>
                            <w:top w:val="none" w:sz="0" w:space="0" w:color="auto"/>
                            <w:left w:val="none" w:sz="0" w:space="0" w:color="auto"/>
                            <w:bottom w:val="none" w:sz="0" w:space="0" w:color="auto"/>
                            <w:right w:val="none" w:sz="0" w:space="0" w:color="auto"/>
                          </w:divBdr>
                          <w:divsChild>
                            <w:div w:id="101642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4169727">
      <w:bodyDiv w:val="1"/>
      <w:marLeft w:val="0"/>
      <w:marRight w:val="0"/>
      <w:marTop w:val="0"/>
      <w:marBottom w:val="0"/>
      <w:divBdr>
        <w:top w:val="none" w:sz="0" w:space="0" w:color="auto"/>
        <w:left w:val="none" w:sz="0" w:space="0" w:color="auto"/>
        <w:bottom w:val="none" w:sz="0" w:space="0" w:color="auto"/>
        <w:right w:val="none" w:sz="0" w:space="0" w:color="auto"/>
      </w:divBdr>
      <w:divsChild>
        <w:div w:id="1078016966">
          <w:marLeft w:val="0"/>
          <w:marRight w:val="0"/>
          <w:marTop w:val="0"/>
          <w:marBottom w:val="0"/>
          <w:divBdr>
            <w:top w:val="none" w:sz="0" w:space="0" w:color="auto"/>
            <w:left w:val="none" w:sz="0" w:space="0" w:color="auto"/>
            <w:bottom w:val="none" w:sz="0" w:space="0" w:color="auto"/>
            <w:right w:val="none" w:sz="0" w:space="0" w:color="auto"/>
          </w:divBdr>
          <w:divsChild>
            <w:div w:id="685597721">
              <w:marLeft w:val="0"/>
              <w:marRight w:val="0"/>
              <w:marTop w:val="0"/>
              <w:marBottom w:val="0"/>
              <w:divBdr>
                <w:top w:val="none" w:sz="0" w:space="0" w:color="auto"/>
                <w:left w:val="none" w:sz="0" w:space="0" w:color="auto"/>
                <w:bottom w:val="none" w:sz="0" w:space="0" w:color="auto"/>
                <w:right w:val="none" w:sz="0" w:space="0" w:color="auto"/>
              </w:divBdr>
              <w:divsChild>
                <w:div w:id="141315305">
                  <w:marLeft w:val="0"/>
                  <w:marRight w:val="0"/>
                  <w:marTop w:val="0"/>
                  <w:marBottom w:val="0"/>
                  <w:divBdr>
                    <w:top w:val="none" w:sz="0" w:space="0" w:color="auto"/>
                    <w:left w:val="none" w:sz="0" w:space="0" w:color="auto"/>
                    <w:bottom w:val="none" w:sz="0" w:space="0" w:color="auto"/>
                    <w:right w:val="none" w:sz="0" w:space="0" w:color="auto"/>
                  </w:divBdr>
                  <w:divsChild>
                    <w:div w:id="1512447385">
                      <w:marLeft w:val="0"/>
                      <w:marRight w:val="0"/>
                      <w:marTop w:val="0"/>
                      <w:marBottom w:val="0"/>
                      <w:divBdr>
                        <w:top w:val="none" w:sz="0" w:space="0" w:color="auto"/>
                        <w:left w:val="none" w:sz="0" w:space="0" w:color="auto"/>
                        <w:bottom w:val="none" w:sz="0" w:space="0" w:color="auto"/>
                        <w:right w:val="none" w:sz="0" w:space="0" w:color="auto"/>
                      </w:divBdr>
                      <w:divsChild>
                        <w:div w:id="210113196">
                          <w:marLeft w:val="-225"/>
                          <w:marRight w:val="-225"/>
                          <w:marTop w:val="0"/>
                          <w:marBottom w:val="0"/>
                          <w:divBdr>
                            <w:top w:val="none" w:sz="0" w:space="0" w:color="auto"/>
                            <w:left w:val="none" w:sz="0" w:space="0" w:color="auto"/>
                            <w:bottom w:val="none" w:sz="0" w:space="0" w:color="auto"/>
                            <w:right w:val="none" w:sz="0" w:space="0" w:color="auto"/>
                          </w:divBdr>
                          <w:divsChild>
                            <w:div w:id="801383240">
                              <w:marLeft w:val="0"/>
                              <w:marRight w:val="0"/>
                              <w:marTop w:val="0"/>
                              <w:marBottom w:val="0"/>
                              <w:divBdr>
                                <w:top w:val="none" w:sz="0" w:space="0" w:color="auto"/>
                                <w:left w:val="none" w:sz="0" w:space="0" w:color="auto"/>
                                <w:bottom w:val="none" w:sz="0" w:space="0" w:color="auto"/>
                                <w:right w:val="none" w:sz="0" w:space="0" w:color="auto"/>
                              </w:divBdr>
                              <w:divsChild>
                                <w:div w:id="201014010">
                                  <w:marLeft w:val="0"/>
                                  <w:marRight w:val="0"/>
                                  <w:marTop w:val="0"/>
                                  <w:marBottom w:val="0"/>
                                  <w:divBdr>
                                    <w:top w:val="none" w:sz="0" w:space="0" w:color="auto"/>
                                    <w:left w:val="none" w:sz="0" w:space="0" w:color="auto"/>
                                    <w:bottom w:val="none" w:sz="0" w:space="0" w:color="auto"/>
                                    <w:right w:val="none" w:sz="0" w:space="0" w:color="auto"/>
                                  </w:divBdr>
                                  <w:divsChild>
                                    <w:div w:id="1164131019">
                                      <w:marLeft w:val="0"/>
                                      <w:marRight w:val="0"/>
                                      <w:marTop w:val="0"/>
                                      <w:marBottom w:val="0"/>
                                      <w:divBdr>
                                        <w:top w:val="none" w:sz="0" w:space="0" w:color="auto"/>
                                        <w:left w:val="none" w:sz="0" w:space="0" w:color="auto"/>
                                        <w:bottom w:val="none" w:sz="0" w:space="0" w:color="auto"/>
                                        <w:right w:val="none" w:sz="0" w:space="0" w:color="auto"/>
                                      </w:divBdr>
                                      <w:divsChild>
                                        <w:div w:id="159203761">
                                          <w:marLeft w:val="0"/>
                                          <w:marRight w:val="0"/>
                                          <w:marTop w:val="0"/>
                                          <w:marBottom w:val="0"/>
                                          <w:divBdr>
                                            <w:top w:val="none" w:sz="0" w:space="0" w:color="auto"/>
                                            <w:left w:val="none" w:sz="0" w:space="0" w:color="auto"/>
                                            <w:bottom w:val="none" w:sz="0" w:space="0" w:color="auto"/>
                                            <w:right w:val="none" w:sz="0" w:space="0" w:color="auto"/>
                                          </w:divBdr>
                                          <w:divsChild>
                                            <w:div w:id="208459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6195753">
      <w:bodyDiv w:val="1"/>
      <w:marLeft w:val="0"/>
      <w:marRight w:val="0"/>
      <w:marTop w:val="0"/>
      <w:marBottom w:val="0"/>
      <w:divBdr>
        <w:top w:val="none" w:sz="0" w:space="0" w:color="auto"/>
        <w:left w:val="none" w:sz="0" w:space="0" w:color="auto"/>
        <w:bottom w:val="none" w:sz="0" w:space="0" w:color="auto"/>
        <w:right w:val="none" w:sz="0" w:space="0" w:color="auto"/>
      </w:divBdr>
      <w:divsChild>
        <w:div w:id="397436893">
          <w:marLeft w:val="0"/>
          <w:marRight w:val="0"/>
          <w:marTop w:val="0"/>
          <w:marBottom w:val="0"/>
          <w:divBdr>
            <w:top w:val="none" w:sz="0" w:space="0" w:color="auto"/>
            <w:left w:val="none" w:sz="0" w:space="0" w:color="auto"/>
            <w:bottom w:val="none" w:sz="0" w:space="0" w:color="auto"/>
            <w:right w:val="none" w:sz="0" w:space="0" w:color="auto"/>
          </w:divBdr>
          <w:divsChild>
            <w:div w:id="264194928">
              <w:marLeft w:val="0"/>
              <w:marRight w:val="0"/>
              <w:marTop w:val="0"/>
              <w:marBottom w:val="0"/>
              <w:divBdr>
                <w:top w:val="none" w:sz="0" w:space="0" w:color="auto"/>
                <w:left w:val="none" w:sz="0" w:space="0" w:color="auto"/>
                <w:bottom w:val="none" w:sz="0" w:space="0" w:color="auto"/>
                <w:right w:val="none" w:sz="0" w:space="0" w:color="auto"/>
              </w:divBdr>
              <w:divsChild>
                <w:div w:id="80836003">
                  <w:marLeft w:val="0"/>
                  <w:marRight w:val="0"/>
                  <w:marTop w:val="0"/>
                  <w:marBottom w:val="0"/>
                  <w:divBdr>
                    <w:top w:val="none" w:sz="0" w:space="0" w:color="auto"/>
                    <w:left w:val="none" w:sz="0" w:space="0" w:color="auto"/>
                    <w:bottom w:val="none" w:sz="0" w:space="0" w:color="auto"/>
                    <w:right w:val="none" w:sz="0" w:space="0" w:color="auto"/>
                  </w:divBdr>
                  <w:divsChild>
                    <w:div w:id="460001321">
                      <w:marLeft w:val="0"/>
                      <w:marRight w:val="0"/>
                      <w:marTop w:val="0"/>
                      <w:marBottom w:val="0"/>
                      <w:divBdr>
                        <w:top w:val="none" w:sz="0" w:space="0" w:color="auto"/>
                        <w:left w:val="none" w:sz="0" w:space="0" w:color="auto"/>
                        <w:bottom w:val="none" w:sz="0" w:space="0" w:color="auto"/>
                        <w:right w:val="none" w:sz="0" w:space="0" w:color="auto"/>
                      </w:divBdr>
                      <w:divsChild>
                        <w:div w:id="703869122">
                          <w:marLeft w:val="-225"/>
                          <w:marRight w:val="-225"/>
                          <w:marTop w:val="0"/>
                          <w:marBottom w:val="0"/>
                          <w:divBdr>
                            <w:top w:val="none" w:sz="0" w:space="0" w:color="auto"/>
                            <w:left w:val="none" w:sz="0" w:space="0" w:color="auto"/>
                            <w:bottom w:val="none" w:sz="0" w:space="0" w:color="auto"/>
                            <w:right w:val="none" w:sz="0" w:space="0" w:color="auto"/>
                          </w:divBdr>
                          <w:divsChild>
                            <w:div w:id="725110750">
                              <w:marLeft w:val="0"/>
                              <w:marRight w:val="0"/>
                              <w:marTop w:val="0"/>
                              <w:marBottom w:val="0"/>
                              <w:divBdr>
                                <w:top w:val="none" w:sz="0" w:space="0" w:color="auto"/>
                                <w:left w:val="none" w:sz="0" w:space="0" w:color="auto"/>
                                <w:bottom w:val="none" w:sz="0" w:space="0" w:color="auto"/>
                                <w:right w:val="none" w:sz="0" w:space="0" w:color="auto"/>
                              </w:divBdr>
                              <w:divsChild>
                                <w:div w:id="250357347">
                                  <w:marLeft w:val="0"/>
                                  <w:marRight w:val="0"/>
                                  <w:marTop w:val="0"/>
                                  <w:marBottom w:val="0"/>
                                  <w:divBdr>
                                    <w:top w:val="none" w:sz="0" w:space="0" w:color="auto"/>
                                    <w:left w:val="none" w:sz="0" w:space="0" w:color="auto"/>
                                    <w:bottom w:val="none" w:sz="0" w:space="0" w:color="auto"/>
                                    <w:right w:val="none" w:sz="0" w:space="0" w:color="auto"/>
                                  </w:divBdr>
                                  <w:divsChild>
                                    <w:div w:id="147744709">
                                      <w:marLeft w:val="0"/>
                                      <w:marRight w:val="0"/>
                                      <w:marTop w:val="0"/>
                                      <w:marBottom w:val="0"/>
                                      <w:divBdr>
                                        <w:top w:val="none" w:sz="0" w:space="0" w:color="auto"/>
                                        <w:left w:val="none" w:sz="0" w:space="0" w:color="auto"/>
                                        <w:bottom w:val="none" w:sz="0" w:space="0" w:color="auto"/>
                                        <w:right w:val="none" w:sz="0" w:space="0" w:color="auto"/>
                                      </w:divBdr>
                                      <w:divsChild>
                                        <w:div w:id="1567036848">
                                          <w:marLeft w:val="0"/>
                                          <w:marRight w:val="0"/>
                                          <w:marTop w:val="0"/>
                                          <w:marBottom w:val="0"/>
                                          <w:divBdr>
                                            <w:top w:val="none" w:sz="0" w:space="0" w:color="auto"/>
                                            <w:left w:val="none" w:sz="0" w:space="0" w:color="auto"/>
                                            <w:bottom w:val="none" w:sz="0" w:space="0" w:color="auto"/>
                                            <w:right w:val="none" w:sz="0" w:space="0" w:color="auto"/>
                                          </w:divBdr>
                                          <w:divsChild>
                                            <w:div w:id="22780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99750519">
      <w:bodyDiv w:val="1"/>
      <w:marLeft w:val="0"/>
      <w:marRight w:val="0"/>
      <w:marTop w:val="0"/>
      <w:marBottom w:val="0"/>
      <w:divBdr>
        <w:top w:val="none" w:sz="0" w:space="0" w:color="auto"/>
        <w:left w:val="none" w:sz="0" w:space="0" w:color="auto"/>
        <w:bottom w:val="none" w:sz="0" w:space="0" w:color="auto"/>
        <w:right w:val="none" w:sz="0" w:space="0" w:color="auto"/>
      </w:divBdr>
    </w:div>
    <w:div w:id="1397973661">
      <w:bodyDiv w:val="1"/>
      <w:marLeft w:val="0"/>
      <w:marRight w:val="0"/>
      <w:marTop w:val="0"/>
      <w:marBottom w:val="0"/>
      <w:divBdr>
        <w:top w:val="none" w:sz="0" w:space="0" w:color="auto"/>
        <w:left w:val="none" w:sz="0" w:space="0" w:color="auto"/>
        <w:bottom w:val="none" w:sz="0" w:space="0" w:color="auto"/>
        <w:right w:val="none" w:sz="0" w:space="0" w:color="auto"/>
      </w:divBdr>
      <w:divsChild>
        <w:div w:id="141655064">
          <w:marLeft w:val="0"/>
          <w:marRight w:val="0"/>
          <w:marTop w:val="0"/>
          <w:marBottom w:val="0"/>
          <w:divBdr>
            <w:top w:val="none" w:sz="0" w:space="0" w:color="auto"/>
            <w:left w:val="none" w:sz="0" w:space="0" w:color="auto"/>
            <w:bottom w:val="none" w:sz="0" w:space="0" w:color="auto"/>
            <w:right w:val="none" w:sz="0" w:space="0" w:color="auto"/>
          </w:divBdr>
          <w:divsChild>
            <w:div w:id="1875457888">
              <w:marLeft w:val="0"/>
              <w:marRight w:val="0"/>
              <w:marTop w:val="0"/>
              <w:marBottom w:val="0"/>
              <w:divBdr>
                <w:top w:val="none" w:sz="0" w:space="0" w:color="auto"/>
                <w:left w:val="none" w:sz="0" w:space="0" w:color="auto"/>
                <w:bottom w:val="none" w:sz="0" w:space="0" w:color="auto"/>
                <w:right w:val="none" w:sz="0" w:space="0" w:color="auto"/>
              </w:divBdr>
              <w:divsChild>
                <w:div w:id="1277560318">
                  <w:marLeft w:val="0"/>
                  <w:marRight w:val="0"/>
                  <w:marTop w:val="0"/>
                  <w:marBottom w:val="0"/>
                  <w:divBdr>
                    <w:top w:val="none" w:sz="0" w:space="0" w:color="auto"/>
                    <w:left w:val="none" w:sz="0" w:space="0" w:color="auto"/>
                    <w:bottom w:val="none" w:sz="0" w:space="0" w:color="auto"/>
                    <w:right w:val="none" w:sz="0" w:space="0" w:color="auto"/>
                  </w:divBdr>
                  <w:divsChild>
                    <w:div w:id="1990671786">
                      <w:marLeft w:val="0"/>
                      <w:marRight w:val="0"/>
                      <w:marTop w:val="0"/>
                      <w:marBottom w:val="0"/>
                      <w:divBdr>
                        <w:top w:val="none" w:sz="0" w:space="0" w:color="auto"/>
                        <w:left w:val="none" w:sz="0" w:space="0" w:color="auto"/>
                        <w:bottom w:val="none" w:sz="0" w:space="0" w:color="auto"/>
                        <w:right w:val="none" w:sz="0" w:space="0" w:color="auto"/>
                      </w:divBdr>
                      <w:divsChild>
                        <w:div w:id="61410558">
                          <w:marLeft w:val="-225"/>
                          <w:marRight w:val="-225"/>
                          <w:marTop w:val="0"/>
                          <w:marBottom w:val="0"/>
                          <w:divBdr>
                            <w:top w:val="none" w:sz="0" w:space="0" w:color="auto"/>
                            <w:left w:val="none" w:sz="0" w:space="0" w:color="auto"/>
                            <w:bottom w:val="none" w:sz="0" w:space="0" w:color="auto"/>
                            <w:right w:val="none" w:sz="0" w:space="0" w:color="auto"/>
                          </w:divBdr>
                          <w:divsChild>
                            <w:div w:id="1192960406">
                              <w:marLeft w:val="0"/>
                              <w:marRight w:val="0"/>
                              <w:marTop w:val="0"/>
                              <w:marBottom w:val="0"/>
                              <w:divBdr>
                                <w:top w:val="none" w:sz="0" w:space="0" w:color="auto"/>
                                <w:left w:val="none" w:sz="0" w:space="0" w:color="auto"/>
                                <w:bottom w:val="none" w:sz="0" w:space="0" w:color="auto"/>
                                <w:right w:val="none" w:sz="0" w:space="0" w:color="auto"/>
                              </w:divBdr>
                              <w:divsChild>
                                <w:div w:id="319239594">
                                  <w:marLeft w:val="0"/>
                                  <w:marRight w:val="0"/>
                                  <w:marTop w:val="0"/>
                                  <w:marBottom w:val="0"/>
                                  <w:divBdr>
                                    <w:top w:val="none" w:sz="0" w:space="0" w:color="auto"/>
                                    <w:left w:val="none" w:sz="0" w:space="0" w:color="auto"/>
                                    <w:bottom w:val="none" w:sz="0" w:space="0" w:color="auto"/>
                                    <w:right w:val="none" w:sz="0" w:space="0" w:color="auto"/>
                                  </w:divBdr>
                                  <w:divsChild>
                                    <w:div w:id="1434935303">
                                      <w:marLeft w:val="0"/>
                                      <w:marRight w:val="0"/>
                                      <w:marTop w:val="0"/>
                                      <w:marBottom w:val="0"/>
                                      <w:divBdr>
                                        <w:top w:val="none" w:sz="0" w:space="0" w:color="auto"/>
                                        <w:left w:val="none" w:sz="0" w:space="0" w:color="auto"/>
                                        <w:bottom w:val="none" w:sz="0" w:space="0" w:color="auto"/>
                                        <w:right w:val="none" w:sz="0" w:space="0" w:color="auto"/>
                                      </w:divBdr>
                                      <w:divsChild>
                                        <w:div w:id="2001880288">
                                          <w:marLeft w:val="0"/>
                                          <w:marRight w:val="0"/>
                                          <w:marTop w:val="0"/>
                                          <w:marBottom w:val="0"/>
                                          <w:divBdr>
                                            <w:top w:val="none" w:sz="0" w:space="0" w:color="auto"/>
                                            <w:left w:val="none" w:sz="0" w:space="0" w:color="auto"/>
                                            <w:bottom w:val="none" w:sz="0" w:space="0" w:color="auto"/>
                                            <w:right w:val="none" w:sz="0" w:space="0" w:color="auto"/>
                                          </w:divBdr>
                                          <w:divsChild>
                                            <w:div w:id="196322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770502">
      <w:bodyDiv w:val="1"/>
      <w:marLeft w:val="0"/>
      <w:marRight w:val="0"/>
      <w:marTop w:val="0"/>
      <w:marBottom w:val="0"/>
      <w:divBdr>
        <w:top w:val="none" w:sz="0" w:space="0" w:color="auto"/>
        <w:left w:val="none" w:sz="0" w:space="0" w:color="auto"/>
        <w:bottom w:val="none" w:sz="0" w:space="0" w:color="auto"/>
        <w:right w:val="none" w:sz="0" w:space="0" w:color="auto"/>
      </w:divBdr>
    </w:div>
    <w:div w:id="1874491810">
      <w:bodyDiv w:val="1"/>
      <w:marLeft w:val="0"/>
      <w:marRight w:val="0"/>
      <w:marTop w:val="0"/>
      <w:marBottom w:val="0"/>
      <w:divBdr>
        <w:top w:val="none" w:sz="0" w:space="0" w:color="auto"/>
        <w:left w:val="none" w:sz="0" w:space="0" w:color="auto"/>
        <w:bottom w:val="none" w:sz="0" w:space="0" w:color="auto"/>
        <w:right w:val="none" w:sz="0" w:space="0" w:color="auto"/>
      </w:divBdr>
    </w:div>
    <w:div w:id="2114860563">
      <w:bodyDiv w:val="1"/>
      <w:marLeft w:val="0"/>
      <w:marRight w:val="0"/>
      <w:marTop w:val="0"/>
      <w:marBottom w:val="0"/>
      <w:divBdr>
        <w:top w:val="none" w:sz="0" w:space="0" w:color="auto"/>
        <w:left w:val="none" w:sz="0" w:space="0" w:color="auto"/>
        <w:bottom w:val="none" w:sz="0" w:space="0" w:color="auto"/>
        <w:right w:val="none" w:sz="0" w:space="0" w:color="auto"/>
      </w:divBdr>
    </w:div>
    <w:div w:id="2133479111">
      <w:bodyDiv w:val="1"/>
      <w:marLeft w:val="0"/>
      <w:marRight w:val="0"/>
      <w:marTop w:val="0"/>
      <w:marBottom w:val="0"/>
      <w:divBdr>
        <w:top w:val="none" w:sz="0" w:space="0" w:color="auto"/>
        <w:left w:val="none" w:sz="0" w:space="0" w:color="auto"/>
        <w:bottom w:val="none" w:sz="0" w:space="0" w:color="auto"/>
        <w:right w:val="none" w:sz="0" w:space="0" w:color="auto"/>
      </w:divBdr>
      <w:divsChild>
        <w:div w:id="1778482818">
          <w:marLeft w:val="1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3.xml"/><Relationship Id="rId117" Type="http://schemas.openxmlformats.org/officeDocument/2006/relationships/oleObject" Target="embeddings/oleObject45.bin"/><Relationship Id="rId21" Type="http://schemas.openxmlformats.org/officeDocument/2006/relationships/header" Target="header1.xml"/><Relationship Id="rId42" Type="http://schemas.openxmlformats.org/officeDocument/2006/relationships/oleObject" Target="embeddings/oleObject8.bin"/><Relationship Id="rId47" Type="http://schemas.openxmlformats.org/officeDocument/2006/relationships/image" Target="media/image11.wmf"/><Relationship Id="rId63" Type="http://schemas.openxmlformats.org/officeDocument/2006/relationships/image" Target="media/image19.wmf"/><Relationship Id="rId68" Type="http://schemas.openxmlformats.org/officeDocument/2006/relationships/oleObject" Target="embeddings/oleObject21.bin"/><Relationship Id="rId84" Type="http://schemas.openxmlformats.org/officeDocument/2006/relationships/oleObject" Target="embeddings/oleObject29.bin"/><Relationship Id="rId89" Type="http://schemas.openxmlformats.org/officeDocument/2006/relationships/image" Target="media/image32.wmf"/><Relationship Id="rId112" Type="http://schemas.openxmlformats.org/officeDocument/2006/relationships/image" Target="media/image43.wmf"/><Relationship Id="rId133" Type="http://schemas.openxmlformats.org/officeDocument/2006/relationships/image" Target="media/image52.wmf"/><Relationship Id="rId138" Type="http://schemas.openxmlformats.org/officeDocument/2006/relationships/oleObject" Target="embeddings/oleObject57.bin"/><Relationship Id="rId154" Type="http://schemas.openxmlformats.org/officeDocument/2006/relationships/hyperlink" Target="mailto:heberpico@hotmail.com" TargetMode="External"/><Relationship Id="rId159" Type="http://schemas.openxmlformats.org/officeDocument/2006/relationships/header" Target="header6.xml"/><Relationship Id="rId16" Type="http://schemas.openxmlformats.org/officeDocument/2006/relationships/hyperlink" Target="https://hablemosdefisicasocialfamily.files.wordpress.com/2020/01/punto-de-vista-heurc3adstico-referente-a-la-dualidad-onda-corpc3basculo-1.pdf" TargetMode="External"/><Relationship Id="rId107" Type="http://schemas.openxmlformats.org/officeDocument/2006/relationships/oleObject" Target="embeddings/oleObject40.bin"/><Relationship Id="rId11" Type="http://schemas.openxmlformats.org/officeDocument/2006/relationships/hyperlink" Target="https://hablemosdefisicasocialfamily.files.wordpress.com/2020/01/punto-de-vista-heurc3adstico-referente-a-la-dualidad-onda-corpc3basculo-1.pdf" TargetMode="External"/><Relationship Id="rId32" Type="http://schemas.openxmlformats.org/officeDocument/2006/relationships/oleObject" Target="embeddings/oleObject3.bin"/><Relationship Id="rId37" Type="http://schemas.openxmlformats.org/officeDocument/2006/relationships/image" Target="media/image6.wmf"/><Relationship Id="rId53" Type="http://schemas.openxmlformats.org/officeDocument/2006/relationships/image" Target="media/image14.wmf"/><Relationship Id="rId58" Type="http://schemas.openxmlformats.org/officeDocument/2006/relationships/oleObject" Target="embeddings/oleObject16.bin"/><Relationship Id="rId74" Type="http://schemas.openxmlformats.org/officeDocument/2006/relationships/oleObject" Target="embeddings/oleObject24.bin"/><Relationship Id="rId79" Type="http://schemas.openxmlformats.org/officeDocument/2006/relationships/image" Target="media/image27.wmf"/><Relationship Id="rId102" Type="http://schemas.openxmlformats.org/officeDocument/2006/relationships/image" Target="media/image38.wmf"/><Relationship Id="rId123" Type="http://schemas.openxmlformats.org/officeDocument/2006/relationships/oleObject" Target="embeddings/oleObject48.bin"/><Relationship Id="rId128" Type="http://schemas.openxmlformats.org/officeDocument/2006/relationships/oleObject" Target="embeddings/oleObject52.bin"/><Relationship Id="rId144" Type="http://schemas.openxmlformats.org/officeDocument/2006/relationships/oleObject" Target="embeddings/oleObject60.bin"/><Relationship Id="rId149" Type="http://schemas.openxmlformats.org/officeDocument/2006/relationships/hyperlink" Target="https://hablemosdefisicasocialfamily.files.wordpress.com/2020/01/punto-de-vista-heurc3adstico-referente-a-la-dualidad-onda-corpc3basculo-1.pdf" TargetMode="External"/><Relationship Id="rId5" Type="http://schemas.openxmlformats.org/officeDocument/2006/relationships/webSettings" Target="webSettings.xml"/><Relationship Id="rId90" Type="http://schemas.openxmlformats.org/officeDocument/2006/relationships/oleObject" Target="embeddings/oleObject32.bin"/><Relationship Id="rId95" Type="http://schemas.openxmlformats.org/officeDocument/2006/relationships/hyperlink" Target="https://es.wikipedia.org/wiki/Zitterbewegung" TargetMode="External"/><Relationship Id="rId160" Type="http://schemas.openxmlformats.org/officeDocument/2006/relationships/footer" Target="footer6.xml"/><Relationship Id="rId22" Type="http://schemas.openxmlformats.org/officeDocument/2006/relationships/header" Target="header2.xml"/><Relationship Id="rId27" Type="http://schemas.openxmlformats.org/officeDocument/2006/relationships/image" Target="media/image1.wmf"/><Relationship Id="rId43" Type="http://schemas.openxmlformats.org/officeDocument/2006/relationships/image" Target="media/image9.wmf"/><Relationship Id="rId48" Type="http://schemas.openxmlformats.org/officeDocument/2006/relationships/oleObject" Target="embeddings/oleObject11.bin"/><Relationship Id="rId64" Type="http://schemas.openxmlformats.org/officeDocument/2006/relationships/oleObject" Target="embeddings/oleObject19.bin"/><Relationship Id="rId69" Type="http://schemas.openxmlformats.org/officeDocument/2006/relationships/image" Target="media/image22.wmf"/><Relationship Id="rId113" Type="http://schemas.openxmlformats.org/officeDocument/2006/relationships/oleObject" Target="embeddings/oleObject43.bin"/><Relationship Id="rId118" Type="http://schemas.openxmlformats.org/officeDocument/2006/relationships/image" Target="media/image46.wmf"/><Relationship Id="rId134" Type="http://schemas.openxmlformats.org/officeDocument/2006/relationships/oleObject" Target="embeddings/oleObject55.bin"/><Relationship Id="rId139" Type="http://schemas.openxmlformats.org/officeDocument/2006/relationships/image" Target="media/image55.wmf"/><Relationship Id="rId80" Type="http://schemas.openxmlformats.org/officeDocument/2006/relationships/oleObject" Target="embeddings/oleObject27.bin"/><Relationship Id="rId85" Type="http://schemas.openxmlformats.org/officeDocument/2006/relationships/image" Target="media/image30.wmf"/><Relationship Id="rId150" Type="http://schemas.openxmlformats.org/officeDocument/2006/relationships/hyperlink" Target="https://hablemosdefisicasocial.family.blog/" TargetMode="External"/><Relationship Id="rId155" Type="http://schemas.openxmlformats.org/officeDocument/2006/relationships/header" Target="header4.xml"/><Relationship Id="rId12" Type="http://schemas.openxmlformats.org/officeDocument/2006/relationships/hyperlink" Target="https://es.wikipedia.org/wiki/%C3%8Dndice_de_refracci%C3%B3n" TargetMode="External"/><Relationship Id="rId17" Type="http://schemas.openxmlformats.org/officeDocument/2006/relationships/hyperlink" Target="https://hablemosdefisicasocialfamily.files.wordpress.com/2020/01/punto-de-vista-heurc3adstico-referente-a-la-dualidad-onda-corpc3basculo-1.pdf" TargetMode="External"/><Relationship Id="rId33" Type="http://schemas.openxmlformats.org/officeDocument/2006/relationships/image" Target="media/image4.wmf"/><Relationship Id="rId38" Type="http://schemas.openxmlformats.org/officeDocument/2006/relationships/oleObject" Target="embeddings/oleObject6.bin"/><Relationship Id="rId59" Type="http://schemas.openxmlformats.org/officeDocument/2006/relationships/image" Target="media/image17.wmf"/><Relationship Id="rId103" Type="http://schemas.openxmlformats.org/officeDocument/2006/relationships/oleObject" Target="embeddings/oleObject38.bin"/><Relationship Id="rId108" Type="http://schemas.openxmlformats.org/officeDocument/2006/relationships/image" Target="media/image41.wmf"/><Relationship Id="rId124" Type="http://schemas.openxmlformats.org/officeDocument/2006/relationships/image" Target="media/image49.wmf"/><Relationship Id="rId129" Type="http://schemas.openxmlformats.org/officeDocument/2006/relationships/image" Target="media/image50.wmf"/><Relationship Id="rId20" Type="http://schemas.openxmlformats.org/officeDocument/2006/relationships/hyperlink" Target="mailto:heberpico@hotmail.com" TargetMode="External"/><Relationship Id="rId41" Type="http://schemas.openxmlformats.org/officeDocument/2006/relationships/image" Target="media/image8.wmf"/><Relationship Id="rId54" Type="http://schemas.openxmlformats.org/officeDocument/2006/relationships/oleObject" Target="embeddings/oleObject14.bin"/><Relationship Id="rId62" Type="http://schemas.openxmlformats.org/officeDocument/2006/relationships/oleObject" Target="embeddings/oleObject18.bin"/><Relationship Id="rId70" Type="http://schemas.openxmlformats.org/officeDocument/2006/relationships/oleObject" Target="embeddings/oleObject22.bin"/><Relationship Id="rId75" Type="http://schemas.openxmlformats.org/officeDocument/2006/relationships/image" Target="media/image25.wmf"/><Relationship Id="rId83" Type="http://schemas.openxmlformats.org/officeDocument/2006/relationships/image" Target="media/image29.wmf"/><Relationship Id="rId88" Type="http://schemas.openxmlformats.org/officeDocument/2006/relationships/oleObject" Target="embeddings/oleObject31.bin"/><Relationship Id="rId91" Type="http://schemas.openxmlformats.org/officeDocument/2006/relationships/image" Target="media/image33.wmf"/><Relationship Id="rId96" Type="http://schemas.openxmlformats.org/officeDocument/2006/relationships/image" Target="media/image35.wmf"/><Relationship Id="rId111" Type="http://schemas.openxmlformats.org/officeDocument/2006/relationships/oleObject" Target="embeddings/oleObject42.bin"/><Relationship Id="rId132" Type="http://schemas.openxmlformats.org/officeDocument/2006/relationships/oleObject" Target="embeddings/oleObject54.bin"/><Relationship Id="rId140" Type="http://schemas.openxmlformats.org/officeDocument/2006/relationships/oleObject" Target="embeddings/oleObject58.bin"/><Relationship Id="rId145" Type="http://schemas.openxmlformats.org/officeDocument/2006/relationships/image" Target="media/image58.wmf"/><Relationship Id="rId153" Type="http://schemas.openxmlformats.org/officeDocument/2006/relationships/hyperlink" Target="mailto:heberpico@hotmail.com"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s.wikipedia.org/wiki/Zitterbewegung" TargetMode="External"/><Relationship Id="rId23" Type="http://schemas.openxmlformats.org/officeDocument/2006/relationships/footer" Target="footer1.xml"/><Relationship Id="rId28" Type="http://schemas.openxmlformats.org/officeDocument/2006/relationships/oleObject" Target="embeddings/oleObject1.bin"/><Relationship Id="rId36" Type="http://schemas.openxmlformats.org/officeDocument/2006/relationships/oleObject" Target="embeddings/oleObject5.bin"/><Relationship Id="rId49" Type="http://schemas.openxmlformats.org/officeDocument/2006/relationships/image" Target="media/image12.wmf"/><Relationship Id="rId57" Type="http://schemas.openxmlformats.org/officeDocument/2006/relationships/image" Target="media/image16.wmf"/><Relationship Id="rId106" Type="http://schemas.openxmlformats.org/officeDocument/2006/relationships/image" Target="media/image40.wmf"/><Relationship Id="rId114" Type="http://schemas.openxmlformats.org/officeDocument/2006/relationships/image" Target="media/image44.wmf"/><Relationship Id="rId119" Type="http://schemas.openxmlformats.org/officeDocument/2006/relationships/oleObject" Target="embeddings/oleObject46.bin"/><Relationship Id="rId127" Type="http://schemas.openxmlformats.org/officeDocument/2006/relationships/oleObject" Target="embeddings/oleObject51.bin"/><Relationship Id="rId10" Type="http://schemas.openxmlformats.org/officeDocument/2006/relationships/hyperlink" Target="https://es.wikipedia.org/wiki/Movimiento_(f%C3%ADsica)" TargetMode="External"/><Relationship Id="rId31" Type="http://schemas.openxmlformats.org/officeDocument/2006/relationships/image" Target="media/image3.wmf"/><Relationship Id="rId44" Type="http://schemas.openxmlformats.org/officeDocument/2006/relationships/oleObject" Target="embeddings/oleObject9.bin"/><Relationship Id="rId52" Type="http://schemas.openxmlformats.org/officeDocument/2006/relationships/oleObject" Target="embeddings/oleObject13.bin"/><Relationship Id="rId60" Type="http://schemas.openxmlformats.org/officeDocument/2006/relationships/oleObject" Target="embeddings/oleObject17.bin"/><Relationship Id="rId65" Type="http://schemas.openxmlformats.org/officeDocument/2006/relationships/image" Target="media/image20.wmf"/><Relationship Id="rId73" Type="http://schemas.openxmlformats.org/officeDocument/2006/relationships/image" Target="media/image24.wmf"/><Relationship Id="rId78" Type="http://schemas.openxmlformats.org/officeDocument/2006/relationships/oleObject" Target="embeddings/oleObject26.bin"/><Relationship Id="rId81" Type="http://schemas.openxmlformats.org/officeDocument/2006/relationships/image" Target="media/image28.wmf"/><Relationship Id="rId86" Type="http://schemas.openxmlformats.org/officeDocument/2006/relationships/oleObject" Target="embeddings/oleObject30.bin"/><Relationship Id="rId94" Type="http://schemas.openxmlformats.org/officeDocument/2006/relationships/oleObject" Target="embeddings/oleObject34.bin"/><Relationship Id="rId99" Type="http://schemas.openxmlformats.org/officeDocument/2006/relationships/oleObject" Target="embeddings/oleObject36.bin"/><Relationship Id="rId101" Type="http://schemas.openxmlformats.org/officeDocument/2006/relationships/oleObject" Target="embeddings/oleObject37.bin"/><Relationship Id="rId122" Type="http://schemas.openxmlformats.org/officeDocument/2006/relationships/image" Target="media/image48.wmf"/><Relationship Id="rId130" Type="http://schemas.openxmlformats.org/officeDocument/2006/relationships/oleObject" Target="embeddings/oleObject53.bin"/><Relationship Id="rId135" Type="http://schemas.openxmlformats.org/officeDocument/2006/relationships/image" Target="media/image53.wmf"/><Relationship Id="rId143" Type="http://schemas.openxmlformats.org/officeDocument/2006/relationships/image" Target="media/image57.wmf"/><Relationship Id="rId148" Type="http://schemas.openxmlformats.org/officeDocument/2006/relationships/oleObject" Target="embeddings/oleObject62.bin"/><Relationship Id="rId151" Type="http://schemas.openxmlformats.org/officeDocument/2006/relationships/hyperlink" Target="https://hablemosdefisicasocial.family.blog/punto-de-vista-heuristico-referente-a-la-dualidad-onda-corpusculo/" TargetMode="External"/><Relationship Id="rId156"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s://es.wikipedia.org/wiki/Cantidad_de_movimiento" TargetMode="External"/><Relationship Id="rId13" Type="http://schemas.openxmlformats.org/officeDocument/2006/relationships/hyperlink" Target="https://es.wikipedia.org/wiki/%C3%8Dndice_de_refracci%C3%B3n" TargetMode="External"/><Relationship Id="rId18" Type="http://schemas.openxmlformats.org/officeDocument/2006/relationships/hyperlink" Target="https://hablemosdefisicasocialfamily.files.wordpress.com/2020/01/punto-de-vista-heurc3adstico-referente-a-la-dualidad-onda-corpc3basculo-1.pdf" TargetMode="External"/><Relationship Id="rId39" Type="http://schemas.openxmlformats.org/officeDocument/2006/relationships/image" Target="media/image7.wmf"/><Relationship Id="rId109" Type="http://schemas.openxmlformats.org/officeDocument/2006/relationships/oleObject" Target="embeddings/oleObject41.bin"/><Relationship Id="rId34" Type="http://schemas.openxmlformats.org/officeDocument/2006/relationships/oleObject" Target="embeddings/oleObject4.bin"/><Relationship Id="rId50" Type="http://schemas.openxmlformats.org/officeDocument/2006/relationships/oleObject" Target="embeddings/oleObject12.bin"/><Relationship Id="rId55" Type="http://schemas.openxmlformats.org/officeDocument/2006/relationships/image" Target="media/image15.wmf"/><Relationship Id="rId76" Type="http://schemas.openxmlformats.org/officeDocument/2006/relationships/oleObject" Target="embeddings/oleObject25.bin"/><Relationship Id="rId97" Type="http://schemas.openxmlformats.org/officeDocument/2006/relationships/oleObject" Target="embeddings/oleObject35.bin"/><Relationship Id="rId104" Type="http://schemas.openxmlformats.org/officeDocument/2006/relationships/image" Target="media/image39.wmf"/><Relationship Id="rId120" Type="http://schemas.openxmlformats.org/officeDocument/2006/relationships/image" Target="media/image47.wmf"/><Relationship Id="rId125" Type="http://schemas.openxmlformats.org/officeDocument/2006/relationships/oleObject" Target="embeddings/oleObject49.bin"/><Relationship Id="rId141" Type="http://schemas.openxmlformats.org/officeDocument/2006/relationships/image" Target="media/image56.wmf"/><Relationship Id="rId146" Type="http://schemas.openxmlformats.org/officeDocument/2006/relationships/oleObject" Target="embeddings/oleObject61.bin"/><Relationship Id="rId7" Type="http://schemas.openxmlformats.org/officeDocument/2006/relationships/endnotes" Target="endnotes.xml"/><Relationship Id="rId71" Type="http://schemas.openxmlformats.org/officeDocument/2006/relationships/image" Target="media/image23.wmf"/><Relationship Id="rId92" Type="http://schemas.openxmlformats.org/officeDocument/2006/relationships/oleObject" Target="embeddings/oleObject33.bin"/><Relationship Id="rId16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wmf"/><Relationship Id="rId24" Type="http://schemas.openxmlformats.org/officeDocument/2006/relationships/footer" Target="footer2.xml"/><Relationship Id="rId40" Type="http://schemas.openxmlformats.org/officeDocument/2006/relationships/oleObject" Target="embeddings/oleObject7.bin"/><Relationship Id="rId45" Type="http://schemas.openxmlformats.org/officeDocument/2006/relationships/image" Target="media/image10.wmf"/><Relationship Id="rId66" Type="http://schemas.openxmlformats.org/officeDocument/2006/relationships/oleObject" Target="embeddings/oleObject20.bin"/><Relationship Id="rId87" Type="http://schemas.openxmlformats.org/officeDocument/2006/relationships/image" Target="media/image31.wmf"/><Relationship Id="rId110" Type="http://schemas.openxmlformats.org/officeDocument/2006/relationships/image" Target="media/image42.wmf"/><Relationship Id="rId115" Type="http://schemas.openxmlformats.org/officeDocument/2006/relationships/oleObject" Target="embeddings/oleObject44.bin"/><Relationship Id="rId131" Type="http://schemas.openxmlformats.org/officeDocument/2006/relationships/image" Target="media/image51.wmf"/><Relationship Id="rId136" Type="http://schemas.openxmlformats.org/officeDocument/2006/relationships/oleObject" Target="embeddings/oleObject56.bin"/><Relationship Id="rId157" Type="http://schemas.openxmlformats.org/officeDocument/2006/relationships/footer" Target="footer4.xml"/><Relationship Id="rId61" Type="http://schemas.openxmlformats.org/officeDocument/2006/relationships/image" Target="media/image18.wmf"/><Relationship Id="rId82" Type="http://schemas.openxmlformats.org/officeDocument/2006/relationships/oleObject" Target="embeddings/oleObject28.bin"/><Relationship Id="rId152" Type="http://schemas.openxmlformats.org/officeDocument/2006/relationships/hyperlink" Target="https://onedrive.live.com/?authkey=%21ACEIurQhsqTjwWc&amp;cid=BB7D30D381271070&amp;id=BB7D30D381271070%219645&amp;parId=BB7D30D381271070%211938&amp;o=OneUp" TargetMode="External"/><Relationship Id="rId19" Type="http://schemas.openxmlformats.org/officeDocument/2006/relationships/hyperlink" Target="mailto:heberpico@hotmail.com" TargetMode="External"/><Relationship Id="rId14" Type="http://schemas.openxmlformats.org/officeDocument/2006/relationships/hyperlink" Target="https://es.wikipedia.org/wiki/Zitterbewegung" TargetMode="External"/><Relationship Id="rId30" Type="http://schemas.openxmlformats.org/officeDocument/2006/relationships/oleObject" Target="embeddings/oleObject2.bin"/><Relationship Id="rId35" Type="http://schemas.openxmlformats.org/officeDocument/2006/relationships/image" Target="media/image5.wmf"/><Relationship Id="rId56" Type="http://schemas.openxmlformats.org/officeDocument/2006/relationships/oleObject" Target="embeddings/oleObject15.bin"/><Relationship Id="rId77" Type="http://schemas.openxmlformats.org/officeDocument/2006/relationships/image" Target="media/image26.wmf"/><Relationship Id="rId100" Type="http://schemas.openxmlformats.org/officeDocument/2006/relationships/image" Target="media/image37.wmf"/><Relationship Id="rId105" Type="http://schemas.openxmlformats.org/officeDocument/2006/relationships/oleObject" Target="embeddings/oleObject39.bin"/><Relationship Id="rId126" Type="http://schemas.openxmlformats.org/officeDocument/2006/relationships/oleObject" Target="embeddings/oleObject50.bin"/><Relationship Id="rId147" Type="http://schemas.openxmlformats.org/officeDocument/2006/relationships/image" Target="media/image59.wmf"/><Relationship Id="rId8" Type="http://schemas.openxmlformats.org/officeDocument/2006/relationships/hyperlink" Target="mailto:heberpico@hotmail.com" TargetMode="External"/><Relationship Id="rId51" Type="http://schemas.openxmlformats.org/officeDocument/2006/relationships/image" Target="media/image13.wmf"/><Relationship Id="rId72" Type="http://schemas.openxmlformats.org/officeDocument/2006/relationships/oleObject" Target="embeddings/oleObject23.bin"/><Relationship Id="rId93" Type="http://schemas.openxmlformats.org/officeDocument/2006/relationships/image" Target="media/image34.wmf"/><Relationship Id="rId98" Type="http://schemas.openxmlformats.org/officeDocument/2006/relationships/image" Target="media/image36.wmf"/><Relationship Id="rId121" Type="http://schemas.openxmlformats.org/officeDocument/2006/relationships/oleObject" Target="embeddings/oleObject47.bin"/><Relationship Id="rId142" Type="http://schemas.openxmlformats.org/officeDocument/2006/relationships/oleObject" Target="embeddings/oleObject59.bin"/><Relationship Id="rId3" Type="http://schemas.openxmlformats.org/officeDocument/2006/relationships/styles" Target="styles.xml"/><Relationship Id="rId25" Type="http://schemas.openxmlformats.org/officeDocument/2006/relationships/header" Target="header3.xml"/><Relationship Id="rId46" Type="http://schemas.openxmlformats.org/officeDocument/2006/relationships/oleObject" Target="embeddings/oleObject10.bin"/><Relationship Id="rId67" Type="http://schemas.openxmlformats.org/officeDocument/2006/relationships/image" Target="media/image21.wmf"/><Relationship Id="rId116" Type="http://schemas.openxmlformats.org/officeDocument/2006/relationships/image" Target="media/image45.wmf"/><Relationship Id="rId137" Type="http://schemas.openxmlformats.org/officeDocument/2006/relationships/image" Target="media/image54.wmf"/><Relationship Id="rId158" Type="http://schemas.openxmlformats.org/officeDocument/2006/relationships/footer" Target="footer5.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B2D58-EA71-4912-9386-7F56DB6B4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185348</TotalTime>
  <Pages>10</Pages>
  <Words>6439</Words>
  <Characters>35420</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Heber Gabriel Pico J</dc:creator>
  <cp:keywords/>
  <dc:description/>
  <cp:lastModifiedBy>heber gabriel pico jimenez</cp:lastModifiedBy>
  <cp:revision>5766</cp:revision>
  <cp:lastPrinted>2020-01-22T16:59:00Z</cp:lastPrinted>
  <dcterms:created xsi:type="dcterms:W3CDTF">2014-12-07T20:14:00Z</dcterms:created>
  <dcterms:modified xsi:type="dcterms:W3CDTF">2020-01-30T20:46:00Z</dcterms:modified>
</cp:coreProperties>
</file>